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C9289">
      <w:pPr>
        <w:spacing w:line="720" w:lineRule="exact"/>
        <w:jc w:val="center"/>
        <w:rPr>
          <w:rFonts w:ascii="方正小标宋简体" w:eastAsia="方正小标宋简体"/>
          <w:sz w:val="44"/>
          <w:szCs w:val="44"/>
        </w:rPr>
      </w:pPr>
      <w:r>
        <w:rPr>
          <w:rFonts w:hint="eastAsia" w:ascii="方正小标宋简体" w:eastAsia="方正小标宋简体"/>
          <w:sz w:val="44"/>
          <w:szCs w:val="44"/>
        </w:rPr>
        <w:t>武汉市东西湖区申办烟草专卖零售许可证排队轮候管理办法（试行）</w:t>
      </w:r>
    </w:p>
    <w:p w14:paraId="3F6525F2">
      <w:pPr>
        <w:spacing w:line="578" w:lineRule="exact"/>
      </w:pPr>
    </w:p>
    <w:p w14:paraId="23EC4898">
      <w:pPr>
        <w:spacing w:line="578" w:lineRule="exact"/>
        <w:jc w:val="center"/>
        <w:rPr>
          <w:rFonts w:hint="eastAsia" w:ascii="方正小标宋简体" w:eastAsia="方正小标宋简体"/>
          <w:bCs/>
          <w:sz w:val="32"/>
          <w:szCs w:val="32"/>
        </w:rPr>
      </w:pPr>
      <w:r>
        <w:rPr>
          <w:rFonts w:hint="eastAsia" w:ascii="方正小标宋简体" w:eastAsia="方正小标宋简体"/>
          <w:bCs/>
          <w:sz w:val="32"/>
          <w:szCs w:val="32"/>
        </w:rPr>
        <w:t>第一章  总则</w:t>
      </w:r>
    </w:p>
    <w:p w14:paraId="4FF14535">
      <w:pPr>
        <w:spacing w:line="578" w:lineRule="exact"/>
        <w:ind w:firstLine="640" w:firstLineChars="200"/>
        <w:rPr>
          <w:rFonts w:ascii="仿宋_GB2312" w:eastAsia="仿宋_GB2312"/>
          <w:sz w:val="32"/>
          <w:szCs w:val="32"/>
        </w:rPr>
      </w:pPr>
      <w:r>
        <w:rPr>
          <w:rFonts w:hint="eastAsia" w:ascii="黑体" w:hAnsi="黑体" w:eastAsia="黑体"/>
          <w:sz w:val="32"/>
          <w:szCs w:val="32"/>
        </w:rPr>
        <w:t>第一条</w:t>
      </w:r>
      <w:r>
        <w:rPr>
          <w:rFonts w:hint="eastAsia" w:ascii="仿宋_GB2312" w:eastAsia="仿宋_GB2312"/>
          <w:sz w:val="32"/>
          <w:szCs w:val="32"/>
        </w:rPr>
        <w:t xml:space="preserve">  为贯彻执行《武汉市东西湖区烟草制品零售点合理布局规划》（以下简称《规划》），坚持公平、公正、公开的原则，遵循“总量控制、退一进一”规定，不断完善优化行政服务水平，根据《中华人民共和国行政许可法》、《中华人民共和国烟草专卖法》、《烟草专卖许可证管理办法实施细则》等法律、法规有关规定，结合实际，制定本办法。</w:t>
      </w:r>
    </w:p>
    <w:p w14:paraId="279AD6F9">
      <w:pPr>
        <w:spacing w:line="578" w:lineRule="exact"/>
        <w:ind w:firstLine="640" w:firstLineChars="200"/>
        <w:rPr>
          <w:rFonts w:ascii="仿宋_GB2312" w:eastAsia="仿宋_GB2312"/>
          <w:sz w:val="32"/>
          <w:szCs w:val="32"/>
        </w:rPr>
      </w:pPr>
      <w:r>
        <w:rPr>
          <w:rFonts w:hint="eastAsia" w:ascii="黑体" w:hAnsi="黑体" w:eastAsia="黑体"/>
          <w:sz w:val="32"/>
          <w:szCs w:val="32"/>
        </w:rPr>
        <w:t>第二条</w:t>
      </w:r>
      <w:r>
        <w:rPr>
          <w:rFonts w:hint="eastAsia" w:ascii="仿宋_GB2312" w:eastAsia="仿宋_GB2312"/>
          <w:sz w:val="32"/>
          <w:szCs w:val="32"/>
        </w:rPr>
        <w:t xml:space="preserve">  本办法适用于对全区范围内新办《烟草专卖零售许可证》的申请人在其所申请的市场单元零售点现存数量达到上限的情形下进行的排队轮候管理。</w:t>
      </w:r>
    </w:p>
    <w:p w14:paraId="03EDAF8C">
      <w:pPr>
        <w:spacing w:line="578" w:lineRule="exact"/>
        <w:ind w:firstLine="640" w:firstLineChars="200"/>
        <w:rPr>
          <w:rFonts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rPr>
        <w:t xml:space="preserve">  东西湖区辖区烟草专卖零售点数量设定。武汉市东西湖区烟草专卖局（以下简称发证机关）根据市场容量、人口数量、经济发展等因素，设定东西湖辖区和各市场单元格零售点数量上限。</w:t>
      </w:r>
    </w:p>
    <w:p w14:paraId="4B6A50D4">
      <w:pPr>
        <w:spacing w:line="578" w:lineRule="exact"/>
        <w:jc w:val="center"/>
        <w:rPr>
          <w:rFonts w:hint="eastAsia" w:ascii="方正小标宋简体" w:eastAsia="方正小标宋简体"/>
          <w:bCs/>
          <w:sz w:val="32"/>
          <w:szCs w:val="32"/>
        </w:rPr>
      </w:pPr>
      <w:r>
        <w:rPr>
          <w:rFonts w:hint="eastAsia" w:ascii="方正小标宋简体" w:eastAsia="方正小标宋简体"/>
          <w:bCs/>
          <w:sz w:val="32"/>
          <w:szCs w:val="32"/>
        </w:rPr>
        <w:t>第二章  排队轮候规则</w:t>
      </w:r>
    </w:p>
    <w:p w14:paraId="1B84F271">
      <w:pPr>
        <w:spacing w:line="578" w:lineRule="exact"/>
        <w:ind w:firstLine="640" w:firstLineChars="200"/>
        <w:rPr>
          <w:rFonts w:ascii="仿宋_GB2312" w:eastAsia="仿宋_GB2312"/>
          <w:sz w:val="32"/>
          <w:szCs w:val="32"/>
        </w:rPr>
      </w:pPr>
      <w:r>
        <w:rPr>
          <w:rFonts w:hint="eastAsia" w:ascii="黑体" w:hAnsi="黑体" w:eastAsia="黑体"/>
          <w:sz w:val="32"/>
          <w:szCs w:val="32"/>
        </w:rPr>
        <w:t>第四条</w:t>
      </w:r>
      <w:r>
        <w:rPr>
          <w:rFonts w:hint="eastAsia" w:ascii="仿宋_GB2312" w:eastAsia="仿宋_GB2312"/>
          <w:sz w:val="32"/>
          <w:szCs w:val="32"/>
        </w:rPr>
        <w:t xml:space="preserve">  发证机关收到申请人申办许可证的申请时间是排队轮候管理的唯一依据。</w:t>
      </w:r>
    </w:p>
    <w:p w14:paraId="27ACC9F9">
      <w:pPr>
        <w:spacing w:line="578" w:lineRule="exact"/>
        <w:ind w:firstLine="640" w:firstLineChars="200"/>
        <w:rPr>
          <w:rFonts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xml:space="preserve">  信息公示。发证机关每月初在东西湖区政务中心服务大厅烟草窗口（三楼35号）发布公示，公开当月辖区和辖区市场单元格零售点可办理许可证数量。</w:t>
      </w:r>
    </w:p>
    <w:p w14:paraId="293CB977">
      <w:pPr>
        <w:spacing w:line="578" w:lineRule="exact"/>
        <w:ind w:firstLine="640" w:firstLineChars="200"/>
        <w:rPr>
          <w:rFonts w:ascii="仿宋_GB2312" w:eastAsia="仿宋_GB2312"/>
          <w:sz w:val="32"/>
          <w:szCs w:val="32"/>
        </w:rPr>
      </w:pPr>
      <w:r>
        <w:rPr>
          <w:rFonts w:hint="eastAsia" w:ascii="仿宋_GB2312" w:eastAsia="仿宋_GB2312"/>
          <w:sz w:val="32"/>
          <w:szCs w:val="32"/>
        </w:rPr>
        <w:t>申请人符合申办条件纳入排队轮候系统，可关注“楚音雁语”微信</w:t>
      </w:r>
      <w:r>
        <w:rPr>
          <w:rFonts w:hint="eastAsia" w:ascii="仿宋_GB2312" w:eastAsia="仿宋_GB2312"/>
          <w:sz w:val="32"/>
          <w:szCs w:val="32"/>
          <w:lang w:val="en-US" w:eastAsia="zh-CN"/>
        </w:rPr>
        <w:t>服务</w:t>
      </w:r>
      <w:bookmarkStart w:id="0" w:name="_GoBack"/>
      <w:bookmarkEnd w:id="0"/>
      <w:r>
        <w:rPr>
          <w:rFonts w:hint="eastAsia" w:ascii="仿宋_GB2312" w:eastAsia="仿宋_GB2312"/>
          <w:sz w:val="32"/>
          <w:szCs w:val="32"/>
        </w:rPr>
        <w:t>号，查询辖区和市场单元格排队信息，或致电027-83265520查询排队信息。</w:t>
      </w:r>
    </w:p>
    <w:p w14:paraId="7C0EDF8D">
      <w:pPr>
        <w:spacing w:line="578" w:lineRule="exact"/>
        <w:ind w:firstLine="640" w:firstLineChars="200"/>
        <w:rPr>
          <w:rFonts w:ascii="仿宋_GB2312" w:eastAsia="仿宋_GB2312"/>
          <w:sz w:val="32"/>
          <w:szCs w:val="32"/>
        </w:rPr>
      </w:pPr>
      <w:r>
        <w:rPr>
          <w:rFonts w:hint="eastAsia" w:ascii="黑体" w:hAnsi="黑体" w:eastAsia="黑体"/>
          <w:sz w:val="32"/>
          <w:szCs w:val="32"/>
        </w:rPr>
        <w:t>第六条</w:t>
      </w:r>
      <w:r>
        <w:rPr>
          <w:rFonts w:hint="eastAsia" w:ascii="仿宋_GB2312" w:eastAsia="仿宋_GB2312"/>
          <w:sz w:val="32"/>
          <w:szCs w:val="32"/>
        </w:rPr>
        <w:t xml:space="preserve">  排队轮候管理。申请人在申办许可证时，所在市场单元格零售点数量未达到市场单元格设定数量上限，且东西湖辖区设定零售点数量未达到上限时，可按照发证机关申请排队时间，编入所在市场单元格队列排队轮候，依次申办许可证。</w:t>
      </w:r>
    </w:p>
    <w:p w14:paraId="0047B1D6">
      <w:pPr>
        <w:spacing w:line="578" w:lineRule="exact"/>
        <w:ind w:firstLine="640" w:firstLineChars="200"/>
        <w:rPr>
          <w:rFonts w:ascii="仿宋_GB2312" w:eastAsia="仿宋_GB2312"/>
          <w:sz w:val="32"/>
          <w:szCs w:val="32"/>
        </w:rPr>
      </w:pPr>
      <w:r>
        <w:rPr>
          <w:rFonts w:hint="eastAsia" w:ascii="仿宋_GB2312" w:eastAsia="仿宋_GB2312"/>
          <w:sz w:val="32"/>
          <w:szCs w:val="32"/>
        </w:rPr>
        <w:t>申请人在申办许可证时，所在市场单元格零售点数量已达到或东西湖辖区设定零售数量达到数量上限时，可按照发证机关申请时间，编入所在市场单元格队列排队轮候，结合市场单元格零售点退出数量等因素，依次申办许可证。</w:t>
      </w:r>
    </w:p>
    <w:p w14:paraId="7C217FA8">
      <w:pPr>
        <w:spacing w:line="578" w:lineRule="exact"/>
        <w:ind w:firstLine="640" w:firstLineChars="200"/>
        <w:rPr>
          <w:rFonts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rPr>
        <w:t xml:space="preserve">  排队轮候终止。申请人撤销申请，或因不符合《规划》条件，发证机关下达不予许可决定的。该申请人排队轮候位序由该队列下一位申请人递补。</w:t>
      </w:r>
    </w:p>
    <w:p w14:paraId="32B026B5">
      <w:pPr>
        <w:spacing w:line="578" w:lineRule="exact"/>
        <w:ind w:firstLine="640" w:firstLineChars="200"/>
        <w:rPr>
          <w:rFonts w:ascii="仿宋_GB2312" w:eastAsia="仿宋_GB2312"/>
          <w:color w:val="FF0000"/>
          <w:sz w:val="32"/>
          <w:szCs w:val="32"/>
        </w:rPr>
      </w:pPr>
      <w:r>
        <w:rPr>
          <w:rFonts w:hint="eastAsia" w:ascii="仿宋_GB2312" w:eastAsia="仿宋_GB2312"/>
          <w:sz w:val="32"/>
          <w:szCs w:val="32"/>
        </w:rPr>
        <w:t>申请人撤销申请，受理终止后，再次提交申请的，视同初次申请，按照排队轮候管理受理办理。</w:t>
      </w:r>
    </w:p>
    <w:p w14:paraId="347D6E6B">
      <w:pPr>
        <w:spacing w:line="578" w:lineRule="exact"/>
        <w:ind w:firstLine="640" w:firstLineChars="200"/>
        <w:rPr>
          <w:rFonts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rPr>
        <w:t xml:space="preserve">  许可证申请办理。发证机关依据当月公示辖区和辖区市场单元格零售点可办理许可证数量，按“退一进一”原则办理。</w:t>
      </w:r>
    </w:p>
    <w:p w14:paraId="2FD4E752">
      <w:pPr>
        <w:ind w:firstLine="640" w:firstLineChars="200"/>
        <w:rPr>
          <w:rFonts w:hint="eastAsia" w:ascii="仿宋_GB2312" w:eastAsia="仿宋_GB2312"/>
          <w:sz w:val="32"/>
          <w:szCs w:val="32"/>
        </w:rPr>
      </w:pPr>
      <w:r>
        <w:rPr>
          <w:rFonts w:hint="eastAsia" w:ascii="仿宋_GB2312" w:eastAsia="仿宋_GB2312"/>
          <w:sz w:val="32"/>
          <w:szCs w:val="32"/>
        </w:rPr>
        <w:t>发证机关应当通过电话、短信等方式通知当月拟办理许可证的申请人申办许可证的流程，</w:t>
      </w:r>
      <w:r>
        <w:rPr>
          <w:rFonts w:hint="eastAsia" w:ascii="仿宋_GB2312" w:eastAsia="仿宋_GB2312"/>
          <w:color w:val="000000" w:themeColor="text1"/>
          <w:sz w:val="32"/>
          <w:szCs w:val="32"/>
          <w:lang w:eastAsia="zh-CN"/>
        </w:rPr>
        <w:t>拟可办证申请人应自收到信息次日起5个自然日内（“元旦”、“春节”、“清明”、“劳动”、“端午”、“中秋”、“国庆”法定节日时间不计算在内）</w:t>
      </w:r>
      <w:r>
        <w:rPr>
          <w:rFonts w:hint="eastAsia" w:ascii="仿宋_GB2312" w:eastAsia="仿宋_GB2312"/>
          <w:sz w:val="32"/>
          <w:szCs w:val="32"/>
        </w:rPr>
        <w:t>提出办证申请，逾期未申请的，视为放弃申办</w:t>
      </w:r>
      <w:r>
        <w:rPr>
          <w:rFonts w:hint="eastAsia" w:ascii="仿宋_GB2312" w:eastAsia="仿宋_GB2312"/>
          <w:sz w:val="32"/>
          <w:szCs w:val="32"/>
          <w:lang w:eastAsia="zh-CN"/>
        </w:rPr>
        <w:t>。</w:t>
      </w:r>
      <w:r>
        <w:rPr>
          <w:rFonts w:hint="eastAsia" w:ascii="仿宋_GB2312" w:eastAsia="仿宋_GB2312"/>
          <w:sz w:val="32"/>
          <w:szCs w:val="32"/>
        </w:rPr>
        <w:t>申请人放弃申办后同时不再具备排队轮候资格。</w:t>
      </w:r>
    </w:p>
    <w:p w14:paraId="41DA82CF">
      <w:pPr>
        <w:spacing w:line="578" w:lineRule="exact"/>
        <w:ind w:firstLine="640" w:firstLineChars="200"/>
        <w:rPr>
          <w:rFonts w:ascii="仿宋_GB2312" w:eastAsia="仿宋_GB2312"/>
          <w:sz w:val="32"/>
          <w:szCs w:val="32"/>
        </w:rPr>
      </w:pPr>
      <w:r>
        <w:rPr>
          <w:rFonts w:hint="eastAsia" w:ascii="黑体" w:hAnsi="黑体" w:eastAsia="黑体"/>
          <w:sz w:val="32"/>
          <w:szCs w:val="32"/>
        </w:rPr>
        <w:t>第九条</w:t>
      </w:r>
      <w:r>
        <w:rPr>
          <w:rFonts w:hint="eastAsia" w:ascii="仿宋_GB2312" w:eastAsia="仿宋_GB2312"/>
          <w:sz w:val="32"/>
          <w:szCs w:val="32"/>
        </w:rPr>
        <w:t xml:space="preserve">  申请人在排队轮候期间存在下列情形时，取消其排队轮候资格：</w:t>
      </w:r>
    </w:p>
    <w:p w14:paraId="386D6BC4">
      <w:pPr>
        <w:spacing w:line="578" w:lineRule="exact"/>
        <w:ind w:firstLine="640" w:firstLineChars="200"/>
        <w:rPr>
          <w:rFonts w:ascii="仿宋_GB2312" w:eastAsia="仿宋_GB2312"/>
          <w:sz w:val="32"/>
          <w:szCs w:val="32"/>
        </w:rPr>
      </w:pPr>
      <w:r>
        <w:rPr>
          <w:rFonts w:hint="eastAsia" w:ascii="仿宋_GB2312" w:eastAsia="仿宋_GB2312"/>
          <w:sz w:val="32"/>
          <w:szCs w:val="32"/>
        </w:rPr>
        <w:t>（一）未领取烟草专卖零售许可证经营烟草专卖品业务，并且一年内被执法机关处罚两次以上，在三年内申请领取烟草专卖零售许可证的；</w:t>
      </w:r>
    </w:p>
    <w:p w14:paraId="050B9D36">
      <w:pPr>
        <w:spacing w:line="578" w:lineRule="exact"/>
        <w:ind w:firstLine="640" w:firstLineChars="200"/>
        <w:rPr>
          <w:rFonts w:ascii="仿宋_GB2312" w:eastAsia="仿宋_GB2312"/>
          <w:sz w:val="32"/>
          <w:szCs w:val="32"/>
        </w:rPr>
      </w:pPr>
      <w:r>
        <w:rPr>
          <w:rFonts w:hint="eastAsia" w:ascii="仿宋_GB2312" w:eastAsia="仿宋_GB2312"/>
          <w:sz w:val="32"/>
          <w:szCs w:val="32"/>
        </w:rPr>
        <w:t xml:space="preserve">（二）因申请人以欺骗、贿赂等不正当手段取得的排队轮候资格的。 </w:t>
      </w:r>
    </w:p>
    <w:p w14:paraId="72445A86">
      <w:pPr>
        <w:spacing w:line="578" w:lineRule="exact"/>
        <w:jc w:val="center"/>
        <w:rPr>
          <w:rFonts w:hint="eastAsia" w:ascii="方正小标宋简体" w:eastAsia="方正小标宋简体"/>
          <w:bCs/>
          <w:sz w:val="32"/>
          <w:szCs w:val="32"/>
        </w:rPr>
      </w:pPr>
      <w:r>
        <w:rPr>
          <w:rFonts w:hint="eastAsia" w:ascii="方正小标宋简体" w:eastAsia="方正小标宋简体"/>
          <w:bCs/>
          <w:sz w:val="32"/>
          <w:szCs w:val="32"/>
        </w:rPr>
        <w:t>第三章  附则</w:t>
      </w:r>
    </w:p>
    <w:p w14:paraId="5722BD7B">
      <w:pPr>
        <w:spacing w:line="578" w:lineRule="exact"/>
        <w:ind w:firstLine="640" w:firstLineChars="200"/>
        <w:rPr>
          <w:rFonts w:ascii="仿宋_GB2312" w:eastAsia="仿宋_GB2312"/>
          <w:sz w:val="32"/>
          <w:szCs w:val="32"/>
        </w:rPr>
      </w:pPr>
      <w:r>
        <w:rPr>
          <w:rFonts w:hint="eastAsia" w:ascii="黑体" w:hAnsi="黑体" w:eastAsia="黑体"/>
          <w:sz w:val="32"/>
          <w:szCs w:val="32"/>
        </w:rPr>
        <w:t>第十条</w:t>
      </w:r>
      <w:r>
        <w:rPr>
          <w:rFonts w:hint="eastAsia" w:ascii="仿宋_GB2312" w:eastAsia="仿宋_GB2312"/>
          <w:sz w:val="32"/>
          <w:szCs w:val="32"/>
        </w:rPr>
        <w:t xml:space="preserve">  </w:t>
      </w:r>
      <w:r>
        <w:rPr>
          <w:rFonts w:hint="eastAsia" w:ascii="仿宋_GB2312" w:eastAsia="仿宋_GB2312"/>
          <w:color w:val="auto"/>
          <w:sz w:val="32"/>
          <w:szCs w:val="32"/>
        </w:rPr>
        <w:t>本办法中的“内”包含本数。</w:t>
      </w:r>
    </w:p>
    <w:p w14:paraId="07622513">
      <w:pPr>
        <w:spacing w:line="578" w:lineRule="exact"/>
        <w:ind w:firstLine="640" w:firstLineChars="200"/>
        <w:rPr>
          <w:rFonts w:ascii="仿宋_GB2312" w:eastAsia="仿宋_GB2312"/>
          <w:sz w:val="32"/>
          <w:szCs w:val="32"/>
        </w:rPr>
      </w:pPr>
      <w:r>
        <w:rPr>
          <w:rFonts w:hint="eastAsia" w:ascii="黑体" w:hAnsi="黑体" w:eastAsia="黑体"/>
          <w:sz w:val="32"/>
          <w:szCs w:val="32"/>
        </w:rPr>
        <w:t>第十一条</w:t>
      </w:r>
      <w:r>
        <w:rPr>
          <w:rFonts w:hint="eastAsia" w:ascii="仿宋_GB2312" w:eastAsia="仿宋_GB2312"/>
          <w:sz w:val="32"/>
          <w:szCs w:val="32"/>
        </w:rPr>
        <w:t xml:space="preserve">  本办法由武汉市东西湖区烟草专卖局负责解释，自公布之日起施行。</w:t>
      </w:r>
    </w:p>
    <w:p w14:paraId="7A8D308F">
      <w:pPr>
        <w:rPr>
          <w:rFonts w:ascii="仿宋_GB2312" w:eastAsia="仿宋_GB2312"/>
          <w:sz w:val="32"/>
          <w:szCs w:val="32"/>
        </w:rPr>
      </w:pPr>
    </w:p>
    <w:p w14:paraId="078888A1">
      <w:pPr>
        <w:rPr>
          <w:rFonts w:ascii="仿宋_GB2312" w:eastAsia="仿宋_GB2312"/>
          <w:sz w:val="32"/>
          <w:szCs w:val="32"/>
        </w:rPr>
      </w:pPr>
    </w:p>
    <w:p w14:paraId="32CA7954">
      <w:pPr>
        <w:wordWrap w:val="0"/>
        <w:jc w:val="right"/>
        <w:rPr>
          <w:rFonts w:ascii="仿宋_GB2312" w:eastAsia="仿宋_GB2312"/>
          <w:sz w:val="32"/>
          <w:szCs w:val="32"/>
        </w:rPr>
      </w:pPr>
    </w:p>
    <w:p w14:paraId="1117D90E">
      <w:pPr>
        <w:rPr>
          <w:rFonts w:ascii="仿宋_GB2312" w:eastAsia="仿宋_GB2312"/>
          <w:sz w:val="32"/>
          <w:szCs w:val="32"/>
        </w:rPr>
        <w:sectPr>
          <w:footerReference r:id="rId3" w:type="default"/>
          <w:pgSz w:w="11906" w:h="16838"/>
          <w:pgMar w:top="2098" w:right="1474" w:bottom="1985" w:left="1588" w:header="851" w:footer="992" w:gutter="0"/>
          <w:cols w:space="425" w:num="1"/>
          <w:docGrid w:type="lines" w:linePitch="312" w:charSpace="0"/>
        </w:sectPr>
      </w:pPr>
    </w:p>
    <w:p w14:paraId="7EBE877F">
      <w:pPr>
        <w:spacing w:line="360" w:lineRule="auto"/>
        <w:rPr>
          <w:rFonts w:ascii="黑体" w:hAnsi="黑体" w:eastAsia="黑体"/>
          <w:sz w:val="32"/>
          <w:szCs w:val="32"/>
        </w:rPr>
      </w:pPr>
      <w:r>
        <w:rPr>
          <w:rFonts w:hint="eastAsia" w:ascii="黑体" w:hAnsi="黑体" w:eastAsia="黑体"/>
          <w:sz w:val="28"/>
          <w:szCs w:val="28"/>
        </w:rPr>
        <w:t>附件1</w:t>
      </w:r>
    </w:p>
    <w:tbl>
      <w:tblPr>
        <w:tblStyle w:val="5"/>
        <w:tblW w:w="13755" w:type="dxa"/>
        <w:tblInd w:w="93" w:type="dxa"/>
        <w:tblLayout w:type="fixed"/>
        <w:tblCellMar>
          <w:top w:w="0" w:type="dxa"/>
          <w:left w:w="108" w:type="dxa"/>
          <w:bottom w:w="0" w:type="dxa"/>
          <w:right w:w="108" w:type="dxa"/>
        </w:tblCellMar>
      </w:tblPr>
      <w:tblGrid>
        <w:gridCol w:w="7020"/>
        <w:gridCol w:w="6735"/>
      </w:tblGrid>
      <w:tr w14:paraId="37701447">
        <w:tblPrEx>
          <w:tblCellMar>
            <w:top w:w="0" w:type="dxa"/>
            <w:left w:w="108" w:type="dxa"/>
            <w:bottom w:w="0" w:type="dxa"/>
            <w:right w:w="108" w:type="dxa"/>
          </w:tblCellMar>
        </w:tblPrEx>
        <w:trPr>
          <w:trHeight w:val="1110" w:hRule="atLeast"/>
        </w:trPr>
        <w:tc>
          <w:tcPr>
            <w:tcW w:w="13755" w:type="dxa"/>
            <w:gridSpan w:val="2"/>
            <w:tcBorders>
              <w:top w:val="single" w:color="000000" w:sz="8" w:space="0"/>
              <w:left w:val="single" w:color="000000" w:sz="8" w:space="0"/>
              <w:bottom w:val="single" w:color="000000" w:sz="8" w:space="0"/>
              <w:right w:val="single" w:color="000000" w:sz="8" w:space="0"/>
            </w:tcBorders>
            <w:shd w:val="clear" w:color="auto" w:fill="auto"/>
            <w:vAlign w:val="bottom"/>
          </w:tcPr>
          <w:p w14:paraId="5F116EB7">
            <w:pPr>
              <w:widowControl/>
              <w:jc w:val="center"/>
              <w:textAlignment w:val="bottom"/>
              <w:rPr>
                <w:rFonts w:ascii="仿宋" w:hAnsi="仿宋" w:eastAsia="仿宋" w:cs="仿宋"/>
                <w:b/>
                <w:bCs/>
                <w:sz w:val="40"/>
                <w:szCs w:val="40"/>
              </w:rPr>
            </w:pPr>
            <w:r>
              <w:rPr>
                <w:rFonts w:hint="eastAsia" w:ascii="仿宋" w:hAnsi="仿宋" w:eastAsia="仿宋" w:cs="仿宋"/>
                <w:b/>
                <w:bCs/>
                <w:kern w:val="0"/>
                <w:sz w:val="40"/>
                <w:szCs w:val="40"/>
              </w:rPr>
              <w:t>东西湖区XXXX年X月烟草专卖零售许可证新增指标数量公示表</w:t>
            </w:r>
          </w:p>
        </w:tc>
      </w:tr>
      <w:tr w14:paraId="59AD4DF6">
        <w:tblPrEx>
          <w:tblCellMar>
            <w:top w:w="0" w:type="dxa"/>
            <w:left w:w="108" w:type="dxa"/>
            <w:bottom w:w="0" w:type="dxa"/>
            <w:right w:w="108" w:type="dxa"/>
          </w:tblCellMar>
        </w:tblPrEx>
        <w:trPr>
          <w:trHeight w:val="624" w:hRule="atLeast"/>
        </w:trPr>
        <w:tc>
          <w:tcPr>
            <w:tcW w:w="7020" w:type="dxa"/>
            <w:vMerge w:val="restart"/>
            <w:tcBorders>
              <w:top w:val="nil"/>
              <w:left w:val="single" w:color="000000" w:sz="8" w:space="0"/>
              <w:bottom w:val="single" w:color="000000" w:sz="8" w:space="0"/>
              <w:right w:val="single" w:color="000000" w:sz="8" w:space="0"/>
            </w:tcBorders>
            <w:shd w:val="clear" w:color="auto" w:fill="auto"/>
            <w:vAlign w:val="center"/>
          </w:tcPr>
          <w:p w14:paraId="25A4945A">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片区</w:t>
            </w:r>
          </w:p>
        </w:tc>
        <w:tc>
          <w:tcPr>
            <w:tcW w:w="6735" w:type="dxa"/>
            <w:vMerge w:val="restart"/>
            <w:tcBorders>
              <w:top w:val="nil"/>
              <w:left w:val="nil"/>
              <w:bottom w:val="single" w:color="000000" w:sz="8" w:space="0"/>
              <w:right w:val="single" w:color="000000" w:sz="8" w:space="0"/>
            </w:tcBorders>
            <w:shd w:val="clear" w:color="auto" w:fill="auto"/>
            <w:vAlign w:val="center"/>
          </w:tcPr>
          <w:p w14:paraId="6D0163CB">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新增数量</w:t>
            </w:r>
          </w:p>
        </w:tc>
      </w:tr>
      <w:tr w14:paraId="126479DF">
        <w:tblPrEx>
          <w:tblCellMar>
            <w:top w:w="0" w:type="dxa"/>
            <w:left w:w="108" w:type="dxa"/>
            <w:bottom w:w="0" w:type="dxa"/>
            <w:right w:w="108" w:type="dxa"/>
          </w:tblCellMar>
        </w:tblPrEx>
        <w:trPr>
          <w:trHeight w:val="624" w:hRule="atLeast"/>
        </w:trPr>
        <w:tc>
          <w:tcPr>
            <w:tcW w:w="7020" w:type="dxa"/>
            <w:vMerge w:val="continue"/>
            <w:tcBorders>
              <w:top w:val="nil"/>
              <w:left w:val="single" w:color="000000" w:sz="8" w:space="0"/>
              <w:bottom w:val="single" w:color="000000" w:sz="8" w:space="0"/>
              <w:right w:val="single" w:color="000000" w:sz="8" w:space="0"/>
            </w:tcBorders>
            <w:shd w:val="clear" w:color="auto" w:fill="auto"/>
            <w:vAlign w:val="center"/>
          </w:tcPr>
          <w:p w14:paraId="4EA4C44F">
            <w:pPr>
              <w:jc w:val="center"/>
              <w:rPr>
                <w:rFonts w:ascii="仿宋" w:hAnsi="仿宋" w:eastAsia="仿宋" w:cs="仿宋"/>
                <w:sz w:val="28"/>
                <w:szCs w:val="28"/>
              </w:rPr>
            </w:pPr>
          </w:p>
        </w:tc>
        <w:tc>
          <w:tcPr>
            <w:tcW w:w="6735" w:type="dxa"/>
            <w:vMerge w:val="continue"/>
            <w:tcBorders>
              <w:top w:val="nil"/>
              <w:left w:val="nil"/>
              <w:bottom w:val="single" w:color="000000" w:sz="8" w:space="0"/>
              <w:right w:val="single" w:color="000000" w:sz="8" w:space="0"/>
            </w:tcBorders>
            <w:shd w:val="clear" w:color="auto" w:fill="auto"/>
            <w:vAlign w:val="center"/>
          </w:tcPr>
          <w:p w14:paraId="093B0154">
            <w:pPr>
              <w:jc w:val="center"/>
              <w:rPr>
                <w:rFonts w:ascii="仿宋" w:hAnsi="仿宋" w:eastAsia="仿宋" w:cs="仿宋"/>
                <w:sz w:val="28"/>
                <w:szCs w:val="28"/>
              </w:rPr>
            </w:pPr>
          </w:p>
        </w:tc>
      </w:tr>
      <w:tr w14:paraId="32CEF6E6">
        <w:tblPrEx>
          <w:tblCellMar>
            <w:top w:w="0" w:type="dxa"/>
            <w:left w:w="108" w:type="dxa"/>
            <w:bottom w:w="0" w:type="dxa"/>
            <w:right w:w="108" w:type="dxa"/>
          </w:tblCellMar>
        </w:tblPrEx>
        <w:trPr>
          <w:trHeight w:val="627" w:hRule="atLeast"/>
        </w:trPr>
        <w:tc>
          <w:tcPr>
            <w:tcW w:w="7020" w:type="dxa"/>
            <w:tcBorders>
              <w:top w:val="nil"/>
              <w:left w:val="single" w:color="000000" w:sz="8" w:space="0"/>
              <w:bottom w:val="single" w:color="000000" w:sz="8" w:space="0"/>
              <w:right w:val="single" w:color="000000" w:sz="8" w:space="0"/>
            </w:tcBorders>
            <w:shd w:val="clear" w:color="auto" w:fill="auto"/>
            <w:vAlign w:val="bottom"/>
          </w:tcPr>
          <w:p w14:paraId="09FFBF4A">
            <w:pPr>
              <w:widowControl/>
              <w:jc w:val="center"/>
              <w:textAlignment w:val="bottom"/>
              <w:rPr>
                <w:rFonts w:ascii="仿宋" w:hAnsi="仿宋" w:eastAsia="仿宋" w:cs="仿宋"/>
                <w:sz w:val="28"/>
                <w:szCs w:val="28"/>
              </w:rPr>
            </w:pPr>
          </w:p>
        </w:tc>
        <w:tc>
          <w:tcPr>
            <w:tcW w:w="6735" w:type="dxa"/>
            <w:tcBorders>
              <w:top w:val="nil"/>
              <w:left w:val="single" w:color="000000" w:sz="8" w:space="0"/>
              <w:bottom w:val="single" w:color="000000" w:sz="8" w:space="0"/>
              <w:right w:val="single" w:color="000000" w:sz="8" w:space="0"/>
            </w:tcBorders>
            <w:shd w:val="clear" w:color="auto" w:fill="auto"/>
            <w:vAlign w:val="bottom"/>
          </w:tcPr>
          <w:p w14:paraId="1A0B5437">
            <w:pPr>
              <w:widowControl/>
              <w:jc w:val="center"/>
              <w:textAlignment w:val="bottom"/>
              <w:rPr>
                <w:rFonts w:ascii="仿宋" w:hAnsi="仿宋" w:eastAsia="仿宋" w:cs="仿宋"/>
                <w:sz w:val="28"/>
                <w:szCs w:val="28"/>
              </w:rPr>
            </w:pPr>
          </w:p>
        </w:tc>
      </w:tr>
      <w:tr w14:paraId="70C96E56">
        <w:tblPrEx>
          <w:tblCellMar>
            <w:top w:w="0" w:type="dxa"/>
            <w:left w:w="108" w:type="dxa"/>
            <w:bottom w:w="0" w:type="dxa"/>
            <w:right w:w="108" w:type="dxa"/>
          </w:tblCellMar>
        </w:tblPrEx>
        <w:trPr>
          <w:trHeight w:val="555" w:hRule="atLeast"/>
        </w:trPr>
        <w:tc>
          <w:tcPr>
            <w:tcW w:w="7020" w:type="dxa"/>
            <w:tcBorders>
              <w:top w:val="nil"/>
              <w:left w:val="single" w:color="000000" w:sz="8" w:space="0"/>
              <w:bottom w:val="single" w:color="000000" w:sz="8" w:space="0"/>
              <w:right w:val="single" w:color="000000" w:sz="8" w:space="0"/>
            </w:tcBorders>
            <w:shd w:val="clear" w:color="auto" w:fill="auto"/>
            <w:vAlign w:val="bottom"/>
          </w:tcPr>
          <w:p w14:paraId="56CDED17">
            <w:pPr>
              <w:widowControl/>
              <w:jc w:val="center"/>
              <w:textAlignment w:val="bottom"/>
              <w:rPr>
                <w:rFonts w:ascii="仿宋" w:hAnsi="仿宋" w:eastAsia="仿宋" w:cs="仿宋"/>
                <w:sz w:val="28"/>
                <w:szCs w:val="28"/>
              </w:rPr>
            </w:pPr>
          </w:p>
        </w:tc>
        <w:tc>
          <w:tcPr>
            <w:tcW w:w="6735" w:type="dxa"/>
            <w:tcBorders>
              <w:top w:val="nil"/>
              <w:left w:val="single" w:color="000000" w:sz="8" w:space="0"/>
              <w:bottom w:val="single" w:color="000000" w:sz="8" w:space="0"/>
              <w:right w:val="single" w:color="000000" w:sz="8" w:space="0"/>
            </w:tcBorders>
            <w:shd w:val="clear" w:color="auto" w:fill="auto"/>
            <w:vAlign w:val="bottom"/>
          </w:tcPr>
          <w:p w14:paraId="35978827">
            <w:pPr>
              <w:widowControl/>
              <w:jc w:val="center"/>
              <w:textAlignment w:val="bottom"/>
              <w:rPr>
                <w:rFonts w:ascii="仿宋" w:hAnsi="仿宋" w:eastAsia="仿宋" w:cs="仿宋"/>
                <w:sz w:val="28"/>
                <w:szCs w:val="28"/>
              </w:rPr>
            </w:pPr>
          </w:p>
        </w:tc>
      </w:tr>
      <w:tr w14:paraId="55340840">
        <w:tblPrEx>
          <w:tblCellMar>
            <w:top w:w="0" w:type="dxa"/>
            <w:left w:w="108" w:type="dxa"/>
            <w:bottom w:w="0" w:type="dxa"/>
            <w:right w:w="108" w:type="dxa"/>
          </w:tblCellMar>
        </w:tblPrEx>
        <w:trPr>
          <w:trHeight w:val="554" w:hRule="atLeast"/>
        </w:trPr>
        <w:tc>
          <w:tcPr>
            <w:tcW w:w="7020" w:type="dxa"/>
            <w:tcBorders>
              <w:top w:val="nil"/>
              <w:left w:val="single" w:color="000000" w:sz="8" w:space="0"/>
              <w:bottom w:val="single" w:color="000000" w:sz="8" w:space="0"/>
              <w:right w:val="single" w:color="000000" w:sz="8" w:space="0"/>
            </w:tcBorders>
            <w:shd w:val="clear" w:color="auto" w:fill="auto"/>
            <w:vAlign w:val="bottom"/>
          </w:tcPr>
          <w:p w14:paraId="57D8EB70">
            <w:pPr>
              <w:widowControl/>
              <w:jc w:val="center"/>
              <w:textAlignment w:val="bottom"/>
              <w:rPr>
                <w:rFonts w:ascii="仿宋" w:hAnsi="仿宋" w:eastAsia="仿宋" w:cs="仿宋"/>
                <w:sz w:val="28"/>
                <w:szCs w:val="28"/>
              </w:rPr>
            </w:pPr>
          </w:p>
        </w:tc>
        <w:tc>
          <w:tcPr>
            <w:tcW w:w="6735" w:type="dxa"/>
            <w:tcBorders>
              <w:top w:val="nil"/>
              <w:left w:val="single" w:color="000000" w:sz="8" w:space="0"/>
              <w:bottom w:val="single" w:color="000000" w:sz="8" w:space="0"/>
              <w:right w:val="single" w:color="000000" w:sz="8" w:space="0"/>
            </w:tcBorders>
            <w:shd w:val="clear" w:color="auto" w:fill="auto"/>
            <w:vAlign w:val="bottom"/>
          </w:tcPr>
          <w:p w14:paraId="6AAC9CCA">
            <w:pPr>
              <w:widowControl/>
              <w:jc w:val="center"/>
              <w:textAlignment w:val="bottom"/>
              <w:rPr>
                <w:rFonts w:ascii="仿宋" w:hAnsi="仿宋" w:eastAsia="仿宋" w:cs="仿宋"/>
                <w:sz w:val="28"/>
                <w:szCs w:val="28"/>
              </w:rPr>
            </w:pPr>
          </w:p>
        </w:tc>
      </w:tr>
      <w:tr w14:paraId="3E9CFE5C">
        <w:tblPrEx>
          <w:tblCellMar>
            <w:top w:w="0" w:type="dxa"/>
            <w:left w:w="108" w:type="dxa"/>
            <w:bottom w:w="0" w:type="dxa"/>
            <w:right w:w="108" w:type="dxa"/>
          </w:tblCellMar>
        </w:tblPrEx>
        <w:trPr>
          <w:trHeight w:val="554" w:hRule="atLeast"/>
        </w:trPr>
        <w:tc>
          <w:tcPr>
            <w:tcW w:w="7020" w:type="dxa"/>
            <w:tcBorders>
              <w:top w:val="nil"/>
              <w:left w:val="single" w:color="000000" w:sz="8" w:space="0"/>
              <w:bottom w:val="single" w:color="000000" w:sz="8" w:space="0"/>
              <w:right w:val="single" w:color="000000" w:sz="8" w:space="0"/>
            </w:tcBorders>
            <w:shd w:val="clear" w:color="auto" w:fill="auto"/>
            <w:vAlign w:val="bottom"/>
          </w:tcPr>
          <w:p w14:paraId="53BFDC82">
            <w:pPr>
              <w:widowControl/>
              <w:jc w:val="center"/>
              <w:textAlignment w:val="bottom"/>
              <w:rPr>
                <w:rFonts w:ascii="仿宋" w:hAnsi="仿宋" w:eastAsia="仿宋" w:cs="仿宋"/>
                <w:sz w:val="28"/>
                <w:szCs w:val="28"/>
              </w:rPr>
            </w:pPr>
          </w:p>
        </w:tc>
        <w:tc>
          <w:tcPr>
            <w:tcW w:w="6735" w:type="dxa"/>
            <w:tcBorders>
              <w:top w:val="nil"/>
              <w:left w:val="single" w:color="000000" w:sz="8" w:space="0"/>
              <w:bottom w:val="single" w:color="000000" w:sz="8" w:space="0"/>
              <w:right w:val="single" w:color="000000" w:sz="8" w:space="0"/>
            </w:tcBorders>
            <w:shd w:val="clear" w:color="auto" w:fill="auto"/>
            <w:vAlign w:val="bottom"/>
          </w:tcPr>
          <w:p w14:paraId="74D5E68A">
            <w:pPr>
              <w:widowControl/>
              <w:jc w:val="center"/>
              <w:textAlignment w:val="bottom"/>
              <w:rPr>
                <w:rFonts w:ascii="仿宋" w:hAnsi="仿宋" w:eastAsia="仿宋" w:cs="仿宋"/>
                <w:sz w:val="28"/>
                <w:szCs w:val="28"/>
              </w:rPr>
            </w:pPr>
          </w:p>
        </w:tc>
      </w:tr>
      <w:tr w14:paraId="6BF81118">
        <w:tblPrEx>
          <w:tblCellMar>
            <w:top w:w="0" w:type="dxa"/>
            <w:left w:w="108" w:type="dxa"/>
            <w:bottom w:w="0" w:type="dxa"/>
            <w:right w:w="108" w:type="dxa"/>
          </w:tblCellMar>
        </w:tblPrEx>
        <w:trPr>
          <w:trHeight w:val="468" w:hRule="atLeast"/>
        </w:trPr>
        <w:tc>
          <w:tcPr>
            <w:tcW w:w="7020" w:type="dxa"/>
            <w:tcBorders>
              <w:top w:val="nil"/>
              <w:left w:val="nil"/>
              <w:bottom w:val="nil"/>
              <w:right w:val="nil"/>
            </w:tcBorders>
            <w:shd w:val="clear" w:color="auto" w:fill="auto"/>
            <w:vAlign w:val="bottom"/>
          </w:tcPr>
          <w:p w14:paraId="5D360943">
            <w:pPr>
              <w:widowControl/>
              <w:jc w:val="left"/>
              <w:textAlignment w:val="bottom"/>
              <w:rPr>
                <w:rFonts w:ascii="仿宋" w:hAnsi="仿宋" w:eastAsia="仿宋" w:cs="仿宋"/>
                <w:sz w:val="24"/>
                <w:szCs w:val="24"/>
              </w:rPr>
            </w:pPr>
            <w:r>
              <w:rPr>
                <w:rFonts w:hint="eastAsia" w:ascii="仿宋" w:hAnsi="仿宋" w:eastAsia="仿宋" w:cs="仿宋"/>
                <w:kern w:val="0"/>
                <w:sz w:val="24"/>
                <w:szCs w:val="24"/>
              </w:rPr>
              <w:t>制表人：                          审核人：</w:t>
            </w:r>
          </w:p>
        </w:tc>
        <w:tc>
          <w:tcPr>
            <w:tcW w:w="6735" w:type="dxa"/>
            <w:tcBorders>
              <w:top w:val="nil"/>
              <w:left w:val="nil"/>
              <w:bottom w:val="nil"/>
              <w:right w:val="nil"/>
            </w:tcBorders>
            <w:shd w:val="clear" w:color="auto" w:fill="auto"/>
            <w:vAlign w:val="bottom"/>
          </w:tcPr>
          <w:p w14:paraId="05471E60">
            <w:pPr>
              <w:widowControl/>
              <w:jc w:val="left"/>
              <w:textAlignment w:val="bottom"/>
              <w:rPr>
                <w:rFonts w:ascii="仿宋" w:hAnsi="仿宋" w:eastAsia="仿宋" w:cs="仿宋"/>
                <w:sz w:val="24"/>
                <w:szCs w:val="24"/>
              </w:rPr>
            </w:pPr>
            <w:r>
              <w:rPr>
                <w:rFonts w:hint="eastAsia" w:ascii="仿宋" w:hAnsi="仿宋" w:eastAsia="仿宋" w:cs="仿宋"/>
                <w:kern w:val="0"/>
                <w:sz w:val="24"/>
                <w:szCs w:val="24"/>
              </w:rPr>
              <w:t xml:space="preserve">                      审批人：</w:t>
            </w:r>
          </w:p>
        </w:tc>
      </w:tr>
    </w:tbl>
    <w:tbl>
      <w:tblPr>
        <w:tblStyle w:val="5"/>
        <w:tblpPr w:leftFromText="180" w:rightFromText="180" w:vertAnchor="text" w:horzAnchor="page" w:tblpX="1581" w:tblpY="121"/>
        <w:tblOverlap w:val="never"/>
        <w:tblW w:w="0" w:type="auto"/>
        <w:tblInd w:w="0" w:type="dxa"/>
        <w:tblLayout w:type="fixed"/>
        <w:tblCellMar>
          <w:top w:w="0" w:type="dxa"/>
          <w:left w:w="108" w:type="dxa"/>
          <w:bottom w:w="0" w:type="dxa"/>
          <w:right w:w="108" w:type="dxa"/>
        </w:tblCellMar>
      </w:tblPr>
      <w:tblGrid>
        <w:gridCol w:w="14076"/>
      </w:tblGrid>
      <w:tr w14:paraId="054456BB">
        <w:tblPrEx>
          <w:tblCellMar>
            <w:top w:w="0" w:type="dxa"/>
            <w:left w:w="108" w:type="dxa"/>
            <w:bottom w:w="0" w:type="dxa"/>
            <w:right w:w="108" w:type="dxa"/>
          </w:tblCellMar>
        </w:tblPrEx>
        <w:trPr>
          <w:trHeight w:val="900" w:hRule="atLeast"/>
        </w:trPr>
        <w:tc>
          <w:tcPr>
            <w:tcW w:w="14076" w:type="dxa"/>
            <w:tcBorders>
              <w:top w:val="nil"/>
              <w:left w:val="nil"/>
              <w:bottom w:val="nil"/>
              <w:right w:val="nil"/>
            </w:tcBorders>
            <w:shd w:val="clear" w:color="auto" w:fill="auto"/>
            <w:vAlign w:val="bottom"/>
          </w:tcPr>
          <w:p w14:paraId="0DCC976F">
            <w:pPr>
              <w:spacing w:line="360" w:lineRule="auto"/>
              <w:ind w:right="55" w:rightChars="26"/>
              <w:jc w:val="left"/>
              <w:rPr>
                <w:rFonts w:ascii="仿宋" w:hAnsi="仿宋" w:eastAsia="仿宋" w:cs="仿宋"/>
                <w:kern w:val="0"/>
                <w:sz w:val="16"/>
                <w:szCs w:val="16"/>
              </w:rPr>
            </w:pPr>
            <w:r>
              <w:rPr>
                <w:rFonts w:hint="eastAsia" w:ascii="仿宋" w:hAnsi="仿宋" w:eastAsia="仿宋" w:cs="仿宋"/>
                <w:kern w:val="0"/>
                <w:sz w:val="16"/>
                <w:szCs w:val="16"/>
              </w:rPr>
              <w:t>备注:</w:t>
            </w:r>
          </w:p>
          <w:p w14:paraId="2A23C584">
            <w:pPr>
              <w:rPr>
                <w:rFonts w:ascii="仿宋" w:hAnsi="仿宋" w:eastAsia="仿宋" w:cs="仿宋"/>
                <w:kern w:val="0"/>
                <w:sz w:val="24"/>
                <w:szCs w:val="24"/>
              </w:rPr>
            </w:pPr>
            <w:r>
              <w:rPr>
                <w:rFonts w:hint="eastAsia" w:ascii="仿宋" w:hAnsi="仿宋" w:eastAsia="仿宋" w:cs="仿宋"/>
                <w:kern w:val="0"/>
                <w:sz w:val="24"/>
                <w:szCs w:val="24"/>
              </w:rPr>
              <w:t>1.本月按《武汉市东西湖区申办烟草专卖零售许可证排队轮候管理办法（试行）》拟新增XX户，将对其进行实地勘验，符合条件要求的办理行政许可，不符条件要求的不予许可。</w:t>
            </w:r>
            <w:r>
              <w:rPr>
                <w:rFonts w:hint="eastAsia" w:ascii="仿宋" w:hAnsi="仿宋" w:eastAsia="仿宋" w:cs="仿宋"/>
                <w:kern w:val="0"/>
                <w:sz w:val="24"/>
                <w:szCs w:val="24"/>
              </w:rPr>
              <w:br w:type="textWrapping"/>
            </w:r>
          </w:p>
        </w:tc>
      </w:tr>
    </w:tbl>
    <w:p w14:paraId="7C4FD98B">
      <w:pPr>
        <w:rPr>
          <w:rFonts w:ascii="仿宋_GB2312" w:eastAsia="仿宋_GB2312"/>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0F936">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0B7369B1">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RmYWU4ZTYwYjA3YjM4Nzc2NDlmZjlhMzgzM2FkMGIifQ=="/>
  </w:docVars>
  <w:rsids>
    <w:rsidRoot w:val="003F5A8A"/>
    <w:rsid w:val="000007E1"/>
    <w:rsid w:val="00140119"/>
    <w:rsid w:val="0025197F"/>
    <w:rsid w:val="002D252B"/>
    <w:rsid w:val="003244F8"/>
    <w:rsid w:val="0033533D"/>
    <w:rsid w:val="00365669"/>
    <w:rsid w:val="00390D45"/>
    <w:rsid w:val="003D5BD3"/>
    <w:rsid w:val="003E6EB3"/>
    <w:rsid w:val="003F5A8A"/>
    <w:rsid w:val="00527516"/>
    <w:rsid w:val="00531FAC"/>
    <w:rsid w:val="0065465E"/>
    <w:rsid w:val="006634B4"/>
    <w:rsid w:val="00761268"/>
    <w:rsid w:val="00802720"/>
    <w:rsid w:val="008C5605"/>
    <w:rsid w:val="009A0A4B"/>
    <w:rsid w:val="009C0F89"/>
    <w:rsid w:val="00A200AE"/>
    <w:rsid w:val="00A74E76"/>
    <w:rsid w:val="00AF048A"/>
    <w:rsid w:val="00B82B3A"/>
    <w:rsid w:val="00B96ED7"/>
    <w:rsid w:val="00BA1F1C"/>
    <w:rsid w:val="00C00D9D"/>
    <w:rsid w:val="00C143BC"/>
    <w:rsid w:val="00C17FFC"/>
    <w:rsid w:val="00E1743A"/>
    <w:rsid w:val="015573A5"/>
    <w:rsid w:val="05544226"/>
    <w:rsid w:val="07B80629"/>
    <w:rsid w:val="0F416B8A"/>
    <w:rsid w:val="28C60652"/>
    <w:rsid w:val="2D4C5A84"/>
    <w:rsid w:val="39AD2329"/>
    <w:rsid w:val="3CD236A7"/>
    <w:rsid w:val="3D8C1AA8"/>
    <w:rsid w:val="3EB85E78"/>
    <w:rsid w:val="58513BA4"/>
    <w:rsid w:val="58FC6126"/>
    <w:rsid w:val="5B8D4F11"/>
    <w:rsid w:val="5CBF3C0B"/>
    <w:rsid w:val="60CB3F49"/>
    <w:rsid w:val="69CA2B35"/>
    <w:rsid w:val="6DE56DF6"/>
    <w:rsid w:val="6FA4158D"/>
    <w:rsid w:val="6FCD39E2"/>
    <w:rsid w:val="700F2163"/>
    <w:rsid w:val="78D06001"/>
    <w:rsid w:val="797723DE"/>
    <w:rsid w:val="7E37B604"/>
    <w:rsid w:val="7E6F25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7"/>
    <w:semiHidden/>
    <w:unhideWhenUsed/>
    <w:qFormat/>
    <w:uiPriority w:val="99"/>
    <w:pPr>
      <w:ind w:left="100" w:leftChars="25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日期 Char"/>
    <w:basedOn w:val="6"/>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1339</Words>
  <Characters>1356</Characters>
  <Lines>758</Lines>
  <Paragraphs>71</Paragraphs>
  <TotalTime>1</TotalTime>
  <ScaleCrop>false</ScaleCrop>
  <LinksUpToDate>false</LinksUpToDate>
  <CharactersWithSpaces>1433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2025-01-22T16:28:00Z</dcterms:created>
  <dc:creator>海涛 海涛</dc:creator>
  <cp:lastModifiedBy>刘斯燕</cp:lastModifiedBy>
  <cp:lastPrinted>2025-01-17T05:30:00Z</cp:lastPrinted>
  <dcterms:modified xsi:type="dcterms:W3CDTF">2026-02-13T01:09:19Z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898144B0E0A247E5985A2BAD8375E353_13</vt:lpwstr>
  </property>
  <property fmtid="{D5CDD505-2E9C-101B-9397-08002B2CF9AE}" pid="4" name="KSOTemplateDocerSaveRecord">
    <vt:lpwstr>eyJoZGlkIjoiY2UzOGI3YjA0MDI1ZDc1Zjg0NTU4NWJkYTFlMjY0NzkiLCJ1c2VySWQiOiI2MzI3Mzg0MzIifQ==</vt:lpwstr>
  </property>
</Properties>
</file>