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2020年度技术保障科项目自评表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 区融媒体中心                   填报日期：2021年2月28日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</w:t>
      </w:r>
    </w:p>
    <w:tbl>
      <w:tblPr>
        <w:tblStyle w:val="4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8"/>
        <w:gridCol w:w="819"/>
        <w:gridCol w:w="924"/>
        <w:gridCol w:w="394"/>
        <w:gridCol w:w="1467"/>
        <w:gridCol w:w="661"/>
        <w:gridCol w:w="660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　2019年的项目需要在2020年支付的尾款项目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东西湖区融媒体中心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技术保障科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1、部门预算项目   √   2、区直专项  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1、持续性项目     √   2、新增性项目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1、常年性项目     □   2、延续性项目 √      3、一次性项目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预算数（A）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执行数（B）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执行率（B/A）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65.06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64.12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98.56%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19.71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年初目标值（A）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实际完成值（B）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维护设备及系统数量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3套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3套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机房正常运行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≥99..5%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≥99..5%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系统故障修复响应时间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≤48小时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≤48小时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系统运维响应时间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≤30分钟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≤30分钟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年度维护成本增加率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（30分）</w:t>
            </w: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政务公开社会影响力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发布公开信息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≥5000条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≥5000条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核心设备正常使用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（10分）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服务对象满意度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业务系统管理科室满意度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99.71分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加强对未完成项目的督促实施，来年做好预算，保证每个项目当年执行完毕，不结转到下年。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1.预算执行情况口径：预算数为调整后财政资金总额（包括上年结余结转），执行数为资金使用单位财政资金实际支出数。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/>
    <w:p/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2020年度技术保障科项目自评表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 区融媒体中心                   填报日期：2021年2月28日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</w:t>
      </w:r>
    </w:p>
    <w:tbl>
      <w:tblPr>
        <w:tblStyle w:val="4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8"/>
        <w:gridCol w:w="819"/>
        <w:gridCol w:w="924"/>
        <w:gridCol w:w="394"/>
        <w:gridCol w:w="1467"/>
        <w:gridCol w:w="661"/>
        <w:gridCol w:w="660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　摄影摄像器材日常维修维护项目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东西湖区融媒体中心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技术保障科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1、部门预算项目   √   2、区直专项  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1、持续性项目     √   2、新增性项目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1、常年性项目     √   2、延续性项目 □      3、一次性项目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预算数（A）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执行数（B）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执行率（B/A）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2.97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29.7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年初目标值（A）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实际完成值（B）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（50分）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维护设备数量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若干套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若干套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设备正常使用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≥99.5%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≥99.5%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设备故障修复响应时间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≤48小时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≤48小时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设备运维响应时间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≤30分钟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≤30分钟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年度维护成本增加率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政务公开社会影响力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核心设备正常使用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（10分）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业务系统管理科室满意度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85.94分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此项目为据实结算，因为中心制定了设备管理制度，设备有专人负责管理，用后的设备统一归档存放，使用人参加了操作培训，对设备的保养知识有一定的基础，也很爱护设备，因此设备损坏率较低，维修费大为降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加大设备操作技术培训，加强设备的管理，提高预算编制水平。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1.预算执行情况口径：预算数为调整后财政资金总额（包括上年结余结转），执行数为资金使用单位财政资金实际支出数。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/>
    <w:p/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2020年度技术保障科项目自评表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 区融媒体中心                   填报日期：2021年2月28日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</w:t>
      </w:r>
    </w:p>
    <w:tbl>
      <w:tblPr>
        <w:tblStyle w:val="4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8"/>
        <w:gridCol w:w="819"/>
        <w:gridCol w:w="924"/>
        <w:gridCol w:w="394"/>
        <w:gridCol w:w="1467"/>
        <w:gridCol w:w="661"/>
        <w:gridCol w:w="660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指挥调度平台等保达标整改项目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东西湖区融媒体中心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技术保障科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1、部门预算项目   √   2、区直专项  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1、持续性项目    □   2、新增性项目  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1、常年性项目     □   2、延续性项目 □      3、一次性项目 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预算数（A）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执行数（B）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执行率（B/A）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30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11.87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39.57%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7.91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年初目标值（A）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实际完成值（B）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维护设备及系统数量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1套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1套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平台正常运行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≥99.5%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≥99.5%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平台故障修复响应时间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≤48小时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≤48小时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平台运维响应时间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≤30分钟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≤30分钟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年度维护成本增加率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（30分）</w:t>
            </w: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政务公开社会影响力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发布公开信息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≥1000条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≥1000条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核心设备正常使用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（10分）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业务系统管理科室满意度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83.91分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因系统安全需求调整，将项目调整为本地内容库等保达标建设项目，预算金额30万元不变，该项目11月启动，12月完成采购，签订合同，由于项目变更，合同签订较晚，导致项目未执行完成。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1、提高预算编制水平，预算编制与实际需求存在一定的偏差。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2、加强对未完成项目的督促实施。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1.预算执行情况口径：预算数为调整后财政资金总额（包括上年结余结转），执行数为资金使用单位财政资金实际支出数。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/>
    <w:p/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2020年度技术保障科项目自评表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 区融媒体中心                   填报日期：2021年2月28日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</w:t>
      </w:r>
    </w:p>
    <w:tbl>
      <w:tblPr>
        <w:tblStyle w:val="4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8"/>
        <w:gridCol w:w="819"/>
        <w:gridCol w:w="924"/>
        <w:gridCol w:w="394"/>
        <w:gridCol w:w="1467"/>
        <w:gridCol w:w="661"/>
        <w:gridCol w:w="660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　政府门户网站整体迁移项目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东西湖区融媒体中心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技术保障科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1、部门预算项目   √   2、区直专项  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1、持续性项目     □   2、新增性项目  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1、常年性项目     □   2、延续性项目 □      3、一次性项目 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预算数（A）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执行数（B）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执行率（B/A）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20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19.6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98%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年初目标值（A）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实际完成值（B）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维护设备及系统数量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1套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1套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网站正常运行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≥99.5%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≥99.5%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网站故障修复响应时间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≤48小时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≤48小时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网站运维响应时间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≤30分钟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≤30分钟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年度维护成本增加率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（30分）</w:t>
            </w: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政务公开社会影响力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发布公开信息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≥5000条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≥5000条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核心设备正常使用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（10分）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业务系统管理科室满意度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94.6分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此项目为新增项目，当年启动，当年完成，系统迁移后运行正常。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1.预算执行情况口径：预算数为调整后财政资金总额（包括上年结余结转），执行数为资金使用单位财政资金实际支出数。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</w:p>
    <w:p>
      <w:pPr>
        <w:widowControl/>
        <w:ind w:firstLine="420" w:firstLineChars="200"/>
        <w:rPr>
          <w:rFonts w:hint="eastAsia" w:ascii="宋体" w:hAnsi="宋体" w:cs="仿宋_GB2312"/>
          <w:kern w:val="0"/>
        </w:rPr>
      </w:pP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</w:p>
    <w:p/>
    <w:p/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2020年度技术保障科项目自评表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 区融媒体中心                   填报日期：2021年2月28日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</w:t>
      </w:r>
    </w:p>
    <w:tbl>
      <w:tblPr>
        <w:tblStyle w:val="4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8"/>
        <w:gridCol w:w="819"/>
        <w:gridCol w:w="924"/>
        <w:gridCol w:w="394"/>
        <w:gridCol w:w="1467"/>
        <w:gridCol w:w="661"/>
        <w:gridCol w:w="660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　各平台系统安全监测及等保服务项目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东西湖区融媒体中心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技术保障科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1、部门预算项目   √   2、区直专项  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1、持续性项目     □   2、新增性项目 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1、常年性项目     □   2、延续性项目 □     3、一次性项目 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（20分）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预算数（A）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执行数（B）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执行率（B/A）</w:t>
            </w: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02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30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0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0</w:t>
            </w: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年初目标值（A）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实际完成值（B）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（XX分）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（XX分）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因区政府门户网站已迁移至市级集约化平台运行，平台系统安全监测及等保服务项目暂无必要实施。10月14号主任办公办议定，该项目取消。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1、提高预算编制水平，加强事前研究谋划，合理编制预算。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2、2021年项目不再申报。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1.预算执行情况口径：预算数为调整后财政资金总额（包括上年结余结转），执行数为资金使用单位财政资金实际支出数。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/>
    <w:p/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2020年度技术保障科项目自评表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 区融媒体中心                   填报日期：2021年2月28日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</w:t>
      </w:r>
    </w:p>
    <w:tbl>
      <w:tblPr>
        <w:tblStyle w:val="4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8"/>
        <w:gridCol w:w="819"/>
        <w:gridCol w:w="924"/>
        <w:gridCol w:w="394"/>
        <w:gridCol w:w="1467"/>
        <w:gridCol w:w="661"/>
        <w:gridCol w:w="660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　融媒体各平台设备系统维保服务项目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东西湖区融媒体中心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技术保障科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1、部门预算项目   √   2、区直专项  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1、持续性项目     √   2、新增性项目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1、常年性项目    √    2、延续性项目 □      3、一次性项目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预算数（A）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执行数（B）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执行率（B/A）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30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12.31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41.03%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8.21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年初目标值（A）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实际完成值（B）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维护设备及系统数量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1套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1套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平台设备正常运行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≥99.5%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≥99.5%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时效指标</w:t>
            </w:r>
          </w:p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平台故障修复响应时间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≤48小时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≤48小时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平台运维响应时间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≤30分钟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≤30分钟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年度维护成本增加率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（30分）</w:t>
            </w: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政务公开社会影响力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发布公开信息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≥5000条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≥5000条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核心设备正常使用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（10分）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业务系统管理科室满意度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84.21分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因疫情影响，导致该项目启动时间较晚，2020年6月份才启动，7月份才开始执行，因服务期缩短，预算额减半。又因合同中签订的服务期限截止时间为12月31日，导致了第三笔尾款无法当年支付。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提高预算编制水平，加快项目的验收组织。今后类似的项目，延续性的项目应该提前谋划启动，签订合同时服务期限不要截止到12月31日，应该提前到12月10日左右，当年结清所有费用。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1.预算执行情况口径：预算数为调整后财政资金总额（包括上年结余结转），执行数为资金使用单位财政资金实际支出数。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/>
    <w:p/>
    <w:p/>
    <w:p>
      <w:pPr>
        <w:rPr>
          <w:rFonts w:hint="eastAsia"/>
        </w:rPr>
      </w:pPr>
    </w:p>
    <w:p/>
    <w:p/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2020年度技术保障科项目自评表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 区融媒体中心                   填报日期：2021年2月28日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</w:t>
      </w:r>
    </w:p>
    <w:tbl>
      <w:tblPr>
        <w:tblStyle w:val="4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8"/>
        <w:gridCol w:w="819"/>
        <w:gridCol w:w="924"/>
        <w:gridCol w:w="394"/>
        <w:gridCol w:w="1467"/>
        <w:gridCol w:w="661"/>
        <w:gridCol w:w="660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　区政府门户网站和区级新媒体内容检测和人员驻场服务项目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东西湖区融媒体中心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技术保障科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1、部门预算项目   √   2、区直专项  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1、持续性项目     √   2、新增性项目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1、常年性项目     √   2、延续性项目 □      3、一次性项目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预算数（A）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执行数（B）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执行率（B/A）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30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27.4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91.33%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年初目标值（A）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实际完成值（B）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检测系统数量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5套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5套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媒体平台正常运行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≥99.5%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≥99.5%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错误修复时间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≤48小时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≤48小时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系统运维响应时间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≤30分钟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≤30分钟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年度维护成本增加率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（30分）</w:t>
            </w: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政务公开社会影响力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发布公开信息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≥5000条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≥5000条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核心设备正常使用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（10分）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业务系统管理科室满意度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94.27分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此项目去年底就提前启动，因此2020年年初开始执行，全年执行情况较好，按照时间节点进行验收和审计，及时支付款项。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1.预算执行情况口径：预算数为调整后财政资金总额（包括上年结余结转），执行数为资金使用单位财政资金实际支出数。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/>
    <w:p/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2020年度技术保障科项目自评表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 区融媒体中心                   填报日期：2021年2月28日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</w:t>
      </w:r>
    </w:p>
    <w:tbl>
      <w:tblPr>
        <w:tblStyle w:val="4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8"/>
        <w:gridCol w:w="819"/>
        <w:gridCol w:w="924"/>
        <w:gridCol w:w="394"/>
        <w:gridCol w:w="1467"/>
        <w:gridCol w:w="661"/>
        <w:gridCol w:w="660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　2020年度五环广场电子显示屏值守服务项目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东西湖区融媒体中心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技术保障科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1、部门预算项目   √   2、区直专项  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 xml:space="preserve">1、持续性项目     √   2、新增性项目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1、常年性项目    √   2、延续性项目 □    3、一次性项目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预算数（A）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执行数（B）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执行率（B/A）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7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4.51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64.43%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12.89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年初目标值（A）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实际完成值（B）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维护大屏播放设备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1套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1套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机房正常运行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大屏值守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10个月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8个月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年度维护成本增加率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≤8%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（30分）</w:t>
            </w: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政务公开社会影响力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有所提升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发布公开信息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≥200条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≥40条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核心设备正常使用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≥5年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（10分）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公众满意率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≥90%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≥40%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72.89分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因大屏设备老化出现故障，虽经过吴家山街多次维修，但仍无法正常使用，致使合同无法正常履行，报主任办公会议定提前2个月终止合同。因五环广场大屏长期无法正常使用，无法满足当地居民的需求，意见很大，公众满意率比较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2021年取消项目申报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1.预算执行情况口径：预算数为调整后财政资金总额（包括上年结余结转），执行数为资金使用单位财政资金实际支出数。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259E"/>
    <w:rsid w:val="00030FDA"/>
    <w:rsid w:val="00064DEF"/>
    <w:rsid w:val="00086186"/>
    <w:rsid w:val="00094ECD"/>
    <w:rsid w:val="000A18F5"/>
    <w:rsid w:val="0013273A"/>
    <w:rsid w:val="00140759"/>
    <w:rsid w:val="00162B31"/>
    <w:rsid w:val="00176562"/>
    <w:rsid w:val="00196AEA"/>
    <w:rsid w:val="001B5C11"/>
    <w:rsid w:val="00252681"/>
    <w:rsid w:val="002C71A1"/>
    <w:rsid w:val="003C5CD1"/>
    <w:rsid w:val="00430BA1"/>
    <w:rsid w:val="0047259E"/>
    <w:rsid w:val="004A79A8"/>
    <w:rsid w:val="004D3A0B"/>
    <w:rsid w:val="00513470"/>
    <w:rsid w:val="00526A15"/>
    <w:rsid w:val="00552D22"/>
    <w:rsid w:val="005551FB"/>
    <w:rsid w:val="00582B5E"/>
    <w:rsid w:val="006C410F"/>
    <w:rsid w:val="006D68F8"/>
    <w:rsid w:val="007625CE"/>
    <w:rsid w:val="007945AD"/>
    <w:rsid w:val="007D67EA"/>
    <w:rsid w:val="007E6899"/>
    <w:rsid w:val="0083465B"/>
    <w:rsid w:val="00852A98"/>
    <w:rsid w:val="00863806"/>
    <w:rsid w:val="008A71EE"/>
    <w:rsid w:val="008B17AB"/>
    <w:rsid w:val="008E0A72"/>
    <w:rsid w:val="008F7D41"/>
    <w:rsid w:val="00941B8D"/>
    <w:rsid w:val="00974D9A"/>
    <w:rsid w:val="00B91B17"/>
    <w:rsid w:val="00C2794A"/>
    <w:rsid w:val="00CF3092"/>
    <w:rsid w:val="00D10D28"/>
    <w:rsid w:val="00DD2E9A"/>
    <w:rsid w:val="00E75194"/>
    <w:rsid w:val="00E94037"/>
    <w:rsid w:val="00EB350E"/>
    <w:rsid w:val="00F66AE8"/>
    <w:rsid w:val="00F7139E"/>
    <w:rsid w:val="00FA645E"/>
    <w:rsid w:val="31CE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30F219-7A87-40DF-91F3-4394DAA912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16</Pages>
  <Words>1434</Words>
  <Characters>8180</Characters>
  <Lines>68</Lines>
  <Paragraphs>19</Paragraphs>
  <TotalTime>12</TotalTime>
  <ScaleCrop>false</ScaleCrop>
  <LinksUpToDate>false</LinksUpToDate>
  <CharactersWithSpaces>9595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2021-04-29T01:07:00Z</dcterms:created>
  <dc:creator>admin</dc:creator>
  <cp:lastModifiedBy>云朵湖</cp:lastModifiedBy>
  <cp:lastPrinted>2021-04-29T08:37:00Z</cp:lastPrinted>
  <dcterms:modified xsi:type="dcterms:W3CDTF">2021-11-08T03:08:43Z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7247F3CB51D14AF4938637A9ACAA89FC</vt:lpwstr>
  </property>
</Properties>
</file>