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党建经费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项目自评表</w:t>
      </w:r>
    </w:p>
    <w:p>
      <w:pPr>
        <w:widowControl/>
        <w:spacing w:line="432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区公共检验检测中心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>2022.3.30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1061"/>
        <w:gridCol w:w="680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党建经费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区公共检验检测中心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办公室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、部门预算项目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</w:rPr>
              <w:t>直专项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、持续性项目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、新增性项目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、常年性项目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、延续性项目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eastAsia="宋体" w:cs="仿宋_GB2312"/>
                <w:kern w:val="0"/>
              </w:rPr>
              <w:t>、一次性项目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A）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</w:t>
            </w:r>
            <w:r>
              <w:rPr>
                <w:rFonts w:ascii="宋体" w:hAnsi="宋体" w:eastAsia="宋体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</w:t>
            </w:r>
            <w:r>
              <w:rPr>
                <w:rFonts w:ascii="宋体" w:hAnsi="宋体" w:eastAsia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</w:t>
            </w:r>
            <w:r>
              <w:rPr>
                <w:rFonts w:ascii="宋体" w:hAnsi="宋体" w:eastAsia="宋体" w:cs="仿宋_GB2312"/>
                <w:kern w:val="0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年度财政资金总额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0.2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0.2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（40分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保障党</w:t>
            </w:r>
            <w:bookmarkStart w:id="0" w:name="_GoBack"/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员人数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bookmarkEnd w:id="0"/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11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质量指标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完成全年的党建工作内容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党建考核良好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党建考核良好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30分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社会效益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加深党建工作的社会影响力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满意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满意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服务对象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满意度指标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服务对象满意度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≥95%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年      月      日</w:t>
            </w:r>
          </w:p>
          <w:p>
            <w:pPr>
              <w:widowControl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7800"/>
    <w:rsid w:val="03C46908"/>
    <w:rsid w:val="05321995"/>
    <w:rsid w:val="18061782"/>
    <w:rsid w:val="1EC27800"/>
    <w:rsid w:val="278B20BB"/>
    <w:rsid w:val="2AC77352"/>
    <w:rsid w:val="305D6997"/>
    <w:rsid w:val="657A097C"/>
    <w:rsid w:val="679154E8"/>
    <w:rsid w:val="7D0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767</Characters>
  <Lines>0</Lines>
  <Paragraphs>0</Paragraphs>
  <TotalTime>49</TotalTime>
  <ScaleCrop>false</ScaleCrop>
  <LinksUpToDate>false</LinksUpToDate>
  <CharactersWithSpaces>849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2021-02-24T01:17:00Z</dcterms:created>
  <dc:creator>lenovo</dc:creator>
  <cp:lastModifiedBy>lenovo</cp:lastModifiedBy>
  <cp:lastPrinted>2021-02-24T02:03:00Z</cp:lastPrinted>
  <dcterms:modified xsi:type="dcterms:W3CDTF">2022-04-16T01:21:12Z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8A9AA71706254E0F96C1710C9E74EAB4</vt:lpwstr>
  </property>
</Properties>
</file>