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widowControl w:val="0"/>
        <w:shd w:val="clear" w:color="auto" w:fill="auto"/>
        <w:bidi w:val="0"/>
        <w:spacing w:before="0" w:after="340" w:line="240" w:lineRule="auto"/>
        <w:ind w:left="0" w:right="0" w:firstLine="500" w:firstLineChars="0"/>
        <w:jc w:val="left"/>
      </w:pPr>
      <w:r>
        <w:rPr>
          <w:color w:val="000000"/>
          <w:spacing w:val="0"/>
          <w:w w:val="100"/>
          <w:position w:val="0"/>
        </w:rPr>
        <w:t>【第三方机构：武汉</w:t>
      </w: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正远</w:t>
      </w:r>
      <w:r>
        <w:rPr>
          <w:color w:val="000000"/>
          <w:spacing w:val="0"/>
          <w:w w:val="100"/>
          <w:position w:val="0"/>
        </w:rPr>
        <w:t>有限责任</w:t>
      </w: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会计师事务所</w:t>
      </w:r>
      <w:r>
        <w:rPr>
          <w:color w:val="000000"/>
          <w:spacing w:val="0"/>
          <w:w w:val="100"/>
          <w:position w:val="0"/>
        </w:rPr>
        <w:t>】</w:t>
      </w:r>
    </w:p>
    <w:p>
      <w:pPr>
        <w:pStyle w:val="5"/>
        <w:keepNext/>
        <w:keepLines/>
        <w:widowControl w:val="0"/>
        <w:shd w:val="clear" w:color="auto" w:fill="auto"/>
        <w:bidi w:val="0"/>
        <w:spacing w:before="0"/>
        <w:ind w:left="0" w:right="0" w:firstLine="0"/>
        <w:jc w:val="center"/>
      </w:pPr>
      <w:bookmarkStart w:id="0" w:name="bookmark1"/>
      <w:bookmarkStart w:id="1" w:name="bookmark0"/>
      <w:bookmarkStart w:id="2" w:name="bookmark2"/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辛安渡办事处2020年应急资金项目自评报告</w:t>
      </w:r>
      <w:bookmarkEnd w:id="0"/>
      <w:bookmarkEnd w:id="1"/>
      <w:bookmarkEnd w:id="2"/>
    </w:p>
    <w:p>
      <w:pPr>
        <w:pStyle w:val="4"/>
        <w:keepNext w:val="0"/>
        <w:keepLines w:val="0"/>
        <w:widowControl w:val="0"/>
        <w:shd w:val="clear" w:color="auto" w:fill="auto"/>
        <w:bidi w:val="0"/>
        <w:spacing w:before="0" w:after="70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</w:rPr>
        <w:t>（</w:t>
      </w: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摘要</w:t>
      </w:r>
      <w:r>
        <w:rPr>
          <w:color w:val="000000"/>
          <w:spacing w:val="0"/>
          <w:w w:val="100"/>
          <w:position w:val="0"/>
        </w:rPr>
        <w:t>版）</w:t>
      </w:r>
    </w:p>
    <w:p>
      <w:pPr>
        <w:pStyle w:val="4"/>
        <w:keepNext w:val="0"/>
        <w:keepLines w:val="0"/>
        <w:widowControl w:val="0"/>
        <w:shd w:val="clear" w:color="auto" w:fill="auto"/>
        <w:bidi w:val="0"/>
        <w:spacing w:before="0" w:after="180" w:line="240" w:lineRule="auto"/>
        <w:ind w:left="0" w:right="0" w:firstLine="480"/>
        <w:jc w:val="both"/>
      </w:pPr>
      <w:bookmarkStart w:id="3" w:name="bookmark3"/>
      <w:r>
        <w:rPr>
          <w:color w:val="000000"/>
          <w:spacing w:val="0"/>
          <w:w w:val="100"/>
          <w:position w:val="0"/>
        </w:rPr>
        <w:t>一</w:t>
      </w:r>
      <w:bookmarkEnd w:id="3"/>
      <w:r>
        <w:rPr>
          <w:color w:val="000000"/>
          <w:spacing w:val="0"/>
          <w:w w:val="100"/>
          <w:position w:val="0"/>
        </w:rPr>
        <w:t>、自评得分</w:t>
      </w:r>
    </w:p>
    <w:p>
      <w:pPr>
        <w:pStyle w:val="4"/>
        <w:keepNext w:val="0"/>
        <w:keepLines w:val="0"/>
        <w:widowControl w:val="0"/>
        <w:shd w:val="clear" w:color="auto" w:fill="auto"/>
        <w:bidi w:val="0"/>
        <w:spacing w:before="0" w:after="180" w:line="240" w:lineRule="auto"/>
        <w:ind w:left="0" w:right="0" w:firstLine="480"/>
        <w:jc w:val="both"/>
      </w:pPr>
      <w:r>
        <w:rPr>
          <w:color w:val="000000"/>
          <w:spacing w:val="0"/>
          <w:w w:val="100"/>
          <w:position w:val="0"/>
        </w:rPr>
        <w:t>项目绩效自评综合评分</w:t>
      </w: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89.6</w:t>
      </w:r>
      <w:r>
        <w:rPr>
          <w:color w:val="000000"/>
          <w:spacing w:val="0"/>
          <w:w w:val="100"/>
          <w:position w:val="0"/>
        </w:rPr>
        <w:t>分。</w:t>
      </w:r>
    </w:p>
    <w:tbl>
      <w:tblPr>
        <w:tblStyle w:val="2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002"/>
        <w:gridCol w:w="1186"/>
        <w:gridCol w:w="1397"/>
        <w:gridCol w:w="1382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9" w:hRule="exact"/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9"/>
                <w:szCs w:val="19"/>
              </w:rPr>
            </w:pPr>
            <w:r>
              <w:rPr>
                <w:color w:val="000000"/>
                <w:spacing w:val="0"/>
                <w:w w:val="100"/>
                <w:position w:val="0"/>
                <w:sz w:val="19"/>
                <w:szCs w:val="19"/>
              </w:rPr>
              <w:t>评价项目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9"/>
                <w:szCs w:val="19"/>
              </w:rPr>
            </w:pPr>
            <w:r>
              <w:rPr>
                <w:color w:val="000000"/>
                <w:spacing w:val="0"/>
                <w:w w:val="100"/>
                <w:position w:val="0"/>
                <w:sz w:val="19"/>
                <w:szCs w:val="19"/>
              </w:rPr>
              <w:t>权重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9"/>
                <w:szCs w:val="19"/>
              </w:rPr>
            </w:pPr>
            <w:r>
              <w:rPr>
                <w:color w:val="000000"/>
                <w:spacing w:val="0"/>
                <w:w w:val="100"/>
                <w:position w:val="0"/>
                <w:sz w:val="19"/>
                <w:szCs w:val="19"/>
              </w:rPr>
              <w:t>评级分值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9"/>
                <w:szCs w:val="19"/>
              </w:rPr>
            </w:pPr>
            <w:r>
              <w:rPr>
                <w:color w:val="000000"/>
                <w:spacing w:val="0"/>
                <w:w w:val="100"/>
                <w:position w:val="0"/>
                <w:sz w:val="19"/>
                <w:szCs w:val="19"/>
              </w:rPr>
              <w:t>本项得分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0" w:hRule="exact"/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9"/>
                <w:szCs w:val="19"/>
              </w:rPr>
            </w:pPr>
            <w:r>
              <w:rPr>
                <w:color w:val="000000"/>
                <w:spacing w:val="0"/>
                <w:w w:val="100"/>
                <w:position w:val="0"/>
                <w:sz w:val="19"/>
                <w:szCs w:val="19"/>
              </w:rPr>
              <w:t>预算执行情况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20%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20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/>
              </w:rPr>
              <w:t>9.6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4" w:hRule="exact"/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9"/>
                <w:szCs w:val="19"/>
              </w:rPr>
            </w:pPr>
            <w:r>
              <w:rPr>
                <w:color w:val="000000"/>
                <w:spacing w:val="0"/>
                <w:w w:val="100"/>
                <w:position w:val="0"/>
                <w:sz w:val="19"/>
                <w:szCs w:val="19"/>
              </w:rPr>
              <w:t>项目产出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40%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40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 w:bidi="en-US"/>
              </w:rPr>
              <w:t>40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0" w:hRule="exact"/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9"/>
                <w:szCs w:val="19"/>
              </w:rPr>
            </w:pPr>
            <w:r>
              <w:rPr>
                <w:color w:val="000000"/>
                <w:spacing w:val="0"/>
                <w:w w:val="100"/>
                <w:position w:val="0"/>
                <w:sz w:val="19"/>
                <w:szCs w:val="19"/>
              </w:rPr>
              <w:t>项目效益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30%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0" w:hRule="exact"/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9"/>
                <w:szCs w:val="19"/>
              </w:rPr>
            </w:pPr>
            <w:r>
              <w:rPr>
                <w:color w:val="000000"/>
                <w:spacing w:val="0"/>
                <w:w w:val="100"/>
                <w:position w:val="0"/>
                <w:sz w:val="19"/>
                <w:szCs w:val="19"/>
              </w:rPr>
              <w:t>项目满意度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80"/>
              <w:jc w:val="lef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10%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/>
              </w:rPr>
              <w:t>30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04" w:hRule="exact"/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9"/>
                <w:szCs w:val="19"/>
              </w:rPr>
            </w:pPr>
            <w:r>
              <w:rPr>
                <w:color w:val="000000"/>
                <w:spacing w:val="0"/>
                <w:w w:val="100"/>
                <w:position w:val="0"/>
                <w:sz w:val="19"/>
                <w:szCs w:val="19"/>
              </w:rPr>
              <w:t>综合绩效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100%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100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 w:bidi="en-US"/>
              </w:rPr>
              <w:t>79.6</w:t>
            </w:r>
          </w:p>
        </w:tc>
      </w:tr>
    </w:tbl>
    <w:p>
      <w:pPr>
        <w:pStyle w:val="4"/>
        <w:keepNext w:val="0"/>
        <w:keepLines w:val="0"/>
        <w:widowControl w:val="0"/>
        <w:shd w:val="clear" w:color="auto" w:fill="auto"/>
        <w:bidi w:val="0"/>
        <w:spacing w:before="0" w:after="0" w:line="450" w:lineRule="exact"/>
        <w:ind w:left="0" w:right="0" w:firstLine="480"/>
        <w:jc w:val="both"/>
      </w:pPr>
      <w:bookmarkStart w:id="4" w:name="bookmark4"/>
      <w:r>
        <w:rPr>
          <w:color w:val="000000"/>
          <w:spacing w:val="0"/>
          <w:w w:val="100"/>
          <w:position w:val="0"/>
        </w:rPr>
        <w:t>二</w:t>
      </w:r>
      <w:bookmarkEnd w:id="4"/>
      <w:r>
        <w:rPr>
          <w:color w:val="000000"/>
          <w:spacing w:val="0"/>
          <w:w w:val="100"/>
          <w:position w:val="0"/>
        </w:rPr>
        <w:t>、绩效目标完成情况</w:t>
      </w:r>
    </w:p>
    <w:p>
      <w:pPr>
        <w:pStyle w:val="4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819"/>
        </w:tabs>
        <w:bidi w:val="0"/>
        <w:spacing w:before="0" w:after="0" w:line="450" w:lineRule="exact"/>
        <w:ind w:left="0" w:right="0" w:firstLine="480"/>
        <w:jc w:val="both"/>
      </w:pPr>
      <w:bookmarkStart w:id="5" w:name="bookmark5"/>
      <w:bookmarkEnd w:id="5"/>
      <w:r>
        <w:rPr>
          <w:color w:val="000000"/>
          <w:spacing w:val="0"/>
          <w:w w:val="100"/>
          <w:position w:val="0"/>
        </w:rPr>
        <w:t>执行率情况</w:t>
      </w:r>
    </w:p>
    <w:p>
      <w:pPr>
        <w:pStyle w:val="4"/>
        <w:keepNext w:val="0"/>
        <w:keepLines w:val="0"/>
        <w:widowControl w:val="0"/>
        <w:shd w:val="clear" w:color="auto" w:fill="auto"/>
        <w:bidi w:val="0"/>
        <w:spacing w:before="0" w:after="0" w:line="450" w:lineRule="exact"/>
        <w:ind w:left="0" w:right="0" w:firstLine="500"/>
        <w:jc w:val="both"/>
        <w:rPr>
          <w:color w:val="000000"/>
          <w:spacing w:val="0"/>
          <w:w w:val="100"/>
          <w:position w:val="0"/>
          <w:sz w:val="24"/>
          <w:szCs w:val="24"/>
          <w:vertAlign w:val="subscript"/>
          <w:lang w:val="en-US" w:eastAsia="en-US" w:bidi="en-US"/>
        </w:rPr>
      </w:pPr>
      <w:r>
        <w:rPr>
          <w:color w:val="000000"/>
          <w:spacing w:val="0"/>
          <w:w w:val="100"/>
          <w:position w:val="0"/>
          <w:sz w:val="22"/>
          <w:szCs w:val="22"/>
        </w:rPr>
        <w:t>该专项资金项目</w:t>
      </w:r>
      <w:r>
        <w:rPr>
          <w:rFonts w:hint="eastAsia"/>
          <w:color w:val="000000"/>
          <w:spacing w:val="0"/>
          <w:w w:val="100"/>
          <w:position w:val="0"/>
          <w:sz w:val="22"/>
          <w:szCs w:val="22"/>
          <w:lang w:val="en-US" w:eastAsia="zh-CN"/>
        </w:rPr>
        <w:t>主要用于应对突发事件</w:t>
      </w:r>
      <w:r>
        <w:rPr>
          <w:color w:val="000000"/>
          <w:spacing w:val="0"/>
          <w:w w:val="100"/>
          <w:position w:val="0"/>
          <w:sz w:val="22"/>
          <w:szCs w:val="22"/>
        </w:rPr>
        <w:t>。</w:t>
      </w:r>
      <w:r>
        <w:rPr>
          <w:color w:val="000000"/>
          <w:spacing w:val="0"/>
          <w:w w:val="100"/>
          <w:position w:val="0"/>
          <w:sz w:val="24"/>
          <w:szCs w:val="24"/>
        </w:rPr>
        <w:t>20</w:t>
      </w:r>
      <w:r>
        <w:rPr>
          <w:rFonts w:hint="eastAsia"/>
          <w:color w:val="000000"/>
          <w:spacing w:val="0"/>
          <w:w w:val="100"/>
          <w:position w:val="0"/>
          <w:sz w:val="24"/>
          <w:szCs w:val="24"/>
          <w:lang w:val="en-US" w:eastAsia="zh-CN"/>
        </w:rPr>
        <w:t>20</w:t>
      </w:r>
      <w:r>
        <w:rPr>
          <w:color w:val="000000"/>
          <w:spacing w:val="0"/>
          <w:w w:val="100"/>
          <w:position w:val="0"/>
          <w:sz w:val="22"/>
          <w:szCs w:val="22"/>
        </w:rPr>
        <w:t>年项目年初预算为</w:t>
      </w:r>
      <w:r>
        <w:rPr>
          <w:rFonts w:hint="eastAsia" w:cs="Times New Roman"/>
          <w:color w:val="000000"/>
          <w:sz w:val="20"/>
          <w:szCs w:val="20"/>
          <w:lang w:val="en-US" w:eastAsia="zh-CN" w:bidi="ar"/>
        </w:rPr>
        <w:t>1000</w:t>
      </w:r>
      <w:r>
        <w:rPr>
          <w:color w:val="000000"/>
          <w:spacing w:val="0"/>
          <w:w w:val="100"/>
          <w:position w:val="0"/>
          <w:sz w:val="22"/>
          <w:szCs w:val="22"/>
        </w:rPr>
        <w:t>万元， 实际支出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0"/>
          <w:szCs w:val="20"/>
          <w:u w:val="none"/>
          <w:lang w:val="en-US" w:eastAsia="zh-CN" w:bidi="ar"/>
        </w:rPr>
        <w:t>479.85</w:t>
      </w:r>
      <w:r>
        <w:rPr>
          <w:color w:val="000000"/>
          <w:spacing w:val="0"/>
          <w:w w:val="100"/>
          <w:position w:val="0"/>
          <w:sz w:val="22"/>
          <w:szCs w:val="22"/>
        </w:rPr>
        <w:t>万元，预算执行率为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47.98</w:t>
      </w:r>
      <w:r>
        <w:rPr>
          <w:color w:val="000000"/>
          <w:spacing w:val="0"/>
          <w:w w:val="100"/>
          <w:position w:val="0"/>
          <w:sz w:val="24"/>
          <w:szCs w:val="24"/>
          <w:lang w:val="en-US" w:eastAsia="en-US" w:bidi="en-US"/>
        </w:rPr>
        <w:t>%</w:t>
      </w:r>
      <w:r>
        <w:rPr>
          <w:color w:val="000000"/>
          <w:spacing w:val="0"/>
          <w:w w:val="100"/>
          <w:position w:val="0"/>
          <w:sz w:val="24"/>
          <w:szCs w:val="24"/>
          <w:vertAlign w:val="subscript"/>
          <w:lang w:val="en-US" w:eastAsia="en-US" w:bidi="en-US"/>
        </w:rPr>
        <w:t>o</w:t>
      </w:r>
    </w:p>
    <w:p>
      <w:pPr>
        <w:pStyle w:val="4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863"/>
        </w:tabs>
        <w:bidi w:val="0"/>
        <w:spacing w:before="0" w:after="0" w:line="456" w:lineRule="exact"/>
        <w:ind w:left="0" w:right="0" w:firstLine="500"/>
        <w:jc w:val="both"/>
      </w:pPr>
      <w:bookmarkStart w:id="6" w:name="bookmark6"/>
      <w:bookmarkEnd w:id="6"/>
      <w:r>
        <w:rPr>
          <w:color w:val="000000"/>
          <w:spacing w:val="0"/>
          <w:w w:val="100"/>
          <w:position w:val="0"/>
        </w:rPr>
        <w:t>完成的绩效目标</w:t>
      </w:r>
    </w:p>
    <w:tbl>
      <w:tblPr>
        <w:tblStyle w:val="2"/>
        <w:tblW w:w="4880" w:type="pct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5"/>
        <w:gridCol w:w="2991"/>
        <w:gridCol w:w="1280"/>
        <w:gridCol w:w="1138"/>
        <w:gridCol w:w="162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7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二级指标</w:t>
            </w:r>
          </w:p>
        </w:tc>
        <w:tc>
          <w:tcPr>
            <w:tcW w:w="17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1"/>
                <w:shd w:val="clear" w:color="auto" w:fill="auto"/>
                <w:lang w:val="en-US" w:eastAsia="en-US" w:bidi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指标</w:t>
            </w:r>
          </w:p>
        </w:tc>
        <w:tc>
          <w:tcPr>
            <w:tcW w:w="7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1"/>
                <w:shd w:val="clear" w:color="auto" w:fill="auto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年初目标值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(A)</w:t>
            </w:r>
          </w:p>
        </w:tc>
        <w:tc>
          <w:tcPr>
            <w:tcW w:w="68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1"/>
                <w:shd w:val="clear" w:color="auto" w:fill="auto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实际完成值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(B)</w:t>
            </w:r>
          </w:p>
        </w:tc>
        <w:tc>
          <w:tcPr>
            <w:tcW w:w="9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1"/>
                <w:shd w:val="clear" w:color="auto" w:fill="auto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数量指标</w:t>
            </w:r>
          </w:p>
        </w:tc>
        <w:tc>
          <w:tcPr>
            <w:tcW w:w="17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党员教育培训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(8分)</w:t>
            </w:r>
          </w:p>
        </w:tc>
        <w:tc>
          <w:tcPr>
            <w:tcW w:w="7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每月</w:t>
            </w:r>
          </w:p>
        </w:tc>
        <w:tc>
          <w:tcPr>
            <w:tcW w:w="6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0"/>
                <w:szCs w:val="20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0"/>
                <w:szCs w:val="20"/>
                <w:u w:val="none"/>
                <w:shd w:val="clear" w:color="auto" w:fill="auto"/>
                <w:lang w:val="en-US" w:eastAsia="zh-CN" w:bidi="ar-SA"/>
              </w:rPr>
              <w:t>每月</w:t>
            </w:r>
          </w:p>
        </w:tc>
        <w:tc>
          <w:tcPr>
            <w:tcW w:w="9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1"/>
                <w:shd w:val="clear" w:color="auto" w:fill="auto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bookmarkStart w:id="7" w:name="bookmark7"/>
            <w:bookmarkEnd w:id="7"/>
            <w:r>
              <w:rPr>
                <w:rFonts w:ascii="宋体" w:hAnsi="宋体" w:eastAsia="宋体"/>
                <w:color w:val="000000"/>
                <w:sz w:val="20"/>
              </w:rPr>
              <w:t>数量指标</w:t>
            </w:r>
          </w:p>
        </w:tc>
        <w:tc>
          <w:tcPr>
            <w:tcW w:w="17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平安建设信息宣传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(8分)</w:t>
            </w:r>
          </w:p>
        </w:tc>
        <w:tc>
          <w:tcPr>
            <w:tcW w:w="7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≥200条</w:t>
            </w:r>
          </w:p>
        </w:tc>
        <w:tc>
          <w:tcPr>
            <w:tcW w:w="6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theme="minorBidi"/>
                <w:color w:val="000000"/>
                <w:spacing w:val="0"/>
                <w:w w:val="100"/>
                <w:position w:val="0"/>
                <w:sz w:val="20"/>
                <w:szCs w:val="20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0"/>
                <w:szCs w:val="20"/>
                <w:u w:val="none"/>
                <w:shd w:val="clear" w:color="auto" w:fill="auto"/>
                <w:lang w:val="en-US" w:eastAsia="zh-CN" w:bidi="ar-SA"/>
              </w:rPr>
              <w:t>3000单</w:t>
            </w:r>
          </w:p>
        </w:tc>
        <w:tc>
          <w:tcPr>
            <w:tcW w:w="9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1"/>
                <w:shd w:val="clear" w:color="auto" w:fill="auto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7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数量指标</w:t>
            </w:r>
          </w:p>
        </w:tc>
        <w:tc>
          <w:tcPr>
            <w:tcW w:w="17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应对突发事件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(4分)</w:t>
            </w:r>
          </w:p>
        </w:tc>
        <w:tc>
          <w:tcPr>
            <w:tcW w:w="7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100%解决</w:t>
            </w:r>
          </w:p>
        </w:tc>
        <w:tc>
          <w:tcPr>
            <w:tcW w:w="6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0"/>
                <w:szCs w:val="20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ascii="宋体" w:hAnsi="宋体" w:eastAsia="宋体" w:cstheme="minorBidi"/>
                <w:color w:val="000000"/>
                <w:spacing w:val="0"/>
                <w:w w:val="100"/>
                <w:position w:val="0"/>
                <w:sz w:val="20"/>
                <w:szCs w:val="20"/>
                <w:u w:val="none"/>
                <w:shd w:val="clear" w:color="auto" w:fill="auto"/>
                <w:lang w:val="zh-CN" w:eastAsia="zh-CN" w:bidi="ar-SA"/>
              </w:rPr>
              <w:t>100%解决</w:t>
            </w:r>
          </w:p>
        </w:tc>
        <w:tc>
          <w:tcPr>
            <w:tcW w:w="9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1"/>
                <w:shd w:val="clear" w:color="auto" w:fill="auto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4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7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质量指标</w:t>
            </w:r>
          </w:p>
        </w:tc>
        <w:tc>
          <w:tcPr>
            <w:tcW w:w="17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建立规范有效的工作机制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(5分)</w:t>
            </w:r>
          </w:p>
        </w:tc>
        <w:tc>
          <w:tcPr>
            <w:tcW w:w="7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100%建立</w:t>
            </w:r>
          </w:p>
        </w:tc>
        <w:tc>
          <w:tcPr>
            <w:tcW w:w="6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0"/>
                <w:szCs w:val="20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ascii="宋体" w:hAnsi="宋体" w:eastAsia="宋体" w:cstheme="minorBidi"/>
                <w:color w:val="000000"/>
                <w:spacing w:val="0"/>
                <w:w w:val="100"/>
                <w:position w:val="0"/>
                <w:sz w:val="20"/>
                <w:szCs w:val="20"/>
                <w:u w:val="none"/>
                <w:shd w:val="clear" w:color="auto" w:fill="auto"/>
                <w:lang w:val="zh-CN" w:eastAsia="zh-CN" w:bidi="ar-SA"/>
              </w:rPr>
              <w:t>100%建立</w:t>
            </w:r>
          </w:p>
        </w:tc>
        <w:tc>
          <w:tcPr>
            <w:tcW w:w="9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1"/>
                <w:shd w:val="clear" w:color="auto" w:fill="auto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5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772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质量指标</w:t>
            </w:r>
          </w:p>
        </w:tc>
        <w:tc>
          <w:tcPr>
            <w:tcW w:w="1797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领导责任落实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(5分)</w:t>
            </w:r>
          </w:p>
        </w:tc>
        <w:tc>
          <w:tcPr>
            <w:tcW w:w="769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100%</w:t>
            </w:r>
          </w:p>
        </w:tc>
        <w:tc>
          <w:tcPr>
            <w:tcW w:w="684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0"/>
                <w:szCs w:val="20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ascii="宋体" w:hAnsi="宋体" w:eastAsia="宋体" w:cstheme="minorBidi"/>
                <w:color w:val="000000"/>
                <w:spacing w:val="0"/>
                <w:w w:val="100"/>
                <w:position w:val="0"/>
                <w:sz w:val="20"/>
                <w:szCs w:val="20"/>
                <w:u w:val="none"/>
                <w:shd w:val="clear" w:color="auto" w:fill="auto"/>
                <w:lang w:val="zh-CN" w:eastAsia="zh-CN" w:bidi="ar-SA"/>
              </w:rPr>
              <w:t>100%</w:t>
            </w:r>
          </w:p>
        </w:tc>
        <w:tc>
          <w:tcPr>
            <w:tcW w:w="9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1"/>
                <w:shd w:val="clear" w:color="auto" w:fill="auto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772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质量指标</w:t>
            </w:r>
          </w:p>
        </w:tc>
        <w:tc>
          <w:tcPr>
            <w:tcW w:w="1797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投诉回复率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(4分)</w:t>
            </w:r>
          </w:p>
        </w:tc>
        <w:tc>
          <w:tcPr>
            <w:tcW w:w="769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100%回复</w:t>
            </w:r>
          </w:p>
        </w:tc>
        <w:tc>
          <w:tcPr>
            <w:tcW w:w="684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0"/>
                <w:szCs w:val="20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ascii="宋体" w:hAnsi="宋体" w:eastAsia="宋体" w:cstheme="minorBidi"/>
                <w:color w:val="000000"/>
                <w:spacing w:val="0"/>
                <w:w w:val="100"/>
                <w:position w:val="0"/>
                <w:sz w:val="20"/>
                <w:szCs w:val="20"/>
                <w:u w:val="none"/>
                <w:shd w:val="clear" w:color="auto" w:fill="auto"/>
                <w:lang w:val="zh-CN" w:eastAsia="zh-CN" w:bidi="ar-SA"/>
              </w:rPr>
              <w:t>100%回复</w:t>
            </w:r>
          </w:p>
        </w:tc>
        <w:tc>
          <w:tcPr>
            <w:tcW w:w="9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1"/>
                <w:shd w:val="clear" w:color="auto" w:fill="auto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772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时效指标</w:t>
            </w:r>
          </w:p>
        </w:tc>
        <w:tc>
          <w:tcPr>
            <w:tcW w:w="1797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经费拨付及时率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(3分)</w:t>
            </w:r>
          </w:p>
        </w:tc>
        <w:tc>
          <w:tcPr>
            <w:tcW w:w="769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100%</w:t>
            </w:r>
          </w:p>
        </w:tc>
        <w:tc>
          <w:tcPr>
            <w:tcW w:w="684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theme="minorBidi"/>
                <w:color w:val="000000"/>
                <w:spacing w:val="0"/>
                <w:w w:val="100"/>
                <w:position w:val="0"/>
                <w:sz w:val="20"/>
                <w:szCs w:val="20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0"/>
                <w:szCs w:val="20"/>
                <w:u w:val="none"/>
                <w:shd w:val="clear" w:color="auto" w:fill="auto"/>
                <w:lang w:val="en-US" w:eastAsia="zh-CN" w:bidi="ar-SA"/>
              </w:rPr>
              <w:t>100%</w:t>
            </w:r>
          </w:p>
        </w:tc>
        <w:tc>
          <w:tcPr>
            <w:tcW w:w="9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1"/>
                <w:shd w:val="clear" w:color="auto" w:fill="auto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7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成本指标</w:t>
            </w:r>
          </w:p>
        </w:tc>
        <w:tc>
          <w:tcPr>
            <w:tcW w:w="17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经费使用合规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(3分)</w:t>
            </w:r>
          </w:p>
        </w:tc>
        <w:tc>
          <w:tcPr>
            <w:tcW w:w="7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符合规定</w:t>
            </w:r>
          </w:p>
        </w:tc>
        <w:tc>
          <w:tcPr>
            <w:tcW w:w="6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theme="minorBidi"/>
                <w:color w:val="000000"/>
                <w:spacing w:val="0"/>
                <w:w w:val="100"/>
                <w:position w:val="0"/>
                <w:sz w:val="20"/>
                <w:szCs w:val="20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ascii="宋体" w:hAnsi="宋体" w:eastAsia="宋体" w:cstheme="minorBidi"/>
                <w:color w:val="000000"/>
                <w:spacing w:val="0"/>
                <w:w w:val="100"/>
                <w:position w:val="0"/>
                <w:sz w:val="20"/>
                <w:szCs w:val="20"/>
                <w:u w:val="none"/>
                <w:shd w:val="clear" w:color="auto" w:fill="auto"/>
                <w:lang w:val="zh-CN" w:eastAsia="zh-CN" w:bidi="ar-SA"/>
              </w:rPr>
              <w:t>符合规定</w:t>
            </w:r>
          </w:p>
        </w:tc>
        <w:tc>
          <w:tcPr>
            <w:tcW w:w="975" w:type="pct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1"/>
                <w:shd w:val="clear" w:color="auto" w:fill="auto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7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000000"/>
                <w:sz w:val="20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服务对象满意度指标</w:t>
            </w:r>
          </w:p>
        </w:tc>
        <w:tc>
          <w:tcPr>
            <w:tcW w:w="17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群众满意度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30分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7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满意</w:t>
            </w:r>
          </w:p>
        </w:tc>
        <w:tc>
          <w:tcPr>
            <w:tcW w:w="6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theme="minorBidi"/>
                <w:color w:val="000000"/>
                <w:spacing w:val="0"/>
                <w:w w:val="100"/>
                <w:position w:val="0"/>
                <w:sz w:val="20"/>
                <w:szCs w:val="20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0"/>
                <w:szCs w:val="20"/>
                <w:u w:val="none"/>
                <w:shd w:val="clear" w:color="auto" w:fill="auto"/>
                <w:lang w:val="en-US" w:eastAsia="zh-CN" w:bidi="ar-SA"/>
              </w:rPr>
              <w:t>满意</w:t>
            </w:r>
          </w:p>
        </w:tc>
        <w:tc>
          <w:tcPr>
            <w:tcW w:w="9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1"/>
                <w:shd w:val="clear" w:color="auto" w:fill="auto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30</w:t>
            </w:r>
          </w:p>
        </w:tc>
      </w:tr>
    </w:tbl>
    <w:p>
      <w:pPr>
        <w:pStyle w:val="4"/>
        <w:keepNext w:val="0"/>
        <w:keepLines w:val="0"/>
        <w:widowControl w:val="0"/>
        <w:numPr>
          <w:ilvl w:val="0"/>
          <w:numId w:val="1"/>
        </w:numPr>
        <w:shd w:val="clear" w:color="auto" w:fill="auto"/>
        <w:bidi w:val="0"/>
        <w:spacing w:before="0" w:after="0" w:line="461" w:lineRule="exact"/>
        <w:ind w:left="0" w:right="0" w:firstLine="500"/>
        <w:jc w:val="both"/>
      </w:pPr>
      <w:r>
        <w:rPr>
          <w:color w:val="000000"/>
          <w:spacing w:val="0"/>
          <w:w w:val="100"/>
          <w:position w:val="0"/>
        </w:rPr>
        <w:t>未完成的绩效目标</w:t>
      </w:r>
    </w:p>
    <w:tbl>
      <w:tblPr>
        <w:tblStyle w:val="2"/>
        <w:tblW w:w="4879" w:type="pct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8"/>
        <w:gridCol w:w="2670"/>
        <w:gridCol w:w="1311"/>
        <w:gridCol w:w="1168"/>
        <w:gridCol w:w="145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atLeast"/>
        </w:trPr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bookmarkStart w:id="8" w:name="bookmark8"/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二级指标</w:t>
            </w:r>
          </w:p>
        </w:tc>
        <w:tc>
          <w:tcPr>
            <w:tcW w:w="1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1"/>
                <w:shd w:val="clear" w:color="auto" w:fill="auto"/>
                <w:lang w:val="en-US" w:eastAsia="en-US" w:bidi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指标</w:t>
            </w:r>
          </w:p>
        </w:tc>
        <w:tc>
          <w:tcPr>
            <w:tcW w:w="7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1"/>
                <w:shd w:val="clear" w:color="auto" w:fill="auto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年初目标值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(A)</w:t>
            </w:r>
          </w:p>
        </w:tc>
        <w:tc>
          <w:tcPr>
            <w:tcW w:w="7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1"/>
                <w:shd w:val="clear" w:color="auto" w:fill="auto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实际完成值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(B)</w:t>
            </w:r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1"/>
                <w:shd w:val="clear" w:color="auto" w:fill="auto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000000"/>
                <w:sz w:val="20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社会效益指标</w:t>
            </w:r>
          </w:p>
        </w:tc>
        <w:tc>
          <w:tcPr>
            <w:tcW w:w="1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办公成本下降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10分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7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  <w:highlight w:val="none"/>
              </w:rPr>
              <w:t>下降</w:t>
            </w:r>
          </w:p>
        </w:tc>
        <w:tc>
          <w:tcPr>
            <w:tcW w:w="7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1"/>
                <w:shd w:val="clear" w:color="auto" w:fill="auto"/>
                <w:lang w:val="en-US" w:eastAsia="zh-CN" w:bidi="en-US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0"/>
                <w:szCs w:val="20"/>
                <w:highlight w:val="none"/>
                <w:u w:val="none"/>
                <w:shd w:val="clear" w:color="auto" w:fill="auto"/>
                <w:lang w:val="en-US" w:eastAsia="zh-CN" w:bidi="ar-SA"/>
              </w:rPr>
              <w:t>未下降</w:t>
            </w:r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1"/>
                <w:shd w:val="clear" w:color="auto" w:fill="auto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1"/>
                <w:shd w:val="clear" w:color="auto" w:fill="auto"/>
                <w:lang w:val="en-US" w:eastAsia="zh-CN" w:bidi="en-US"/>
              </w:rPr>
              <w:t>0</w:t>
            </w:r>
          </w:p>
        </w:tc>
      </w:tr>
    </w:tbl>
    <w:p>
      <w:pPr>
        <w:pStyle w:val="4"/>
        <w:keepNext w:val="0"/>
        <w:keepLines w:val="0"/>
        <w:widowControl w:val="0"/>
        <w:shd w:val="clear" w:color="auto" w:fill="auto"/>
        <w:bidi w:val="0"/>
        <w:spacing w:before="0" w:after="0" w:line="461" w:lineRule="exact"/>
        <w:ind w:left="0" w:right="0" w:firstLine="500"/>
        <w:jc w:val="both"/>
      </w:pPr>
      <w:r>
        <w:rPr>
          <w:color w:val="000000"/>
          <w:spacing w:val="0"/>
          <w:w w:val="100"/>
          <w:position w:val="0"/>
        </w:rPr>
        <w:t>三</w:t>
      </w:r>
      <w:bookmarkEnd w:id="8"/>
      <w:r>
        <w:rPr>
          <w:color w:val="000000"/>
          <w:spacing w:val="0"/>
          <w:w w:val="100"/>
          <w:position w:val="0"/>
        </w:rPr>
        <w:t>、存在的问题和原因</w:t>
      </w:r>
    </w:p>
    <w:p>
      <w:pPr>
        <w:numPr>
          <w:ilvl w:val="0"/>
          <w:numId w:val="0"/>
        </w:numPr>
        <w:ind w:right="0" w:rightChars="0" w:firstLine="440" w:firstLineChars="200"/>
        <w:rPr>
          <w:rFonts w:hint="default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zh-TW" w:eastAsia="zh-TW" w:bidi="zh-TW"/>
        </w:rPr>
      </w:pPr>
      <w:bookmarkStart w:id="10" w:name="_GoBack"/>
      <w:bookmarkEnd w:id="10"/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en-US" w:eastAsia="zh-CN" w:bidi="zh-TW"/>
        </w:rPr>
        <w:t>1、</w:t>
      </w:r>
      <w:bookmarkStart w:id="9" w:name="bookmark9"/>
      <w:r>
        <w:rPr>
          <w:rFonts w:hint="default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zh-TW" w:eastAsia="zh-TW" w:bidi="zh-TW"/>
        </w:rPr>
        <w:t>项目预算执行率较低。由于预算项目管理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en-US" w:eastAsia="zh-CN" w:bidi="zh-TW"/>
        </w:rPr>
        <w:t>不完善，</w:t>
      </w:r>
      <w:r>
        <w:rPr>
          <w:rFonts w:hint="default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zh-TW" w:eastAsia="zh-TW" w:bidi="zh-TW"/>
        </w:rPr>
        <w:t>当年项目实际支出低于预算申报金额。</w:t>
      </w:r>
    </w:p>
    <w:p>
      <w:pPr>
        <w:pStyle w:val="4"/>
        <w:keepNext w:val="0"/>
        <w:keepLines w:val="0"/>
        <w:widowControl w:val="0"/>
        <w:shd w:val="clear" w:color="auto" w:fill="auto"/>
        <w:bidi w:val="0"/>
        <w:spacing w:before="0" w:after="0" w:line="461" w:lineRule="exact"/>
        <w:ind w:left="0" w:leftChars="0" w:right="0" w:firstLine="440" w:firstLineChars="200"/>
        <w:jc w:val="both"/>
        <w:rPr>
          <w:rFonts w:hint="eastAsia"/>
          <w:color w:val="000000"/>
          <w:spacing w:val="0"/>
          <w:w w:val="100"/>
          <w:position w:val="0"/>
          <w:lang w:val="en-US" w:eastAsia="zh-CN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en-US" w:eastAsia="zh-CN" w:bidi="zh-TW"/>
        </w:rPr>
        <w:t>2、</w:t>
      </w:r>
      <w:r>
        <w:rPr>
          <w:rFonts w:hint="default"/>
          <w:color w:val="000000"/>
          <w:spacing w:val="0"/>
          <w:w w:val="100"/>
          <w:position w:val="0"/>
        </w:rPr>
        <w:t>项目绩效目标编制不规范</w:t>
      </w:r>
      <w:r>
        <w:rPr>
          <w:rFonts w:hint="eastAsia"/>
          <w:color w:val="000000"/>
          <w:spacing w:val="0"/>
          <w:w w:val="100"/>
          <w:position w:val="0"/>
          <w:lang w:eastAsia="zh-CN"/>
        </w:rPr>
        <w:t>，</w:t>
      </w: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不合理</w:t>
      </w:r>
      <w:r>
        <w:rPr>
          <w:rFonts w:hint="default"/>
          <w:color w:val="000000"/>
          <w:spacing w:val="0"/>
          <w:w w:val="100"/>
          <w:position w:val="0"/>
        </w:rPr>
        <w:t>。在指导项目实施方面的可操作性不强，导致事后绩效评价缺少科学合理的衡量标准</w:t>
      </w:r>
      <w:r>
        <w:rPr>
          <w:rFonts w:hint="eastAsia"/>
          <w:color w:val="000000"/>
          <w:spacing w:val="0"/>
          <w:w w:val="100"/>
          <w:position w:val="0"/>
          <w:lang w:eastAsia="zh-CN"/>
        </w:rPr>
        <w:t>。</w:t>
      </w: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如</w:t>
      </w:r>
      <w:r>
        <w:rPr>
          <w:rFonts w:hint="default"/>
          <w:color w:val="000000"/>
          <w:spacing w:val="0"/>
          <w:w w:val="100"/>
          <w:position w:val="0"/>
        </w:rPr>
        <w:t>建立规范有效的工作机制100%建立</w:t>
      </w: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。每月的</w:t>
      </w:r>
      <w:r>
        <w:rPr>
          <w:rFonts w:hint="default"/>
          <w:color w:val="000000"/>
          <w:spacing w:val="0"/>
          <w:w w:val="100"/>
          <w:position w:val="0"/>
        </w:rPr>
        <w:t>党员教育培训</w:t>
      </w:r>
      <w:r>
        <w:rPr>
          <w:rFonts w:hint="eastAsia"/>
          <w:color w:val="000000"/>
          <w:spacing w:val="0"/>
          <w:w w:val="100"/>
          <w:position w:val="0"/>
          <w:lang w:eastAsia="zh-CN"/>
        </w:rPr>
        <w:t>。</w:t>
      </w:r>
      <w:r>
        <w:rPr>
          <w:rFonts w:hint="default"/>
          <w:color w:val="000000"/>
          <w:spacing w:val="0"/>
          <w:w w:val="100"/>
          <w:position w:val="0"/>
        </w:rPr>
        <w:t>办公成本下降</w:t>
      </w:r>
      <w:r>
        <w:rPr>
          <w:rFonts w:hint="eastAsia"/>
          <w:color w:val="000000"/>
          <w:spacing w:val="0"/>
          <w:w w:val="100"/>
          <w:position w:val="0"/>
          <w:lang w:eastAsia="zh-CN"/>
        </w:rPr>
        <w:t>。</w:t>
      </w:r>
    </w:p>
    <w:p>
      <w:pPr>
        <w:pStyle w:val="4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atLeast"/>
        <w:ind w:left="0" w:leftChars="0" w:right="0" w:firstLine="180" w:firstLineChars="100"/>
        <w:jc w:val="both"/>
        <w:textAlignment w:val="auto"/>
        <w:rPr>
          <w:rFonts w:hint="default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en-US" w:eastAsia="zh-CN" w:bidi="zh-TW"/>
        </w:rPr>
      </w:pPr>
      <w:r>
        <w:rPr>
          <w:rFonts w:hint="eastAsia"/>
          <w:color w:val="000000"/>
          <w:spacing w:val="0"/>
          <w:w w:val="100"/>
          <w:position w:val="0"/>
          <w:sz w:val="18"/>
          <w:szCs w:val="18"/>
          <w:lang w:val="en-US" w:eastAsia="zh-CN"/>
        </w:rPr>
        <w:t>备注：因会计核算体系的原因，本次考核是依据财政支付体系的数据进行统计。</w:t>
      </w:r>
    </w:p>
    <w:p>
      <w:pPr>
        <w:pStyle w:val="4"/>
        <w:keepNext w:val="0"/>
        <w:keepLines w:val="0"/>
        <w:widowControl w:val="0"/>
        <w:shd w:val="clear" w:color="auto" w:fill="auto"/>
        <w:bidi w:val="0"/>
        <w:spacing w:before="0" w:after="0" w:line="456" w:lineRule="exact"/>
        <w:ind w:left="0" w:right="0" w:firstLine="500"/>
        <w:jc w:val="both"/>
      </w:pPr>
      <w:r>
        <w:rPr>
          <w:color w:val="000000"/>
          <w:spacing w:val="0"/>
          <w:w w:val="100"/>
          <w:position w:val="0"/>
        </w:rPr>
        <w:t>四</w:t>
      </w:r>
      <w:bookmarkEnd w:id="9"/>
      <w:r>
        <w:rPr>
          <w:color w:val="000000"/>
          <w:spacing w:val="0"/>
          <w:w w:val="100"/>
          <w:position w:val="0"/>
        </w:rPr>
        <w:t>、建议</w:t>
      </w:r>
    </w:p>
    <w:p>
      <w:pPr>
        <w:pStyle w:val="4"/>
        <w:keepNext w:val="0"/>
        <w:keepLines w:val="0"/>
        <w:widowControl w:val="0"/>
        <w:shd w:val="clear" w:color="auto" w:fill="auto"/>
        <w:bidi w:val="0"/>
        <w:spacing w:before="0" w:after="0" w:line="456" w:lineRule="exact"/>
        <w:ind w:left="0" w:right="0" w:firstLine="520"/>
        <w:jc w:val="both"/>
        <w:rPr>
          <w:rFonts w:hint="default"/>
          <w:lang w:val="en-US"/>
        </w:rPr>
      </w:pPr>
      <w:r>
        <w:rPr>
          <w:color w:val="000000"/>
          <w:spacing w:val="0"/>
          <w:w w:val="100"/>
          <w:position w:val="0"/>
        </w:rPr>
        <w:t>一是建立健全绩效指标体系。根据自身项目特点，优先选择最能反映绩效管理要求的关键性指标。拟减除不重要的指标，增设项目资金投放比重高的业务产出指标，以往年指标值为基础，结合申报当年项目情况合理设定指标值，指标值设置需具有挑战性和适当压力性，原则上，相同指标的指标值设置应当较上年完成情况有所提升。</w:t>
      </w: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如</w:t>
      </w:r>
      <w:r>
        <w:rPr>
          <w:rFonts w:hint="eastAsia" w:eastAsia="宋体"/>
          <w:lang w:val="en-US" w:eastAsia="zh-CN"/>
        </w:rPr>
        <w:t>群体性突发事件减少</w:t>
      </w:r>
      <w:r>
        <w:rPr>
          <w:rFonts w:hint="eastAsia"/>
          <w:lang w:val="en-US" w:eastAsia="zh-CN"/>
        </w:rPr>
        <w:t>、资金资金使用流程规范性等等</w:t>
      </w:r>
    </w:p>
    <w:p>
      <w:pPr>
        <w:pStyle w:val="4"/>
        <w:keepNext w:val="0"/>
        <w:keepLines w:val="0"/>
        <w:widowControl w:val="0"/>
        <w:shd w:val="clear" w:color="auto" w:fill="auto"/>
        <w:bidi w:val="0"/>
        <w:spacing w:before="0" w:after="0" w:line="456" w:lineRule="exact"/>
        <w:ind w:left="0" w:right="0" w:firstLine="520"/>
        <w:jc w:val="both"/>
      </w:pPr>
      <w:r>
        <w:rPr>
          <w:color w:val="000000"/>
          <w:spacing w:val="0"/>
          <w:w w:val="100"/>
          <w:position w:val="0"/>
        </w:rPr>
        <w:t>二是提高预算绩效管理意识。统一预算编制科目与会计核算科目口径，以便加强预算执行分析，强化财务监控，强化预算刚性约束；加强绩效考评基础信息档案管理；完善绩效考评制度，提高全员项目绩效考核意识，建立日常跟踪及考评机制，加强内部监督考评。</w:t>
      </w:r>
    </w:p>
    <w:p>
      <w:pPr>
        <w:pStyle w:val="4"/>
        <w:keepNext w:val="0"/>
        <w:keepLines w:val="0"/>
        <w:widowControl w:val="0"/>
        <w:shd w:val="clear" w:color="auto" w:fill="auto"/>
        <w:bidi w:val="0"/>
        <w:spacing w:before="0" w:after="180" w:line="456" w:lineRule="exact"/>
        <w:ind w:left="0" w:right="0" w:firstLine="500"/>
        <w:jc w:val="both"/>
        <w:rPr>
          <w:color w:val="000000"/>
          <w:spacing w:val="0"/>
          <w:w w:val="100"/>
          <w:position w:val="0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singleLevel"/>
    <w:tmpl w:val="0053208E"/>
    <w:lvl w:ilvl="0" w:tentative="0">
      <w:start w:val="1"/>
      <w:numFmt w:val="decimal"/>
      <w:lvlText w:val="%1."/>
      <w:lvlJc w:val="left"/>
      <w:rPr>
        <w:rFonts w:ascii="宋体" w:hAnsi="宋体" w:eastAsia="宋体" w:cs="宋体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8C3A4A"/>
    <w:rsid w:val="05707FB6"/>
    <w:rsid w:val="358C3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Body text|1"/>
    <w:basedOn w:val="1"/>
    <w:qFormat/>
    <w:uiPriority w:val="0"/>
    <w:pPr>
      <w:widowControl w:val="0"/>
      <w:shd w:val="clear" w:color="auto" w:fill="auto"/>
      <w:spacing w:line="437" w:lineRule="auto"/>
      <w:ind w:firstLine="400"/>
    </w:pPr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  <w:style w:type="paragraph" w:customStyle="1" w:styleId="5">
    <w:name w:val="Heading #1|1"/>
    <w:basedOn w:val="1"/>
    <w:qFormat/>
    <w:uiPriority w:val="0"/>
    <w:pPr>
      <w:widowControl w:val="0"/>
      <w:shd w:val="clear" w:color="auto" w:fill="auto"/>
      <w:spacing w:after="180" w:line="499" w:lineRule="exact"/>
      <w:jc w:val="center"/>
      <w:outlineLvl w:val="0"/>
    </w:pPr>
    <w:rPr>
      <w:rFonts w:ascii="宋体" w:hAnsi="宋体" w:eastAsia="宋体" w:cs="宋体"/>
      <w:sz w:val="30"/>
      <w:szCs w:val="30"/>
      <w:u w:val="none"/>
      <w:shd w:val="clear" w:color="auto" w:fill="auto"/>
      <w:lang w:val="zh-TW" w:eastAsia="zh-TW" w:bidi="zh-TW"/>
    </w:rPr>
  </w:style>
  <w:style w:type="paragraph" w:customStyle="1" w:styleId="6">
    <w:name w:val="Other|1"/>
    <w:basedOn w:val="1"/>
    <w:qFormat/>
    <w:uiPriority w:val="0"/>
    <w:pPr>
      <w:widowControl w:val="0"/>
      <w:shd w:val="clear" w:color="auto" w:fill="auto"/>
      <w:spacing w:line="437" w:lineRule="auto"/>
      <w:ind w:firstLine="400"/>
    </w:pPr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  <w:style w:type="paragraph" w:customStyle="1" w:styleId="7">
    <w:name w:val="正文2"/>
    <w:basedOn w:val="8"/>
    <w:qFormat/>
    <w:uiPriority w:val="3"/>
    <w:pPr>
      <w:widowControl/>
      <w:jc w:val="both"/>
    </w:pPr>
    <w:rPr>
      <w:rFonts w:ascii="Times New Roman" w:hAnsi="Times New Roman" w:eastAsia="Times New Roman"/>
      <w:sz w:val="21"/>
    </w:rPr>
  </w:style>
  <w:style w:type="paragraph" w:customStyle="1" w:styleId="8">
    <w:name w:val="[Normal]"/>
    <w:qFormat/>
    <w:uiPriority w:val="6"/>
    <w:rPr>
      <w:rFonts w:ascii="宋体" w:hAnsi="宋体" w:eastAsia="宋体" w:cstheme="minorBidi"/>
      <w:color w:val="auto"/>
      <w:position w:val="0"/>
      <w:sz w:val="24"/>
      <w:u w:val="none"/>
      <w:shd w:val="clear" w:color="auto" w:fill="auto"/>
      <w:lang w:val="zh-CN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2021-05-28T03:49:00Z</dcterms:created>
  <dc:creator>志</dc:creator>
  <cp:lastModifiedBy>志</cp:lastModifiedBy>
  <dcterms:modified xsi:type="dcterms:W3CDTF">2021-06-02T06:36:10Z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55B15E55223948899A380729A2B35EF8</vt:lpwstr>
  </property>
</Properties>
</file>