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等线" w:hAnsi="等线" w:eastAsia="等线" w:cs="等线"/>
          <w:color w:val="000000" w:themeColor="text1"/>
          <w:kern w:val="0"/>
          <w:sz w:val="24"/>
          <w:lang w:bidi="ar"/>
          <w14:textFill>
            <w14:solidFill>
              <w14:schemeClr w14:val="tx1"/>
            </w14:solidFill>
          </w14:textFill>
        </w:rPr>
      </w:pPr>
      <w:r>
        <w:rPr>
          <w:rFonts w:hint="eastAsia" w:ascii="等线" w:hAnsi="等线" w:eastAsia="等线" w:cs="等线"/>
          <w:color w:val="000000" w:themeColor="text1"/>
          <w:kern w:val="0"/>
          <w:sz w:val="24"/>
          <w:lang w:bidi="ar"/>
          <w14:textFill>
            <w14:solidFill>
              <w14:schemeClr w14:val="tx1"/>
            </w14:solidFill>
          </w14:textFill>
        </w:rPr>
        <w:t>附件1:</w:t>
      </w:r>
    </w:p>
    <w:p>
      <w:pPr>
        <w:jc w:val="center"/>
        <w:rPr>
          <w:rFonts w:ascii="等线" w:hAnsi="等线" w:eastAsia="等线" w:cs="等线"/>
          <w:b/>
          <w:color w:val="000000" w:themeColor="text1"/>
          <w:kern w:val="0"/>
          <w:sz w:val="24"/>
          <w:lang w:bidi="ar"/>
          <w14:textFill>
            <w14:solidFill>
              <w14:schemeClr w14:val="tx1"/>
            </w14:solidFill>
          </w14:textFill>
        </w:rPr>
      </w:pPr>
      <w:r>
        <w:rPr>
          <w:rFonts w:hint="eastAsia" w:ascii="宋体" w:hAnsi="宋体" w:eastAsia="宋体" w:cs="宋体"/>
          <w:b/>
          <w:color w:val="000000" w:themeColor="text1"/>
          <w:kern w:val="0"/>
          <w:sz w:val="36"/>
          <w:szCs w:val="36"/>
          <w:lang w:bidi="ar"/>
          <w14:textFill>
            <w14:solidFill>
              <w14:schemeClr w14:val="tx1"/>
            </w14:solidFill>
          </w14:textFill>
        </w:rPr>
        <w:t>202</w:t>
      </w:r>
      <w:r>
        <w:rPr>
          <w:rFonts w:ascii="宋体" w:hAnsi="宋体" w:eastAsia="宋体" w:cs="宋体"/>
          <w:b/>
          <w:color w:val="000000" w:themeColor="text1"/>
          <w:kern w:val="0"/>
          <w:sz w:val="36"/>
          <w:szCs w:val="36"/>
          <w:lang w:bidi="ar"/>
          <w14:textFill>
            <w14:solidFill>
              <w14:schemeClr w14:val="tx1"/>
            </w14:solidFill>
          </w14:textFill>
        </w:rPr>
        <w:t>1</w:t>
      </w:r>
      <w:r>
        <w:rPr>
          <w:rFonts w:hint="eastAsia" w:ascii="宋体" w:hAnsi="宋体" w:eastAsia="宋体" w:cs="宋体"/>
          <w:b/>
          <w:color w:val="000000" w:themeColor="text1"/>
          <w:kern w:val="0"/>
          <w:sz w:val="36"/>
          <w:szCs w:val="36"/>
          <w:lang w:bidi="ar"/>
          <w14:textFill>
            <w14:solidFill>
              <w14:schemeClr w14:val="tx1"/>
            </w14:solidFill>
          </w14:textFill>
        </w:rPr>
        <w:t>年度退地生活费项目自评表</w:t>
      </w:r>
    </w:p>
    <w:p>
      <w:pPr>
        <w:pStyle w:val="6"/>
        <w:widowControl/>
        <w:rPr>
          <w:rFonts w:hint="eastAsia" w:eastAsia="等线"/>
          <w:color w:val="000000" w:themeColor="text1"/>
          <w:lang w:eastAsia="zh-CN" w:bidi="ar"/>
          <w14:textFill>
            <w14:solidFill>
              <w14:schemeClr w14:val="tx1"/>
            </w14:solidFill>
          </w14:textFill>
        </w:rPr>
      </w:pPr>
      <w:r>
        <w:rPr>
          <w:color w:val="000000" w:themeColor="text1"/>
          <w14:textFill>
            <w14:solidFill>
              <w14:schemeClr w14:val="tx1"/>
            </w14:solidFill>
          </w14:textFill>
        </w:rPr>
        <w:t xml:space="preserve">单位名称: </w:t>
      </w:r>
      <w:r>
        <w:rPr>
          <w:rFonts w:hint="eastAsia" w:ascii="仿宋_GB2312" w:eastAsia="仿宋_GB2312" w:cs="宋体" w:hAnsiTheme="minorEastAsia"/>
          <w:color w:val="000000" w:themeColor="text1"/>
          <w:sz w:val="20"/>
          <w:szCs w:val="20"/>
          <w:lang w:bidi="ar"/>
          <w14:textFill>
            <w14:solidFill>
              <w14:schemeClr w14:val="tx1"/>
            </w14:solidFill>
          </w14:textFill>
        </w:rPr>
        <w:t>将军路街道办事处</w:t>
      </w:r>
      <w:r>
        <w:rPr>
          <w:color w:val="000000" w:themeColor="text1"/>
          <w:lang w:bidi="ar"/>
          <w14:textFill>
            <w14:solidFill>
              <w14:schemeClr w14:val="tx1"/>
            </w14:solidFill>
          </w14:textFill>
        </w:rPr>
        <w:t xml:space="preserve">                              填报日期:</w:t>
      </w:r>
      <w:r>
        <w:rPr>
          <w:rFonts w:hint="default"/>
          <w:color w:val="000000" w:themeColor="text1"/>
          <w:lang w:bidi="ar"/>
          <w14:textFill>
            <w14:solidFill>
              <w14:schemeClr w14:val="tx1"/>
            </w14:solidFill>
          </w14:textFill>
        </w:rPr>
        <w:t>2022</w:t>
      </w:r>
      <w:r>
        <w:rPr>
          <w:color w:val="000000" w:themeColor="text1"/>
          <w:lang w:bidi="ar"/>
          <w14:textFill>
            <w14:solidFill>
              <w14:schemeClr w14:val="tx1"/>
            </w14:solidFill>
          </w14:textFill>
        </w:rPr>
        <w:t>年4月20</w:t>
      </w:r>
      <w:r>
        <w:rPr>
          <w:rFonts w:hint="eastAsia"/>
          <w:color w:val="000000" w:themeColor="text1"/>
          <w:lang w:eastAsia="zh-CN" w:bidi="ar"/>
          <w14:textFill>
            <w14:solidFill>
              <w14:schemeClr w14:val="tx1"/>
            </w14:solidFill>
          </w14:textFill>
        </w:rPr>
        <w:t>日</w:t>
      </w:r>
    </w:p>
    <w:tbl>
      <w:tblPr>
        <w:tblStyle w:val="4"/>
        <w:tblW w:w="5333" w:type="pct"/>
        <w:tblInd w:w="0" w:type="dxa"/>
        <w:tblLayout w:type="autofit"/>
        <w:tblCellMar>
          <w:top w:w="0" w:type="dxa"/>
          <w:left w:w="108" w:type="dxa"/>
          <w:bottom w:w="0" w:type="dxa"/>
          <w:right w:w="108" w:type="dxa"/>
        </w:tblCellMar>
      </w:tblPr>
      <w:tblGrid>
        <w:gridCol w:w="979"/>
        <w:gridCol w:w="1031"/>
        <w:gridCol w:w="1071"/>
        <w:gridCol w:w="775"/>
        <w:gridCol w:w="355"/>
        <w:gridCol w:w="1415"/>
        <w:gridCol w:w="555"/>
        <w:gridCol w:w="1858"/>
        <w:gridCol w:w="1051"/>
      </w:tblGrid>
      <w:tr>
        <w:tblPrEx>
          <w:tblCellMar>
            <w:top w:w="0" w:type="dxa"/>
            <w:left w:w="108" w:type="dxa"/>
            <w:bottom w:w="0" w:type="dxa"/>
            <w:right w:w="108" w:type="dxa"/>
          </w:tblCellMar>
        </w:tblPrEx>
        <w:trPr>
          <w:trHeight w:val="569" w:hRule="atLeast"/>
        </w:trPr>
        <w:tc>
          <w:tcPr>
            <w:tcW w:w="11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等线" w:hAnsiTheme="minorEastAsia"/>
                <w:color w:val="000000" w:themeColor="text1"/>
                <w:sz w:val="20"/>
                <w:szCs w:val="20"/>
                <w14:textFill>
                  <w14:solidFill>
                    <w14:schemeClr w14:val="tx1"/>
                  </w14:solidFill>
                </w14:textFill>
              </w:rPr>
            </w:pPr>
            <w:r>
              <w:rPr>
                <w:rFonts w:hint="eastAsia" w:ascii="仿宋_GB2312" w:eastAsia="仿宋_GB2312" w:cs="等线" w:hAnsiTheme="minorEastAsia"/>
                <w:color w:val="000000" w:themeColor="text1"/>
                <w:kern w:val="0"/>
                <w:sz w:val="20"/>
                <w:szCs w:val="20"/>
                <w:lang w:bidi="ar"/>
                <w14:textFill>
                  <w14:solidFill>
                    <w14:schemeClr w14:val="tx1"/>
                  </w14:solidFill>
                </w14:textFill>
              </w:rPr>
              <w:t>项目名称</w:t>
            </w:r>
          </w:p>
        </w:tc>
        <w:tc>
          <w:tcPr>
            <w:tcW w:w="389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等线" w:hAnsiTheme="minorEastAsia"/>
                <w:color w:val="000000" w:themeColor="text1"/>
                <w:sz w:val="20"/>
                <w:szCs w:val="20"/>
                <w14:textFill>
                  <w14:solidFill>
                    <w14:schemeClr w14:val="tx1"/>
                  </w14:solidFill>
                </w14:textFill>
              </w:rPr>
            </w:pPr>
            <w:r>
              <w:rPr>
                <w:rFonts w:hint="eastAsia" w:ascii="仿宋_GB2312" w:eastAsia="仿宋_GB2312" w:hAnsiTheme="minorEastAsia"/>
                <w:color w:val="000000" w:themeColor="text1"/>
                <w:sz w:val="20"/>
                <w:szCs w:val="20"/>
                <w14:textFill>
                  <w14:solidFill>
                    <w14:schemeClr w14:val="tx1"/>
                  </w14:solidFill>
                </w14:textFill>
              </w:rPr>
              <w:t>退地生活费</w:t>
            </w:r>
          </w:p>
        </w:tc>
      </w:tr>
      <w:tr>
        <w:tblPrEx>
          <w:tblCellMar>
            <w:top w:w="0" w:type="dxa"/>
            <w:left w:w="108" w:type="dxa"/>
            <w:bottom w:w="0" w:type="dxa"/>
            <w:right w:w="108" w:type="dxa"/>
          </w:tblCellMar>
        </w:tblPrEx>
        <w:trPr>
          <w:trHeight w:val="686" w:hRule="atLeast"/>
        </w:trPr>
        <w:tc>
          <w:tcPr>
            <w:tcW w:w="11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等线" w:hAnsiTheme="minorEastAsia"/>
                <w:color w:val="000000" w:themeColor="text1"/>
                <w:sz w:val="20"/>
                <w:szCs w:val="20"/>
                <w14:textFill>
                  <w14:solidFill>
                    <w14:schemeClr w14:val="tx1"/>
                  </w14:solidFill>
                </w14:textFill>
              </w:rPr>
            </w:pPr>
            <w:r>
              <w:rPr>
                <w:rFonts w:hint="eastAsia" w:ascii="仿宋_GB2312" w:eastAsia="仿宋_GB2312" w:cs="等线" w:hAnsiTheme="minorEastAsia"/>
                <w:color w:val="000000" w:themeColor="text1"/>
                <w:kern w:val="0"/>
                <w:sz w:val="20"/>
                <w:szCs w:val="20"/>
                <w:lang w:bidi="ar"/>
                <w14:textFill>
                  <w14:solidFill>
                    <w14:schemeClr w14:val="tx1"/>
                  </w14:solidFill>
                </w14:textFill>
              </w:rPr>
              <w:t>主管部门</w:t>
            </w:r>
          </w:p>
        </w:tc>
        <w:tc>
          <w:tcPr>
            <w:tcW w:w="10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等线" w:hAnsiTheme="minorEastAsia"/>
                <w:color w:val="000000" w:themeColor="text1"/>
                <w:sz w:val="20"/>
                <w:szCs w:val="20"/>
                <w14:textFill>
                  <w14:solidFill>
                    <w14:schemeClr w14:val="tx1"/>
                  </w14:solidFill>
                </w14:textFill>
              </w:rPr>
            </w:pPr>
            <w:r>
              <w:rPr>
                <w:rFonts w:hint="eastAsia" w:ascii="仿宋_GB2312" w:eastAsia="仿宋_GB2312" w:cs="宋体" w:hAnsiTheme="minorEastAsia"/>
                <w:color w:val="000000" w:themeColor="text1"/>
                <w:sz w:val="20"/>
                <w:szCs w:val="20"/>
                <w:lang w:bidi="ar"/>
                <w14:textFill>
                  <w14:solidFill>
                    <w14:schemeClr w14:val="tx1"/>
                  </w14:solidFill>
                </w14:textFill>
              </w:rPr>
              <w:t>将军路街道办事处</w:t>
            </w:r>
          </w:p>
        </w:tc>
        <w:tc>
          <w:tcPr>
            <w:tcW w:w="127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等线" w:hAnsiTheme="minorEastAsia"/>
                <w:color w:val="000000" w:themeColor="text1"/>
                <w:sz w:val="20"/>
                <w:szCs w:val="20"/>
                <w14:textFill>
                  <w14:solidFill>
                    <w14:schemeClr w14:val="tx1"/>
                  </w14:solidFill>
                </w14:textFill>
              </w:rPr>
            </w:pPr>
            <w:r>
              <w:rPr>
                <w:rFonts w:hint="eastAsia" w:ascii="仿宋_GB2312" w:eastAsia="仿宋_GB2312" w:cs="等线" w:hAnsiTheme="minorEastAsia"/>
                <w:color w:val="000000" w:themeColor="text1"/>
                <w:kern w:val="0"/>
                <w:sz w:val="20"/>
                <w:szCs w:val="20"/>
                <w:lang w:bidi="ar"/>
                <w14:textFill>
                  <w14:solidFill>
                    <w14:schemeClr w14:val="tx1"/>
                  </w14:solidFill>
                </w14:textFill>
              </w:rPr>
              <w:t>项目实施单位</w:t>
            </w:r>
          </w:p>
        </w:tc>
        <w:tc>
          <w:tcPr>
            <w:tcW w:w="15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9"/>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仿宋_GB2312" w:eastAsia="仿宋_GB2312" w:hAnsiTheme="minorEastAsia"/>
                <w:color w:val="000000" w:themeColor="text1"/>
                <w:sz w:val="20"/>
                <w:lang w:val="en-US"/>
                <w14:textFill>
                  <w14:solidFill>
                    <w14:schemeClr w14:val="tx1"/>
                  </w14:solidFill>
                </w14:textFill>
              </w:rPr>
            </w:pPr>
            <w:r>
              <w:rPr>
                <w:rFonts w:hint="eastAsia" w:ascii="仿宋_GB2312" w:eastAsia="仿宋_GB2312" w:hAnsiTheme="minorEastAsia"/>
                <w:color w:val="000000" w:themeColor="text1"/>
                <w:sz w:val="20"/>
                <w14:textFill>
                  <w14:solidFill>
                    <w14:schemeClr w14:val="tx1"/>
                  </w14:solidFill>
                </w14:textFill>
              </w:rPr>
              <w:t>公共服务办（社会事务办）</w:t>
            </w:r>
          </w:p>
        </w:tc>
      </w:tr>
      <w:tr>
        <w:tblPrEx>
          <w:tblCellMar>
            <w:top w:w="0" w:type="dxa"/>
            <w:left w:w="108" w:type="dxa"/>
            <w:bottom w:w="0" w:type="dxa"/>
            <w:right w:w="108" w:type="dxa"/>
          </w:tblCellMar>
        </w:tblPrEx>
        <w:trPr>
          <w:trHeight w:val="90" w:hRule="atLeast"/>
        </w:trPr>
        <w:tc>
          <w:tcPr>
            <w:tcW w:w="11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等线" w:hAnsiTheme="minorEastAsia"/>
                <w:color w:val="000000" w:themeColor="text1"/>
                <w:sz w:val="20"/>
                <w:szCs w:val="20"/>
                <w14:textFill>
                  <w14:solidFill>
                    <w14:schemeClr w14:val="tx1"/>
                  </w14:solidFill>
                </w14:textFill>
              </w:rPr>
            </w:pPr>
            <w:r>
              <w:rPr>
                <w:rFonts w:hint="eastAsia" w:ascii="仿宋_GB2312" w:eastAsia="仿宋_GB2312" w:cs="等线" w:hAnsiTheme="minorEastAsia"/>
                <w:color w:val="000000" w:themeColor="text1"/>
                <w:kern w:val="0"/>
                <w:sz w:val="20"/>
                <w:szCs w:val="20"/>
                <w:lang w:bidi="ar"/>
                <w14:textFill>
                  <w14:solidFill>
                    <w14:schemeClr w14:val="tx1"/>
                  </w14:solidFill>
                </w14:textFill>
              </w:rPr>
              <w:t>项目类别</w:t>
            </w:r>
          </w:p>
        </w:tc>
        <w:tc>
          <w:tcPr>
            <w:tcW w:w="389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left"/>
              <w:textAlignment w:val="center"/>
              <w:rPr>
                <w:rFonts w:ascii="仿宋_GB2312" w:eastAsia="仿宋_GB2312" w:cs="等线" w:hAnsiTheme="minorEastAsia"/>
                <w:color w:val="000000" w:themeColor="text1"/>
                <w:sz w:val="20"/>
                <w:szCs w:val="20"/>
                <w14:textFill>
                  <w14:solidFill>
                    <w14:schemeClr w14:val="tx1"/>
                  </w14:solidFill>
                </w14:textFill>
              </w:rPr>
            </w:pPr>
            <w:r>
              <w:rPr>
                <w:rFonts w:hint="eastAsia" w:ascii="仿宋_GB2312" w:eastAsia="仿宋_GB2312" w:cs="等线" w:hAnsiTheme="minorEastAsia"/>
                <w:color w:val="000000" w:themeColor="text1"/>
                <w:kern w:val="0"/>
                <w:sz w:val="20"/>
                <w:szCs w:val="20"/>
                <w:lang w:bidi="ar"/>
                <w14:textFill>
                  <w14:solidFill>
                    <w14:schemeClr w14:val="tx1"/>
                  </w14:solidFill>
                </w14:textFill>
              </w:rPr>
              <w:t>1、部门预算项目</w:t>
            </w:r>
            <w:r>
              <w:rPr>
                <w:rFonts w:hint="default" w:ascii="Arial" w:hAnsi="Arial" w:eastAsia="仿宋_GB2312" w:cs="Arial"/>
                <w:color w:val="000000" w:themeColor="text1"/>
                <w:kern w:val="0"/>
                <w:sz w:val="20"/>
                <w:szCs w:val="20"/>
                <w:lang w:bidi="ar"/>
                <w14:textFill>
                  <w14:solidFill>
                    <w14:schemeClr w14:val="tx1"/>
                  </w14:solidFill>
                </w14:textFill>
              </w:rPr>
              <w:t>√</w:t>
            </w:r>
            <w:r>
              <w:rPr>
                <w:rFonts w:hint="eastAsia" w:ascii="仿宋_GB2312" w:eastAsia="仿宋_GB2312" w:cs="等线" w:hAnsiTheme="minorEastAsia"/>
                <w:color w:val="000000" w:themeColor="text1"/>
                <w:kern w:val="0"/>
                <w:sz w:val="20"/>
                <w:szCs w:val="20"/>
                <w:lang w:bidi="ar"/>
                <w14:textFill>
                  <w14:solidFill>
                    <w14:schemeClr w14:val="tx1"/>
                  </w14:solidFill>
                </w14:textFill>
              </w:rPr>
              <w:t xml:space="preserve">  2、 区直专项 </w:t>
            </w:r>
            <w:r>
              <w:rPr>
                <w:rFonts w:hint="eastAsia" w:ascii="MS Mincho" w:hAnsi="MS Mincho" w:eastAsia="MS Mincho" w:cs="MS Mincho"/>
                <w:color w:val="000000" w:themeColor="text1"/>
                <w:kern w:val="0"/>
                <w:sz w:val="20"/>
                <w:szCs w:val="20"/>
                <w:lang w:bidi="ar"/>
                <w14:textFill>
                  <w14:solidFill>
                    <w14:schemeClr w14:val="tx1"/>
                  </w14:solidFill>
                </w14:textFill>
              </w:rPr>
              <w:t>☐</w:t>
            </w:r>
          </w:p>
        </w:tc>
      </w:tr>
      <w:tr>
        <w:tblPrEx>
          <w:tblCellMar>
            <w:top w:w="0" w:type="dxa"/>
            <w:left w:w="108" w:type="dxa"/>
            <w:bottom w:w="0" w:type="dxa"/>
            <w:right w:w="108" w:type="dxa"/>
          </w:tblCellMar>
        </w:tblPrEx>
        <w:trPr>
          <w:trHeight w:val="90" w:hRule="atLeast"/>
        </w:trPr>
        <w:tc>
          <w:tcPr>
            <w:tcW w:w="11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等线" w:hAnsiTheme="minorEastAsia"/>
                <w:color w:val="000000" w:themeColor="text1"/>
                <w:sz w:val="20"/>
                <w:szCs w:val="20"/>
                <w14:textFill>
                  <w14:solidFill>
                    <w14:schemeClr w14:val="tx1"/>
                  </w14:solidFill>
                </w14:textFill>
              </w:rPr>
            </w:pPr>
            <w:r>
              <w:rPr>
                <w:rFonts w:hint="eastAsia" w:ascii="仿宋_GB2312" w:eastAsia="仿宋_GB2312" w:cs="等线" w:hAnsiTheme="minorEastAsia"/>
                <w:color w:val="000000" w:themeColor="text1"/>
                <w:kern w:val="0"/>
                <w:sz w:val="20"/>
                <w:szCs w:val="20"/>
                <w:lang w:bidi="ar"/>
                <w14:textFill>
                  <w14:solidFill>
                    <w14:schemeClr w14:val="tx1"/>
                  </w14:solidFill>
                </w14:textFill>
              </w:rPr>
              <w:t>项目属性</w:t>
            </w:r>
          </w:p>
        </w:tc>
        <w:tc>
          <w:tcPr>
            <w:tcW w:w="389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left"/>
              <w:textAlignment w:val="center"/>
              <w:rPr>
                <w:rFonts w:ascii="仿宋_GB2312" w:eastAsia="仿宋_GB2312" w:cs="等线" w:hAnsiTheme="minorEastAsia"/>
                <w:color w:val="000000" w:themeColor="text1"/>
                <w:sz w:val="20"/>
                <w:szCs w:val="20"/>
                <w14:textFill>
                  <w14:solidFill>
                    <w14:schemeClr w14:val="tx1"/>
                  </w14:solidFill>
                </w14:textFill>
              </w:rPr>
            </w:pPr>
            <w:r>
              <w:rPr>
                <w:rFonts w:hint="eastAsia" w:ascii="仿宋_GB2312" w:eastAsia="仿宋_GB2312" w:cs="等线" w:hAnsiTheme="minorEastAsia"/>
                <w:color w:val="000000" w:themeColor="text1"/>
                <w:kern w:val="0"/>
                <w:sz w:val="20"/>
                <w:szCs w:val="20"/>
                <w:lang w:bidi="ar"/>
                <w14:textFill>
                  <w14:solidFill>
                    <w14:schemeClr w14:val="tx1"/>
                  </w14:solidFill>
                </w14:textFill>
              </w:rPr>
              <w:t xml:space="preserve">1、持续性项目 </w:t>
            </w:r>
            <w:r>
              <w:rPr>
                <w:rFonts w:hint="default" w:ascii="Arial" w:hAnsi="Arial" w:eastAsia="仿宋_GB2312" w:cs="Arial"/>
                <w:color w:val="000000" w:themeColor="text1"/>
                <w:kern w:val="0"/>
                <w:sz w:val="20"/>
                <w:szCs w:val="20"/>
                <w:lang w:bidi="ar"/>
                <w14:textFill>
                  <w14:solidFill>
                    <w14:schemeClr w14:val="tx1"/>
                  </w14:solidFill>
                </w14:textFill>
              </w:rPr>
              <w:t>√</w:t>
            </w:r>
            <w:r>
              <w:rPr>
                <w:rFonts w:hint="eastAsia" w:ascii="仿宋_GB2312" w:eastAsia="仿宋_GB2312" w:cs="等线" w:hAnsiTheme="minorEastAsia"/>
                <w:color w:val="000000" w:themeColor="text1"/>
                <w:kern w:val="0"/>
                <w:sz w:val="20"/>
                <w:szCs w:val="20"/>
                <w:lang w:bidi="ar"/>
                <w14:textFill>
                  <w14:solidFill>
                    <w14:schemeClr w14:val="tx1"/>
                  </w14:solidFill>
                </w14:textFill>
              </w:rPr>
              <w:t xml:space="preserve">   2、新增性项目 </w:t>
            </w:r>
            <w:r>
              <w:rPr>
                <w:rFonts w:hint="eastAsia" w:ascii="MS Mincho" w:hAnsi="MS Mincho" w:eastAsia="MS Mincho" w:cs="MS Mincho"/>
                <w:color w:val="000000" w:themeColor="text1"/>
                <w:kern w:val="0"/>
                <w:sz w:val="20"/>
                <w:szCs w:val="20"/>
                <w:lang w:bidi="ar"/>
                <w14:textFill>
                  <w14:solidFill>
                    <w14:schemeClr w14:val="tx1"/>
                  </w14:solidFill>
                </w14:textFill>
              </w:rPr>
              <w:t>☐</w:t>
            </w:r>
          </w:p>
        </w:tc>
      </w:tr>
      <w:tr>
        <w:tblPrEx>
          <w:tblCellMar>
            <w:top w:w="0" w:type="dxa"/>
            <w:left w:w="108" w:type="dxa"/>
            <w:bottom w:w="0" w:type="dxa"/>
            <w:right w:w="108" w:type="dxa"/>
          </w:tblCellMar>
        </w:tblPrEx>
        <w:trPr>
          <w:trHeight w:val="90" w:hRule="atLeast"/>
        </w:trPr>
        <w:tc>
          <w:tcPr>
            <w:tcW w:w="11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等线" w:hAnsiTheme="minorEastAsia"/>
                <w:color w:val="000000" w:themeColor="text1"/>
                <w:kern w:val="0"/>
                <w:sz w:val="20"/>
                <w:szCs w:val="20"/>
                <w:lang w:bidi="ar"/>
                <w14:textFill>
                  <w14:solidFill>
                    <w14:schemeClr w14:val="tx1"/>
                  </w14:solidFill>
                </w14:textFill>
              </w:rPr>
            </w:pPr>
            <w:r>
              <w:rPr>
                <w:rFonts w:hint="eastAsia" w:ascii="仿宋_GB2312" w:eastAsia="仿宋_GB2312" w:cs="等线" w:hAnsiTheme="minorEastAsia"/>
                <w:color w:val="000000" w:themeColor="text1"/>
                <w:kern w:val="0"/>
                <w:sz w:val="20"/>
                <w:szCs w:val="20"/>
                <w:lang w:bidi="ar"/>
                <w14:textFill>
                  <w14:solidFill>
                    <w14:schemeClr w14:val="tx1"/>
                  </w14:solidFill>
                </w14:textFill>
              </w:rPr>
              <w:t>项目类型</w:t>
            </w:r>
          </w:p>
        </w:tc>
        <w:tc>
          <w:tcPr>
            <w:tcW w:w="389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left"/>
              <w:textAlignment w:val="center"/>
              <w:rPr>
                <w:rFonts w:ascii="仿宋_GB2312" w:eastAsia="仿宋_GB2312" w:cs="等线" w:hAnsiTheme="minorEastAsia"/>
                <w:color w:val="000000" w:themeColor="text1"/>
                <w:kern w:val="0"/>
                <w:sz w:val="20"/>
                <w:szCs w:val="20"/>
                <w:lang w:bidi="ar"/>
                <w14:textFill>
                  <w14:solidFill>
                    <w14:schemeClr w14:val="tx1"/>
                  </w14:solidFill>
                </w14:textFill>
              </w:rPr>
            </w:pPr>
            <w:r>
              <w:rPr>
                <w:rFonts w:hint="eastAsia" w:ascii="仿宋_GB2312" w:eastAsia="仿宋_GB2312" w:cs="等线" w:hAnsiTheme="minorEastAsia"/>
                <w:color w:val="000000" w:themeColor="text1"/>
                <w:kern w:val="0"/>
                <w:sz w:val="20"/>
                <w:szCs w:val="20"/>
                <w:lang w:bidi="ar"/>
                <w14:textFill>
                  <w14:solidFill>
                    <w14:schemeClr w14:val="tx1"/>
                  </w14:solidFill>
                </w14:textFill>
              </w:rPr>
              <w:t xml:space="preserve">1、常年性项目 </w:t>
            </w:r>
            <w:r>
              <w:rPr>
                <w:rFonts w:hint="default" w:ascii="Arial" w:hAnsi="Arial" w:eastAsia="仿宋_GB2312" w:cs="Arial"/>
                <w:color w:val="000000" w:themeColor="text1"/>
                <w:kern w:val="0"/>
                <w:sz w:val="20"/>
                <w:szCs w:val="20"/>
                <w:lang w:bidi="ar"/>
                <w14:textFill>
                  <w14:solidFill>
                    <w14:schemeClr w14:val="tx1"/>
                  </w14:solidFill>
                </w14:textFill>
              </w:rPr>
              <w:t>√</w:t>
            </w:r>
            <w:r>
              <w:rPr>
                <w:rFonts w:hint="eastAsia" w:ascii="仿宋_GB2312" w:eastAsia="仿宋_GB2312" w:cs="等线" w:hAnsiTheme="minorEastAsia"/>
                <w:color w:val="000000" w:themeColor="text1"/>
                <w:kern w:val="0"/>
                <w:sz w:val="20"/>
                <w:szCs w:val="20"/>
                <w:lang w:bidi="ar"/>
                <w14:textFill>
                  <w14:solidFill>
                    <w14:schemeClr w14:val="tx1"/>
                  </w14:solidFill>
                </w14:textFill>
              </w:rPr>
              <w:t xml:space="preserve">   2、延续性项目 </w:t>
            </w:r>
            <w:r>
              <w:rPr>
                <w:rFonts w:hint="eastAsia" w:ascii="MS Mincho" w:hAnsi="MS Mincho" w:eastAsia="MS Mincho" w:cs="MS Mincho"/>
                <w:color w:val="000000" w:themeColor="text1"/>
                <w:kern w:val="0"/>
                <w:sz w:val="20"/>
                <w:szCs w:val="20"/>
                <w:lang w:bidi="ar"/>
                <w14:textFill>
                  <w14:solidFill>
                    <w14:schemeClr w14:val="tx1"/>
                  </w14:solidFill>
                </w14:textFill>
              </w:rPr>
              <w:t>☐</w:t>
            </w:r>
            <w:r>
              <w:rPr>
                <w:rFonts w:hint="eastAsia" w:ascii="仿宋_GB2312" w:eastAsia="仿宋_GB2312" w:cs="等线" w:hAnsiTheme="minorEastAsia"/>
                <w:color w:val="000000" w:themeColor="text1"/>
                <w:kern w:val="0"/>
                <w:sz w:val="20"/>
                <w:szCs w:val="20"/>
                <w:lang w:bidi="ar"/>
                <w14:textFill>
                  <w14:solidFill>
                    <w14:schemeClr w14:val="tx1"/>
                  </w14:solidFill>
                </w14:textFill>
              </w:rPr>
              <w:t xml:space="preserve"> 3、一次性项目 </w:t>
            </w:r>
            <w:r>
              <w:rPr>
                <w:rFonts w:hint="eastAsia" w:ascii="MS Mincho" w:hAnsi="MS Mincho" w:eastAsia="MS Mincho" w:cs="MS Mincho"/>
                <w:color w:val="000000" w:themeColor="text1"/>
                <w:kern w:val="0"/>
                <w:sz w:val="20"/>
                <w:szCs w:val="20"/>
                <w:lang w:bidi="ar"/>
                <w14:textFill>
                  <w14:solidFill>
                    <w14:schemeClr w14:val="tx1"/>
                  </w14:solidFill>
                </w14:textFill>
              </w:rPr>
              <w:t>☐</w:t>
            </w:r>
            <w:r>
              <w:rPr>
                <w:rFonts w:hint="eastAsia" w:ascii="仿宋_GB2312" w:eastAsia="仿宋_GB2312" w:cs="等线" w:hAnsiTheme="minorEastAsia"/>
                <w:color w:val="000000" w:themeColor="text1"/>
                <w:kern w:val="0"/>
                <w:sz w:val="20"/>
                <w:szCs w:val="20"/>
                <w:lang w:bidi="ar"/>
                <w14:textFill>
                  <w14:solidFill>
                    <w14:schemeClr w14:val="tx1"/>
                  </w14:solidFill>
                </w14:textFill>
              </w:rPr>
              <w:t xml:space="preserve">    </w:t>
            </w:r>
          </w:p>
        </w:tc>
      </w:tr>
      <w:tr>
        <w:tblPrEx>
          <w:tblCellMar>
            <w:top w:w="0" w:type="dxa"/>
            <w:left w:w="108" w:type="dxa"/>
            <w:bottom w:w="0" w:type="dxa"/>
            <w:right w:w="108" w:type="dxa"/>
          </w:tblCellMar>
        </w:tblPrEx>
        <w:trPr>
          <w:trHeight w:val="753" w:hRule="atLeast"/>
        </w:trPr>
        <w:tc>
          <w:tcPr>
            <w:tcW w:w="110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宋体" w:hAnsiTheme="minorEastAsia"/>
                <w:color w:val="000000" w:themeColor="text1"/>
                <w:sz w:val="20"/>
                <w:szCs w:val="20"/>
                <w14:textFill>
                  <w14:solidFill>
                    <w14:schemeClr w14:val="tx1"/>
                  </w14:solidFill>
                </w14:textFill>
              </w:rPr>
            </w:pPr>
            <w:r>
              <w:rPr>
                <w:rFonts w:hint="eastAsia" w:ascii="仿宋_GB2312" w:eastAsia="仿宋_GB2312" w:cs="宋体" w:hAnsiTheme="minorEastAsia"/>
                <w:color w:val="000000" w:themeColor="text1"/>
                <w:sz w:val="20"/>
                <w:szCs w:val="20"/>
                <w:lang w:bidi="ar"/>
                <w14:textFill>
                  <w14:solidFill>
                    <w14:schemeClr w14:val="tx1"/>
                  </w14:solidFill>
                </w14:textFill>
              </w:rPr>
              <w:t>预算执行情况</w:t>
            </w:r>
          </w:p>
          <w:p>
            <w:pPr>
              <w:widowControl/>
              <w:adjustRightInd w:val="0"/>
              <w:snapToGrid w:val="0"/>
              <w:jc w:val="center"/>
              <w:textAlignment w:val="center"/>
              <w:rPr>
                <w:rFonts w:ascii="仿宋_GB2312" w:eastAsia="仿宋_GB2312" w:cs="宋体" w:hAnsiTheme="minorEastAsia"/>
                <w:color w:val="000000" w:themeColor="text1"/>
                <w:sz w:val="20"/>
                <w:szCs w:val="20"/>
                <w14:textFill>
                  <w14:solidFill>
                    <w14:schemeClr w14:val="tx1"/>
                  </w14:solidFill>
                </w14:textFill>
              </w:rPr>
            </w:pPr>
            <w:r>
              <w:rPr>
                <w:rFonts w:hint="eastAsia" w:ascii="仿宋_GB2312" w:eastAsia="仿宋_GB2312" w:cs="宋体" w:hAnsiTheme="minorEastAsia"/>
                <w:color w:val="000000" w:themeColor="text1"/>
                <w:sz w:val="20"/>
                <w:szCs w:val="20"/>
                <w:lang w:bidi="ar"/>
                <w14:textFill>
                  <w14:solidFill>
                    <w14:schemeClr w14:val="tx1"/>
                  </w14:solidFill>
                </w14:textFill>
              </w:rPr>
              <w:t>（万元）</w:t>
            </w:r>
          </w:p>
          <w:p>
            <w:pPr>
              <w:widowControl/>
              <w:adjustRightInd w:val="0"/>
              <w:snapToGrid w:val="0"/>
              <w:jc w:val="center"/>
              <w:textAlignment w:val="center"/>
              <w:rPr>
                <w:rFonts w:ascii="仿宋_GB2312" w:eastAsia="仿宋_GB2312" w:cs="等线" w:hAnsiTheme="minorEastAsia"/>
                <w:color w:val="000000" w:themeColor="text1"/>
                <w:kern w:val="0"/>
                <w:sz w:val="20"/>
                <w:szCs w:val="20"/>
                <w:lang w:bidi="ar"/>
                <w14:textFill>
                  <w14:solidFill>
                    <w14:schemeClr w14:val="tx1"/>
                  </w14:solidFill>
                </w14:textFill>
              </w:rPr>
            </w:pPr>
            <w:r>
              <w:rPr>
                <w:rFonts w:hint="eastAsia" w:ascii="仿宋_GB2312" w:eastAsia="仿宋_GB2312" w:cs="宋体" w:hAnsiTheme="minorEastAsia"/>
                <w:color w:val="000000" w:themeColor="text1"/>
                <w:sz w:val="20"/>
                <w:szCs w:val="20"/>
                <w:lang w:bidi="ar"/>
                <w14:textFill>
                  <w14:solidFill>
                    <w14:schemeClr w14:val="tx1"/>
                  </w14:solidFill>
                </w14:textFill>
              </w:rPr>
              <w:t>（20分）</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等线" w:hAnsiTheme="minorEastAsia"/>
                <w:color w:val="000000" w:themeColor="text1"/>
                <w:kern w:val="0"/>
                <w:sz w:val="20"/>
                <w:szCs w:val="20"/>
                <w:lang w:bidi="ar"/>
                <w14:textFill>
                  <w14:solidFill>
                    <w14:schemeClr w14:val="tx1"/>
                  </w14:solidFill>
                </w14:textFill>
              </w:rPr>
            </w:pPr>
          </w:p>
        </w:tc>
        <w:tc>
          <w:tcPr>
            <w:tcW w:w="6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宋体" w:hAnsiTheme="minorEastAsia"/>
                <w:color w:val="000000" w:themeColor="text1"/>
                <w:sz w:val="20"/>
                <w:szCs w:val="20"/>
                <w14:textFill>
                  <w14:solidFill>
                    <w14:schemeClr w14:val="tx1"/>
                  </w14:solidFill>
                </w14:textFill>
              </w:rPr>
            </w:pPr>
            <w:r>
              <w:rPr>
                <w:rFonts w:hint="eastAsia" w:ascii="仿宋_GB2312" w:eastAsia="仿宋_GB2312" w:cs="宋体" w:hAnsiTheme="minorEastAsia"/>
                <w:color w:val="000000" w:themeColor="text1"/>
                <w:sz w:val="20"/>
                <w:szCs w:val="20"/>
                <w:lang w:bidi="ar"/>
                <w14:textFill>
                  <w14:solidFill>
                    <w14:schemeClr w14:val="tx1"/>
                  </w14:solidFill>
                </w14:textFill>
              </w:rPr>
              <w:t>预算数（A）</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宋体" w:hAnsiTheme="minorEastAsia"/>
                <w:color w:val="000000" w:themeColor="text1"/>
                <w:sz w:val="20"/>
                <w:szCs w:val="20"/>
                <w14:textFill>
                  <w14:solidFill>
                    <w14:schemeClr w14:val="tx1"/>
                  </w14:solidFill>
                </w14:textFill>
              </w:rPr>
            </w:pPr>
            <w:r>
              <w:rPr>
                <w:rFonts w:hint="eastAsia" w:ascii="仿宋_GB2312" w:eastAsia="仿宋_GB2312" w:cs="宋体" w:hAnsiTheme="minorEastAsia"/>
                <w:color w:val="000000" w:themeColor="text1"/>
                <w:sz w:val="20"/>
                <w:szCs w:val="20"/>
                <w:lang w:bidi="ar"/>
                <w14:textFill>
                  <w14:solidFill>
                    <w14:schemeClr w14:val="tx1"/>
                  </w14:solidFill>
                </w14:textFill>
              </w:rPr>
              <w:t>执行数（B）</w:t>
            </w:r>
          </w:p>
        </w:tc>
        <w:tc>
          <w:tcPr>
            <w:tcW w:w="13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宋体" w:hAnsiTheme="minorEastAsia"/>
                <w:color w:val="000000" w:themeColor="text1"/>
                <w:sz w:val="20"/>
                <w:szCs w:val="20"/>
                <w14:textFill>
                  <w14:solidFill>
                    <w14:schemeClr w14:val="tx1"/>
                  </w14:solidFill>
                </w14:textFill>
              </w:rPr>
            </w:pPr>
            <w:r>
              <w:rPr>
                <w:rFonts w:hint="eastAsia" w:ascii="仿宋_GB2312" w:eastAsia="仿宋_GB2312" w:cs="宋体" w:hAnsiTheme="minorEastAsia"/>
                <w:color w:val="000000" w:themeColor="text1"/>
                <w:sz w:val="20"/>
                <w:szCs w:val="20"/>
                <w:lang w:bidi="ar"/>
                <w14:textFill>
                  <w14:solidFill>
                    <w14:schemeClr w14:val="tx1"/>
                  </w14:solidFill>
                </w14:textFill>
              </w:rPr>
              <w:t>执行率（B/A）</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宋体" w:hAnsiTheme="minorEastAsia"/>
                <w:color w:val="000000" w:themeColor="text1"/>
                <w:sz w:val="20"/>
                <w:szCs w:val="20"/>
                <w:lang w:bidi="ar"/>
                <w14:textFill>
                  <w14:solidFill>
                    <w14:schemeClr w14:val="tx1"/>
                  </w14:solidFill>
                </w14:textFill>
              </w:rPr>
            </w:pPr>
            <w:r>
              <w:rPr>
                <w:rFonts w:hint="eastAsia" w:ascii="仿宋_GB2312" w:eastAsia="仿宋_GB2312" w:cs="宋体" w:hAnsiTheme="minorEastAsia"/>
                <w:color w:val="000000" w:themeColor="text1"/>
                <w:sz w:val="20"/>
                <w:szCs w:val="20"/>
                <w:lang w:bidi="ar"/>
                <w14:textFill>
                  <w14:solidFill>
                    <w14:schemeClr w14:val="tx1"/>
                  </w14:solidFill>
                </w14:textFill>
              </w:rPr>
              <w:t>得分（20分*执行率）</w:t>
            </w:r>
          </w:p>
        </w:tc>
      </w:tr>
      <w:tr>
        <w:tblPrEx>
          <w:tblCellMar>
            <w:top w:w="0" w:type="dxa"/>
            <w:left w:w="108" w:type="dxa"/>
            <w:bottom w:w="0" w:type="dxa"/>
            <w:right w:w="108" w:type="dxa"/>
          </w:tblCellMar>
        </w:tblPrEx>
        <w:trPr>
          <w:trHeight w:val="337" w:hRule="atLeast"/>
        </w:trPr>
        <w:tc>
          <w:tcPr>
            <w:tcW w:w="11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rPr>
                <w:rFonts w:ascii="仿宋_GB2312" w:eastAsia="仿宋_GB2312" w:cs="等线" w:hAnsiTheme="minorEastAsia"/>
                <w:color w:val="000000" w:themeColor="text1"/>
                <w:sz w:val="20"/>
                <w:szCs w:val="20"/>
                <w14:textFill>
                  <w14:solidFill>
                    <w14:schemeClr w14:val="tx1"/>
                  </w14:solidFill>
                </w14:textFill>
              </w:rPr>
            </w:pP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hAnsiTheme="minorEastAsia"/>
                <w:color w:val="000000" w:themeColor="text1"/>
                <w:sz w:val="20"/>
                <w:szCs w:val="20"/>
                <w14:textFill>
                  <w14:solidFill>
                    <w14:schemeClr w14:val="tx1"/>
                  </w14:solidFill>
                </w14:textFill>
              </w:rPr>
            </w:pPr>
            <w:r>
              <w:rPr>
                <w:rFonts w:hint="eastAsia" w:ascii="仿宋_GB2312" w:eastAsia="仿宋_GB2312" w:cs="宋体" w:hAnsiTheme="minorEastAsia"/>
                <w:color w:val="000000" w:themeColor="text1"/>
                <w:sz w:val="20"/>
                <w:szCs w:val="20"/>
                <w:lang w:bidi="ar"/>
                <w14:textFill>
                  <w14:solidFill>
                    <w14:schemeClr w14:val="tx1"/>
                  </w14:solidFill>
                </w14:textFill>
              </w:rPr>
              <w:t>项目</w:t>
            </w:r>
            <w:r>
              <w:rPr>
                <w:rFonts w:hint="eastAsia" w:ascii="仿宋_GB2312" w:eastAsia="仿宋_GB2312" w:cs="宋体" w:hAnsiTheme="minorEastAsia"/>
                <w:color w:val="000000" w:themeColor="text1"/>
                <w:sz w:val="20"/>
                <w:szCs w:val="20"/>
                <w:lang w:bidi="ar"/>
                <w14:textFill>
                  <w14:solidFill>
                    <w14:schemeClr w14:val="tx1"/>
                  </w14:solidFill>
                </w14:textFill>
              </w:rPr>
              <w:br w:type="textWrapping"/>
            </w:r>
            <w:r>
              <w:rPr>
                <w:rFonts w:hint="eastAsia" w:ascii="仿宋_GB2312" w:eastAsia="仿宋_GB2312" w:cs="宋体" w:hAnsiTheme="minorEastAsia"/>
                <w:color w:val="000000" w:themeColor="text1"/>
                <w:sz w:val="20"/>
                <w:szCs w:val="20"/>
                <w:lang w:bidi="ar"/>
                <w14:textFill>
                  <w14:solidFill>
                    <w14:schemeClr w14:val="tx1"/>
                  </w14:solidFill>
                </w14:textFill>
              </w:rPr>
              <w:t>支出总额</w:t>
            </w:r>
          </w:p>
        </w:tc>
        <w:tc>
          <w:tcPr>
            <w:tcW w:w="6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rPr>
                <w:rFonts w:ascii="仿宋_GB2312" w:eastAsia="仿宋_GB2312" w:hAnsiTheme="minorEastAsia"/>
                <w:color w:val="000000" w:themeColor="text1"/>
                <w:sz w:val="20"/>
                <w:szCs w:val="20"/>
                <w14:textFill>
                  <w14:solidFill>
                    <w14:schemeClr w14:val="tx1"/>
                  </w14:solidFill>
                </w14:textFill>
              </w:rPr>
            </w:pPr>
            <w:r>
              <w:rPr>
                <w:rFonts w:hint="eastAsia" w:ascii="仿宋_GB2312" w:eastAsia="仿宋_GB2312" w:hAnsiTheme="minorEastAsia"/>
                <w:color w:val="000000" w:themeColor="text1"/>
                <w:sz w:val="20"/>
                <w:szCs w:val="20"/>
                <w14:textFill>
                  <w14:solidFill>
                    <w14:schemeClr w14:val="tx1"/>
                  </w14:solidFill>
                </w14:textFill>
              </w:rPr>
              <w:t>1300.00</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宋体" w:hAnsiTheme="minorEastAsia"/>
                <w:color w:val="000000" w:themeColor="text1"/>
                <w:sz w:val="20"/>
                <w:szCs w:val="20"/>
                <w14:textFill>
                  <w14:solidFill>
                    <w14:schemeClr w14:val="tx1"/>
                  </w14:solidFill>
                </w14:textFill>
              </w:rPr>
            </w:pPr>
            <w:r>
              <w:rPr>
                <w:rFonts w:hint="eastAsia" w:ascii="仿宋_GB2312" w:eastAsia="仿宋_GB2312" w:hAnsiTheme="minorEastAsia"/>
                <w:color w:val="000000" w:themeColor="text1"/>
                <w:sz w:val="20"/>
                <w:szCs w:val="20"/>
                <w14:textFill>
                  <w14:solidFill>
                    <w14:schemeClr w14:val="tx1"/>
                  </w14:solidFill>
                </w14:textFill>
              </w:rPr>
              <w:t>1014.96</w:t>
            </w:r>
          </w:p>
        </w:tc>
        <w:tc>
          <w:tcPr>
            <w:tcW w:w="13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宋体" w:hAnsiTheme="minorEastAsia"/>
                <w:color w:val="000000" w:themeColor="text1"/>
                <w:sz w:val="20"/>
                <w:szCs w:val="20"/>
                <w14:textFill>
                  <w14:solidFill>
                    <w14:schemeClr w14:val="tx1"/>
                  </w14:solidFill>
                </w14:textFill>
              </w:rPr>
            </w:pPr>
            <w:r>
              <w:rPr>
                <w:rFonts w:hint="eastAsia" w:ascii="仿宋_GB2312" w:eastAsia="仿宋_GB2312" w:cs="宋体" w:hAnsiTheme="minorEastAsia"/>
                <w:color w:val="000000" w:themeColor="text1"/>
                <w:kern w:val="0"/>
                <w:sz w:val="20"/>
                <w:szCs w:val="20"/>
                <w:lang w:bidi="ar"/>
                <w14:textFill>
                  <w14:solidFill>
                    <w14:schemeClr w14:val="tx1"/>
                  </w14:solidFill>
                </w14:textFill>
              </w:rPr>
              <w:t>78.07%</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等线" w:hAnsiTheme="minorEastAsia"/>
                <w:color w:val="000000" w:themeColor="text1"/>
                <w:kern w:val="0"/>
                <w:sz w:val="20"/>
                <w:szCs w:val="20"/>
                <w:lang w:bidi="ar"/>
                <w14:textFill>
                  <w14:solidFill>
                    <w14:schemeClr w14:val="tx1"/>
                  </w14:solidFill>
                </w14:textFill>
              </w:rPr>
            </w:pPr>
            <w:r>
              <w:rPr>
                <w:rFonts w:hint="eastAsia" w:ascii="仿宋_GB2312" w:eastAsia="仿宋_GB2312" w:cs="宋体" w:hAnsiTheme="minorEastAsia"/>
                <w:color w:val="000000" w:themeColor="text1"/>
                <w:kern w:val="0"/>
                <w:sz w:val="20"/>
                <w:szCs w:val="20"/>
                <w:lang w:bidi="ar"/>
                <w14:textFill>
                  <w14:solidFill>
                    <w14:schemeClr w14:val="tx1"/>
                  </w14:solidFill>
                </w14:textFill>
              </w:rPr>
              <w:t>15.61分</w:t>
            </w:r>
          </w:p>
        </w:tc>
      </w:tr>
      <w:tr>
        <w:tblPrEx>
          <w:tblCellMar>
            <w:top w:w="0" w:type="dxa"/>
            <w:left w:w="108" w:type="dxa"/>
            <w:bottom w:w="0" w:type="dxa"/>
            <w:right w:w="108" w:type="dxa"/>
          </w:tblCellMar>
        </w:tblPrEx>
        <w:trPr>
          <w:trHeight w:val="90" w:hRule="atLeast"/>
        </w:trPr>
        <w:tc>
          <w:tcPr>
            <w:tcW w:w="539" w:type="pct"/>
            <w:vMerge w:val="restart"/>
            <w:tcBorders>
              <w:top w:val="single" w:color="000000" w:sz="4" w:space="0"/>
              <w:left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宋体" w:hAnsiTheme="minorEastAsia"/>
                <w:color w:val="000000" w:themeColor="text1"/>
                <w:sz w:val="20"/>
                <w:szCs w:val="20"/>
                <w14:textFill>
                  <w14:solidFill>
                    <w14:schemeClr w14:val="tx1"/>
                  </w14:solidFill>
                </w14:textFill>
              </w:rPr>
            </w:pPr>
            <w:bookmarkStart w:id="0" w:name="_Hlk101789427"/>
            <w:r>
              <w:rPr>
                <w:rFonts w:hint="eastAsia" w:ascii="仿宋_GB2312" w:eastAsia="仿宋_GB2312" w:cs="宋体" w:hAnsiTheme="minorEastAsia"/>
                <w:color w:val="000000" w:themeColor="text1"/>
                <w:kern w:val="0"/>
                <w:sz w:val="20"/>
                <w:szCs w:val="20"/>
                <w:lang w:bidi="ar"/>
                <w14:textFill>
                  <w14:solidFill>
                    <w14:schemeClr w14:val="tx1"/>
                  </w14:solidFill>
                </w14:textFill>
              </w:rPr>
              <w:t>年度绩效目标(80分)</w:t>
            </w:r>
          </w:p>
        </w:tc>
        <w:tc>
          <w:tcPr>
            <w:tcW w:w="5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宋体" w:hAnsiTheme="minorEastAsia"/>
                <w:color w:val="000000" w:themeColor="text1"/>
                <w:sz w:val="20"/>
                <w:szCs w:val="20"/>
                <w14:textFill>
                  <w14:solidFill>
                    <w14:schemeClr w14:val="tx1"/>
                  </w14:solidFill>
                </w14:textFill>
              </w:rPr>
            </w:pPr>
            <w:r>
              <w:rPr>
                <w:rFonts w:hint="eastAsia" w:ascii="仿宋_GB2312" w:eastAsia="仿宋_GB2312" w:cs="宋体" w:hAnsiTheme="minorEastAsia"/>
                <w:color w:val="000000" w:themeColor="text1"/>
                <w:kern w:val="0"/>
                <w:sz w:val="20"/>
                <w:szCs w:val="20"/>
                <w:lang w:bidi="ar"/>
                <w14:textFill>
                  <w14:solidFill>
                    <w14:schemeClr w14:val="tx1"/>
                  </w14:solidFill>
                </w14:textFill>
              </w:rPr>
              <w:t>一级指标</w:t>
            </w:r>
          </w:p>
        </w:tc>
        <w:tc>
          <w:tcPr>
            <w:tcW w:w="589" w:type="pct"/>
            <w:tcBorders>
              <w:top w:val="single" w:color="000000" w:sz="4" w:space="0"/>
              <w:left w:val="single" w:color="000000" w:sz="4" w:space="0"/>
              <w:bottom w:val="single" w:color="auto"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宋体" w:hAnsiTheme="minorEastAsia"/>
                <w:color w:val="000000" w:themeColor="text1"/>
                <w:sz w:val="20"/>
                <w:szCs w:val="20"/>
                <w14:textFill>
                  <w14:solidFill>
                    <w14:schemeClr w14:val="tx1"/>
                  </w14:solidFill>
                </w14:textFill>
              </w:rPr>
            </w:pPr>
            <w:r>
              <w:rPr>
                <w:rFonts w:hint="eastAsia" w:ascii="仿宋_GB2312" w:eastAsia="仿宋_GB2312" w:cs="宋体" w:hAnsiTheme="minorEastAsia"/>
                <w:color w:val="000000" w:themeColor="text1"/>
                <w:kern w:val="0"/>
                <w:sz w:val="20"/>
                <w:szCs w:val="20"/>
                <w:lang w:bidi="ar"/>
                <w14:textFill>
                  <w14:solidFill>
                    <w14:schemeClr w14:val="tx1"/>
                  </w14:solidFill>
                </w14:textFill>
              </w:rPr>
              <w:t>二级指标</w:t>
            </w:r>
          </w:p>
        </w:tc>
        <w:tc>
          <w:tcPr>
            <w:tcW w:w="621" w:type="pct"/>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宋体" w:hAnsiTheme="minorEastAsia"/>
                <w:color w:val="000000" w:themeColor="text1"/>
                <w:sz w:val="20"/>
                <w:szCs w:val="20"/>
                <w14:textFill>
                  <w14:solidFill>
                    <w14:schemeClr w14:val="tx1"/>
                  </w14:solidFill>
                </w14:textFill>
              </w:rPr>
            </w:pPr>
            <w:r>
              <w:rPr>
                <w:rFonts w:hint="eastAsia" w:ascii="仿宋_GB2312" w:eastAsia="仿宋_GB2312" w:cs="宋体" w:hAnsiTheme="minorEastAsia"/>
                <w:color w:val="000000" w:themeColor="text1"/>
                <w:kern w:val="0"/>
                <w:sz w:val="20"/>
                <w:szCs w:val="20"/>
                <w:lang w:bidi="ar"/>
                <w14:textFill>
                  <w14:solidFill>
                    <w14:schemeClr w14:val="tx1"/>
                  </w14:solidFill>
                </w14:textFill>
              </w:rPr>
              <w:t>三级指标</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宋体" w:hAnsiTheme="minorEastAsia"/>
                <w:color w:val="000000" w:themeColor="text1"/>
                <w:sz w:val="20"/>
                <w:szCs w:val="20"/>
                <w14:textFill>
                  <w14:solidFill>
                    <w14:schemeClr w14:val="tx1"/>
                  </w14:solidFill>
                </w14:textFill>
              </w:rPr>
            </w:pPr>
            <w:r>
              <w:rPr>
                <w:rFonts w:hint="eastAsia" w:ascii="仿宋_GB2312" w:eastAsia="仿宋_GB2312" w:cs="宋体" w:hAnsiTheme="minorEastAsia"/>
                <w:color w:val="000000" w:themeColor="text1"/>
                <w:kern w:val="0"/>
                <w:sz w:val="20"/>
                <w:szCs w:val="20"/>
                <w:lang w:bidi="ar"/>
                <w14:textFill>
                  <w14:solidFill>
                    <w14:schemeClr w14:val="tx1"/>
                  </w14:solidFill>
                </w14:textFill>
              </w:rPr>
              <w:t>年初目标值</w:t>
            </w:r>
            <w:r>
              <w:rPr>
                <w:rFonts w:hint="eastAsia" w:ascii="仿宋_GB2312" w:eastAsia="仿宋_GB2312" w:cs="宋体" w:hAnsiTheme="minorEastAsia"/>
                <w:color w:val="000000" w:themeColor="text1"/>
                <w:kern w:val="0"/>
                <w:sz w:val="20"/>
                <w:szCs w:val="20"/>
                <w:lang w:bidi="ar"/>
                <w14:textFill>
                  <w14:solidFill>
                    <w14:schemeClr w14:val="tx1"/>
                  </w14:solidFill>
                </w14:textFill>
              </w:rPr>
              <w:br w:type="textWrapping"/>
            </w:r>
            <w:r>
              <w:rPr>
                <w:rFonts w:hint="eastAsia" w:ascii="仿宋_GB2312" w:eastAsia="仿宋_GB2312" w:cs="宋体" w:hAnsiTheme="minorEastAsia"/>
                <w:color w:val="000000" w:themeColor="text1"/>
                <w:kern w:val="0"/>
                <w:sz w:val="20"/>
                <w:szCs w:val="20"/>
                <w:lang w:bidi="ar"/>
                <w14:textFill>
                  <w14:solidFill>
                    <w14:schemeClr w14:val="tx1"/>
                  </w14:solidFill>
                </w14:textFill>
              </w:rPr>
              <w:t>(A)</w:t>
            </w:r>
          </w:p>
        </w:tc>
        <w:tc>
          <w:tcPr>
            <w:tcW w:w="13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宋体" w:hAnsiTheme="minorEastAsia"/>
                <w:color w:val="000000" w:themeColor="text1"/>
                <w:sz w:val="20"/>
                <w:szCs w:val="20"/>
                <w14:textFill>
                  <w14:solidFill>
                    <w14:schemeClr w14:val="tx1"/>
                  </w14:solidFill>
                </w14:textFill>
              </w:rPr>
            </w:pPr>
            <w:r>
              <w:rPr>
                <w:rFonts w:hint="eastAsia" w:ascii="仿宋_GB2312" w:eastAsia="仿宋_GB2312" w:cs="宋体" w:hAnsiTheme="minorEastAsia"/>
                <w:color w:val="000000" w:themeColor="text1"/>
                <w:kern w:val="0"/>
                <w:sz w:val="20"/>
                <w:szCs w:val="20"/>
                <w:lang w:bidi="ar"/>
                <w14:textFill>
                  <w14:solidFill>
                    <w14:schemeClr w14:val="tx1"/>
                  </w14:solidFill>
                </w14:textFill>
              </w:rPr>
              <w:t>实际完成值</w:t>
            </w:r>
            <w:r>
              <w:rPr>
                <w:rFonts w:hint="eastAsia" w:ascii="仿宋_GB2312" w:eastAsia="仿宋_GB2312" w:cs="宋体" w:hAnsiTheme="minorEastAsia"/>
                <w:color w:val="000000" w:themeColor="text1"/>
                <w:kern w:val="0"/>
                <w:sz w:val="20"/>
                <w:szCs w:val="20"/>
                <w:lang w:bidi="ar"/>
                <w14:textFill>
                  <w14:solidFill>
                    <w14:schemeClr w14:val="tx1"/>
                  </w14:solidFill>
                </w14:textFill>
              </w:rPr>
              <w:br w:type="textWrapping"/>
            </w:r>
            <w:r>
              <w:rPr>
                <w:rFonts w:hint="eastAsia" w:ascii="仿宋_GB2312" w:eastAsia="仿宋_GB2312" w:cs="宋体" w:hAnsiTheme="minorEastAsia"/>
                <w:color w:val="000000" w:themeColor="text1"/>
                <w:kern w:val="0"/>
                <w:sz w:val="20"/>
                <w:szCs w:val="20"/>
                <w:lang w:bidi="ar"/>
                <w14:textFill>
                  <w14:solidFill>
                    <w14:schemeClr w14:val="tx1"/>
                  </w14:solidFill>
                </w14:textFill>
              </w:rPr>
              <w:t>(B)</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textAlignment w:val="center"/>
              <w:rPr>
                <w:rFonts w:ascii="仿宋_GB2312" w:eastAsia="仿宋_GB2312" w:cs="宋体" w:hAnsiTheme="minorEastAsia"/>
                <w:color w:val="000000" w:themeColor="text1"/>
                <w:sz w:val="20"/>
                <w:szCs w:val="20"/>
                <w14:textFill>
                  <w14:solidFill>
                    <w14:schemeClr w14:val="tx1"/>
                  </w14:solidFill>
                </w14:textFill>
              </w:rPr>
            </w:pPr>
            <w:r>
              <w:rPr>
                <w:rFonts w:hint="eastAsia" w:ascii="仿宋_GB2312" w:eastAsia="仿宋_GB2312" w:cs="宋体" w:hAnsiTheme="minorEastAsia"/>
                <w:color w:val="000000" w:themeColor="text1"/>
                <w:kern w:val="0"/>
                <w:sz w:val="20"/>
                <w:szCs w:val="20"/>
                <w:lang w:bidi="ar"/>
                <w14:textFill>
                  <w14:solidFill>
                    <w14:schemeClr w14:val="tx1"/>
                  </w14:solidFill>
                </w14:textFill>
              </w:rPr>
              <w:t>得分</w:t>
            </w:r>
          </w:p>
        </w:tc>
      </w:tr>
      <w:tr>
        <w:tblPrEx>
          <w:tblCellMar>
            <w:top w:w="0" w:type="dxa"/>
            <w:left w:w="108" w:type="dxa"/>
            <w:bottom w:w="0" w:type="dxa"/>
            <w:right w:w="108" w:type="dxa"/>
          </w:tblCellMar>
        </w:tblPrEx>
        <w:trPr>
          <w:trHeight w:val="90" w:hRule="atLeast"/>
        </w:trPr>
        <w:tc>
          <w:tcPr>
            <w:tcW w:w="539" w:type="pct"/>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_GB2312" w:eastAsia="仿宋_GB2312" w:cs="宋体" w:hAnsiTheme="minorEastAsia"/>
                <w:color w:val="000000" w:themeColor="text1"/>
                <w:sz w:val="20"/>
                <w:szCs w:val="20"/>
                <w14:textFill>
                  <w14:solidFill>
                    <w14:schemeClr w14:val="tx1"/>
                  </w14:solidFill>
                </w14:textFill>
              </w:rPr>
            </w:pPr>
          </w:p>
        </w:tc>
        <w:tc>
          <w:tcPr>
            <w:tcW w:w="567" w:type="pct"/>
            <w:vMerge w:val="restart"/>
            <w:tcBorders>
              <w:left w:val="single" w:color="000000" w:sz="4" w:space="0"/>
              <w:right w:val="single" w:color="auto" w:sz="4" w:space="0"/>
            </w:tcBorders>
            <w:shd w:val="clear" w:color="auto" w:fill="auto"/>
            <w:vAlign w:val="center"/>
          </w:tcPr>
          <w:p>
            <w:pPr>
              <w:pStyle w:val="7"/>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14:textFill>
                  <w14:solidFill>
                    <w14:schemeClr w14:val="tx1"/>
                  </w14:solidFill>
                </w14:textFill>
              </w:rPr>
            </w:pPr>
            <w:r>
              <w:rPr>
                <w:rFonts w:hint="eastAsia" w:ascii="仿宋_GB2312" w:eastAsia="仿宋_GB2312" w:hAnsiTheme="minorEastAsia"/>
                <w:color w:val="000000" w:themeColor="text1"/>
                <w:sz w:val="20"/>
                <w14:textFill>
                  <w14:solidFill>
                    <w14:schemeClr w14:val="tx1"/>
                  </w14:solidFill>
                </w14:textFill>
              </w:rPr>
              <w:t>产出指标（40分）</w:t>
            </w:r>
          </w:p>
        </w:tc>
        <w:tc>
          <w:tcPr>
            <w:tcW w:w="58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7"/>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rPr>
                <w:rFonts w:ascii="仿宋_GB2312" w:eastAsia="仿宋_GB2312" w:hAnsiTheme="minorEastAsia"/>
                <w:color w:val="000000" w:themeColor="text1"/>
                <w:sz w:val="20"/>
                <w:shd w:val="clear" w:color="auto" w:fill="800000"/>
                <w:lang w:val="en-US"/>
                <w14:textFill>
                  <w14:solidFill>
                    <w14:schemeClr w14:val="tx1"/>
                  </w14:solidFill>
                </w14:textFill>
              </w:rPr>
            </w:pPr>
            <w:r>
              <w:rPr>
                <w:rFonts w:hint="eastAsia" w:ascii="仿宋_GB2312" w:eastAsia="仿宋_GB2312" w:hAnsiTheme="minorEastAsia"/>
                <w:color w:val="000000" w:themeColor="text1"/>
                <w:sz w:val="20"/>
                <w:lang w:val="en-US"/>
                <w14:textFill>
                  <w14:solidFill>
                    <w14:schemeClr w14:val="tx1"/>
                  </w14:solidFill>
                </w14:textFill>
              </w:rPr>
              <w:t>数量指标</w:t>
            </w:r>
          </w:p>
        </w:tc>
        <w:tc>
          <w:tcPr>
            <w:tcW w:w="62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ascii="仿宋_GB2312" w:eastAsia="仿宋_GB2312" w:hAnsiTheme="minorEastAsia"/>
                <w:color w:val="000000" w:themeColor="text1"/>
                <w:sz w:val="20"/>
                <w:szCs w:val="20"/>
                <w14:textFill>
                  <w14:solidFill>
                    <w14:schemeClr w14:val="tx1"/>
                  </w14:solidFill>
                </w14:textFill>
              </w:rPr>
            </w:pPr>
            <w:r>
              <w:rPr>
                <w:rFonts w:hint="eastAsia" w:ascii="仿宋_GB2312" w:eastAsia="仿宋_GB2312" w:hAnsiTheme="minorEastAsia"/>
                <w:color w:val="000000" w:themeColor="text1"/>
                <w:sz w:val="20"/>
                <w:szCs w:val="20"/>
                <w14:textFill>
                  <w14:solidFill>
                    <w14:schemeClr w14:val="tx1"/>
                  </w14:solidFill>
                </w14:textFill>
              </w:rPr>
              <w:t>补贴发放人数（5分）</w:t>
            </w:r>
          </w:p>
        </w:tc>
        <w:tc>
          <w:tcPr>
            <w:tcW w:w="778" w:type="pct"/>
            <w:tcBorders>
              <w:top w:val="single" w:color="000000" w:sz="4" w:space="0"/>
              <w:left w:val="single" w:color="auto" w:sz="4" w:space="0"/>
              <w:bottom w:val="single" w:color="000000" w:sz="4" w:space="0"/>
              <w:right w:val="single" w:color="000000" w:sz="4" w:space="0"/>
            </w:tcBorders>
            <w:shd w:val="clear" w:color="auto" w:fill="auto"/>
            <w:vAlign w:val="center"/>
          </w:tcPr>
          <w:p>
            <w:pPr>
              <w:widowControl/>
              <w:adjustRightInd w:val="0"/>
              <w:snapToGrid w:val="0"/>
              <w:jc w:val="center"/>
              <w:rPr>
                <w:rFonts w:ascii="仿宋_GB2312" w:eastAsia="仿宋_GB2312" w:hAnsiTheme="minorEastAsia"/>
                <w:color w:val="000000" w:themeColor="text1"/>
                <w:sz w:val="20"/>
                <w:szCs w:val="20"/>
                <w14:textFill>
                  <w14:solidFill>
                    <w14:schemeClr w14:val="tx1"/>
                  </w14:solidFill>
                </w14:textFill>
              </w:rPr>
            </w:pPr>
            <w:r>
              <w:rPr>
                <w:rFonts w:ascii="Arial" w:hAnsi="Arial" w:eastAsia="仿宋_GB2312" w:cs="Arial"/>
                <w:color w:val="000000" w:themeColor="text1"/>
                <w:sz w:val="20"/>
                <w:szCs w:val="20"/>
                <w14:textFill>
                  <w14:solidFill>
                    <w14:schemeClr w14:val="tx1"/>
                  </w14:solidFill>
                </w14:textFill>
              </w:rPr>
              <w:t>≥</w:t>
            </w:r>
            <w:r>
              <w:rPr>
                <w:rFonts w:hint="eastAsia" w:ascii="仿宋_GB2312" w:eastAsia="仿宋_GB2312" w:hAnsiTheme="minorEastAsia"/>
                <w:color w:val="000000" w:themeColor="text1"/>
                <w:sz w:val="20"/>
                <w:szCs w:val="20"/>
                <w14:textFill>
                  <w14:solidFill>
                    <w14:schemeClr w14:val="tx1"/>
                  </w14:solidFill>
                </w14:textFill>
              </w:rPr>
              <w:t>1300人</w:t>
            </w:r>
          </w:p>
        </w:tc>
        <w:tc>
          <w:tcPr>
            <w:tcW w:w="13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rPr>
                <w:rFonts w:ascii="仿宋_GB2312" w:eastAsia="仿宋_GB2312" w:hAnsiTheme="minorEastAsia"/>
                <w:color w:val="000000" w:themeColor="text1"/>
                <w:sz w:val="20"/>
                <w:szCs w:val="20"/>
                <w14:textFill>
                  <w14:solidFill>
                    <w14:schemeClr w14:val="tx1"/>
                  </w14:solidFill>
                </w14:textFill>
              </w:rPr>
            </w:pPr>
            <w:r>
              <w:rPr>
                <w:rFonts w:hint="eastAsia" w:ascii="仿宋_GB2312" w:eastAsia="仿宋_GB2312" w:hAnsiTheme="minorEastAsia"/>
                <w:color w:val="000000" w:themeColor="text1"/>
                <w:sz w:val="20"/>
                <w:szCs w:val="20"/>
                <w14:textFill>
                  <w14:solidFill>
                    <w14:schemeClr w14:val="tx1"/>
                  </w14:solidFill>
                </w14:textFill>
              </w:rPr>
              <w:t>1376人</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jc w:val="center"/>
              <w:rPr>
                <w:rFonts w:ascii="仿宋_GB2312" w:eastAsia="仿宋_GB2312" w:cs="宋体" w:hAnsiTheme="minorEastAsia"/>
                <w:color w:val="000000" w:themeColor="text1"/>
                <w:sz w:val="20"/>
                <w:szCs w:val="20"/>
                <w14:textFill>
                  <w14:solidFill>
                    <w14:schemeClr w14:val="tx1"/>
                  </w14:solidFill>
                </w14:textFill>
              </w:rPr>
            </w:pPr>
            <w:r>
              <w:rPr>
                <w:rFonts w:hint="eastAsia" w:ascii="仿宋_GB2312" w:eastAsia="仿宋_GB2312" w:cs="宋体" w:hAnsiTheme="minorEastAsia"/>
                <w:color w:val="000000" w:themeColor="text1"/>
                <w:sz w:val="20"/>
                <w:szCs w:val="20"/>
                <w14:textFill>
                  <w14:solidFill>
                    <w14:schemeClr w14:val="tx1"/>
                  </w14:solidFill>
                </w14:textFill>
              </w:rPr>
              <w:t>5</w:t>
            </w:r>
          </w:p>
        </w:tc>
      </w:tr>
      <w:tr>
        <w:tblPrEx>
          <w:tblCellMar>
            <w:top w:w="0" w:type="dxa"/>
            <w:left w:w="108" w:type="dxa"/>
            <w:bottom w:w="0" w:type="dxa"/>
            <w:right w:w="108" w:type="dxa"/>
          </w:tblCellMar>
        </w:tblPrEx>
        <w:trPr>
          <w:trHeight w:val="90" w:hRule="atLeast"/>
        </w:trPr>
        <w:tc>
          <w:tcPr>
            <w:tcW w:w="539" w:type="pct"/>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_GB2312" w:eastAsia="仿宋_GB2312" w:cs="宋体" w:hAnsiTheme="minorEastAsia"/>
                <w:color w:val="000000" w:themeColor="text1"/>
                <w:sz w:val="20"/>
                <w:szCs w:val="20"/>
                <w14:textFill>
                  <w14:solidFill>
                    <w14:schemeClr w14:val="tx1"/>
                  </w14:solidFill>
                </w14:textFill>
              </w:rPr>
            </w:pPr>
          </w:p>
        </w:tc>
        <w:tc>
          <w:tcPr>
            <w:tcW w:w="567" w:type="pct"/>
            <w:vMerge w:val="continue"/>
            <w:tcBorders>
              <w:left w:val="single" w:color="000000" w:sz="4" w:space="0"/>
              <w:right w:val="single" w:color="000000" w:sz="4" w:space="0"/>
            </w:tcBorders>
            <w:shd w:val="clear" w:color="auto" w:fill="auto"/>
            <w:vAlign w:val="center"/>
          </w:tcPr>
          <w:p>
            <w:pPr>
              <w:pStyle w:val="7"/>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14:textFill>
                  <w14:solidFill>
                    <w14:schemeClr w14:val="tx1"/>
                  </w14:solidFill>
                </w14:textFill>
              </w:rPr>
            </w:pPr>
          </w:p>
        </w:tc>
        <w:tc>
          <w:tcPr>
            <w:tcW w:w="589" w:type="pct"/>
            <w:vMerge w:val="restart"/>
            <w:tcBorders>
              <w:top w:val="single" w:color="auto" w:sz="4" w:space="0"/>
              <w:left w:val="single" w:color="000000" w:sz="4" w:space="0"/>
              <w:right w:val="single" w:color="000000" w:sz="4" w:space="0"/>
            </w:tcBorders>
            <w:shd w:val="clear" w:color="auto" w:fill="auto"/>
            <w:vAlign w:val="center"/>
          </w:tcPr>
          <w:p>
            <w:pPr>
              <w:pStyle w:val="7"/>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shd w:val="clear" w:color="auto" w:fill="800000"/>
                <w:lang w:val="en-US"/>
                <w14:textFill>
                  <w14:solidFill>
                    <w14:schemeClr w14:val="tx1"/>
                  </w14:solidFill>
                </w14:textFill>
              </w:rPr>
            </w:pPr>
            <w:r>
              <w:rPr>
                <w:rFonts w:hint="eastAsia" w:ascii="仿宋_GB2312" w:eastAsia="仿宋_GB2312" w:hAnsiTheme="minorEastAsia"/>
                <w:color w:val="000000" w:themeColor="text1"/>
                <w:sz w:val="20"/>
                <w14:textFill>
                  <w14:solidFill>
                    <w14:schemeClr w14:val="tx1"/>
                  </w14:solidFill>
                </w14:textFill>
              </w:rPr>
              <w:t>质量指标</w:t>
            </w:r>
          </w:p>
        </w:tc>
        <w:tc>
          <w:tcPr>
            <w:tcW w:w="621"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rPr>
                <w:rFonts w:ascii="仿宋_GB2312" w:eastAsia="仿宋_GB2312" w:cs="宋体" w:hAnsiTheme="minorEastAsia"/>
                <w:color w:val="000000" w:themeColor="text1"/>
                <w:kern w:val="0"/>
                <w:sz w:val="20"/>
                <w:szCs w:val="20"/>
                <w14:textFill>
                  <w14:solidFill>
                    <w14:schemeClr w14:val="tx1"/>
                  </w14:solidFill>
                </w14:textFill>
              </w:rPr>
            </w:pPr>
            <w:r>
              <w:rPr>
                <w:rFonts w:hint="eastAsia" w:ascii="仿宋_GB2312" w:eastAsia="仿宋_GB2312" w:hAnsiTheme="minorEastAsia"/>
                <w:color w:val="000000" w:themeColor="text1"/>
                <w:sz w:val="20"/>
                <w:szCs w:val="20"/>
                <w14:textFill>
                  <w14:solidFill>
                    <w14:schemeClr w14:val="tx1"/>
                  </w14:solidFill>
                </w14:textFill>
              </w:rPr>
              <w:t>补贴发放人数计算准确率（5分）</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rPr>
                <w:rFonts w:ascii="仿宋_GB2312" w:eastAsia="仿宋_GB2312" w:cs="宋体" w:hAnsiTheme="minorEastAsia"/>
                <w:color w:val="000000" w:themeColor="text1"/>
                <w:kern w:val="0"/>
                <w:sz w:val="20"/>
                <w:szCs w:val="20"/>
                <w14:textFill>
                  <w14:solidFill>
                    <w14:schemeClr w14:val="tx1"/>
                  </w14:solidFill>
                </w14:textFill>
              </w:rPr>
            </w:pPr>
            <w:r>
              <w:rPr>
                <w:rFonts w:hint="eastAsia" w:ascii="仿宋_GB2312" w:eastAsia="仿宋_GB2312" w:hAnsiTheme="minorEastAsia"/>
                <w:color w:val="000000" w:themeColor="text1"/>
                <w:sz w:val="20"/>
                <w:szCs w:val="20"/>
                <w14:textFill>
                  <w14:solidFill>
                    <w14:schemeClr w14:val="tx1"/>
                  </w14:solidFill>
                </w14:textFill>
              </w:rPr>
              <w:t>100%</w:t>
            </w:r>
          </w:p>
        </w:tc>
        <w:tc>
          <w:tcPr>
            <w:tcW w:w="13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adjustRightInd w:val="0"/>
              <w:snapToGrid w:val="0"/>
              <w:jc w:val="center"/>
              <w:rPr>
                <w:rFonts w:ascii="仿宋_GB2312" w:eastAsia="仿宋_GB2312" w:cs="宋体" w:hAnsiTheme="minorEastAsia"/>
                <w:color w:val="000000" w:themeColor="text1"/>
                <w:kern w:val="0"/>
                <w:sz w:val="20"/>
                <w:szCs w:val="20"/>
                <w14:textFill>
                  <w14:solidFill>
                    <w14:schemeClr w14:val="tx1"/>
                  </w14:solidFill>
                </w14:textFill>
              </w:rPr>
            </w:pPr>
            <w:r>
              <w:rPr>
                <w:rFonts w:hint="eastAsia" w:ascii="仿宋_GB2312" w:eastAsia="仿宋_GB2312" w:hAnsiTheme="minorEastAsia"/>
                <w:color w:val="000000" w:themeColor="text1"/>
                <w:sz w:val="20"/>
                <w:szCs w:val="20"/>
                <w14:textFill>
                  <w14:solidFill>
                    <w14:schemeClr w14:val="tx1"/>
                  </w14:solidFill>
                </w14:textFill>
              </w:rPr>
              <w:t>每月编制算断职工发放让岗费异动情况汇总情况表，根据上月实发数，统计不资格人数、退休、死亡、二级站所在岗、有资源、未登记等人数变化，计算当月实发人数，确保了补贴发放人数计算准确率100%</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jc w:val="center"/>
              <w:rPr>
                <w:rFonts w:ascii="仿宋_GB2312" w:eastAsia="仿宋_GB2312" w:cs="宋体" w:hAnsiTheme="minorEastAsia"/>
                <w:color w:val="000000" w:themeColor="text1"/>
                <w:sz w:val="20"/>
                <w:szCs w:val="20"/>
                <w14:textFill>
                  <w14:solidFill>
                    <w14:schemeClr w14:val="tx1"/>
                  </w14:solidFill>
                </w14:textFill>
              </w:rPr>
            </w:pPr>
            <w:r>
              <w:rPr>
                <w:rFonts w:hint="eastAsia" w:ascii="仿宋_GB2312" w:eastAsia="仿宋_GB2312" w:cs="宋体" w:hAnsiTheme="minorEastAsia"/>
                <w:color w:val="000000" w:themeColor="text1"/>
                <w:sz w:val="20"/>
                <w:szCs w:val="20"/>
                <w14:textFill>
                  <w14:solidFill>
                    <w14:schemeClr w14:val="tx1"/>
                  </w14:solidFill>
                </w14:textFill>
              </w:rPr>
              <w:t>5</w:t>
            </w:r>
          </w:p>
        </w:tc>
      </w:tr>
      <w:tr>
        <w:tblPrEx>
          <w:tblCellMar>
            <w:top w:w="0" w:type="dxa"/>
            <w:left w:w="108" w:type="dxa"/>
            <w:bottom w:w="0" w:type="dxa"/>
            <w:right w:w="108" w:type="dxa"/>
          </w:tblCellMar>
        </w:tblPrEx>
        <w:trPr>
          <w:trHeight w:val="726" w:hRule="atLeast"/>
        </w:trPr>
        <w:tc>
          <w:tcPr>
            <w:tcW w:w="539" w:type="pct"/>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_GB2312" w:eastAsia="仿宋_GB2312" w:cs="宋体" w:hAnsiTheme="minorEastAsia"/>
                <w:color w:val="000000" w:themeColor="text1"/>
                <w:sz w:val="20"/>
                <w:szCs w:val="20"/>
                <w14:textFill>
                  <w14:solidFill>
                    <w14:schemeClr w14:val="tx1"/>
                  </w14:solidFill>
                </w14:textFill>
              </w:rPr>
            </w:pPr>
          </w:p>
        </w:tc>
        <w:tc>
          <w:tcPr>
            <w:tcW w:w="567" w:type="pct"/>
            <w:vMerge w:val="continue"/>
            <w:tcBorders>
              <w:left w:val="single" w:color="000000" w:sz="4" w:space="0"/>
              <w:right w:val="single" w:color="000000" w:sz="4" w:space="0"/>
            </w:tcBorders>
            <w:shd w:val="clear" w:color="auto" w:fill="auto"/>
            <w:vAlign w:val="center"/>
          </w:tcPr>
          <w:p>
            <w:pPr>
              <w:pStyle w:val="7"/>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shd w:val="clear" w:color="auto" w:fill="800000"/>
                <w14:textFill>
                  <w14:solidFill>
                    <w14:schemeClr w14:val="tx1"/>
                  </w14:solidFill>
                </w14:textFill>
              </w:rPr>
            </w:pPr>
          </w:p>
        </w:tc>
        <w:tc>
          <w:tcPr>
            <w:tcW w:w="589" w:type="pct"/>
            <w:vMerge w:val="continue"/>
            <w:tcBorders>
              <w:left w:val="single" w:color="000000" w:sz="4" w:space="0"/>
              <w:right w:val="single" w:color="000000" w:sz="4" w:space="0"/>
            </w:tcBorders>
            <w:shd w:val="clear" w:color="auto" w:fill="auto"/>
            <w:vAlign w:val="center"/>
          </w:tcPr>
          <w:p>
            <w:pPr>
              <w:pStyle w:val="7"/>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14:textFill>
                  <w14:solidFill>
                    <w14:schemeClr w14:val="tx1"/>
                  </w14:solidFill>
                </w14:textFill>
              </w:rPr>
            </w:pPr>
          </w:p>
        </w:tc>
        <w:tc>
          <w:tcPr>
            <w:tcW w:w="6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jc w:val="center"/>
              <w:rPr>
                <w:rFonts w:ascii="仿宋_GB2312" w:eastAsia="仿宋_GB2312" w:hAnsiTheme="minorEastAsia"/>
                <w:color w:val="000000" w:themeColor="text1"/>
                <w:sz w:val="20"/>
                <w:szCs w:val="20"/>
                <w14:textFill>
                  <w14:solidFill>
                    <w14:schemeClr w14:val="tx1"/>
                  </w14:solidFill>
                </w14:textFill>
              </w:rPr>
            </w:pPr>
            <w:r>
              <w:rPr>
                <w:rFonts w:hint="eastAsia" w:ascii="仿宋_GB2312" w:eastAsia="仿宋_GB2312" w:hAnsiTheme="minorEastAsia"/>
                <w:color w:val="000000" w:themeColor="text1"/>
                <w:sz w:val="20"/>
                <w:szCs w:val="20"/>
                <w14:textFill>
                  <w14:solidFill>
                    <w14:schemeClr w14:val="tx1"/>
                  </w14:solidFill>
                </w14:textFill>
              </w:rPr>
              <w:t>补贴资金发放准确率（10分）</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jc w:val="center"/>
              <w:rPr>
                <w:rFonts w:ascii="仿宋_GB2312" w:eastAsia="仿宋_GB2312" w:hAnsiTheme="minorEastAsia"/>
                <w:color w:val="000000" w:themeColor="text1"/>
                <w:sz w:val="20"/>
                <w:szCs w:val="20"/>
                <w14:textFill>
                  <w14:solidFill>
                    <w14:schemeClr w14:val="tx1"/>
                  </w14:solidFill>
                </w14:textFill>
              </w:rPr>
            </w:pPr>
            <w:r>
              <w:rPr>
                <w:rFonts w:hint="eastAsia" w:ascii="仿宋_GB2312" w:eastAsia="仿宋_GB2312" w:hAnsiTheme="minorEastAsia"/>
                <w:color w:val="000000" w:themeColor="text1"/>
                <w:sz w:val="20"/>
                <w:szCs w:val="20"/>
                <w14:textFill>
                  <w14:solidFill>
                    <w14:schemeClr w14:val="tx1"/>
                  </w14:solidFill>
                </w14:textFill>
              </w:rPr>
              <w:t>100%</w:t>
            </w:r>
          </w:p>
        </w:tc>
        <w:tc>
          <w:tcPr>
            <w:tcW w:w="13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jc w:val="center"/>
              <w:rPr>
                <w:rFonts w:ascii="仿宋_GB2312" w:eastAsia="仿宋_GB2312" w:hAnsiTheme="minorEastAsia"/>
                <w:color w:val="000000" w:themeColor="text1"/>
                <w:sz w:val="20"/>
                <w:szCs w:val="20"/>
                <w14:textFill>
                  <w14:solidFill>
                    <w14:schemeClr w14:val="tx1"/>
                  </w14:solidFill>
                </w14:textFill>
              </w:rPr>
            </w:pPr>
            <w:r>
              <w:rPr>
                <w:rFonts w:hint="eastAsia" w:ascii="仿宋_GB2312" w:eastAsia="仿宋_GB2312" w:hAnsiTheme="minorEastAsia"/>
                <w:color w:val="000000" w:themeColor="text1"/>
                <w:sz w:val="20"/>
                <w:szCs w:val="20"/>
                <w14:textFill>
                  <w14:solidFill>
                    <w14:schemeClr w14:val="tx1"/>
                  </w14:solidFill>
                </w14:textFill>
              </w:rPr>
              <w:t>补贴资金按时打入职工个人银行卡，发放准确率为100%</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jc w:val="center"/>
              <w:rPr>
                <w:rFonts w:ascii="仿宋_GB2312" w:eastAsia="仿宋_GB2312" w:cs="宋体" w:hAnsiTheme="minorEastAsia"/>
                <w:color w:val="000000" w:themeColor="text1"/>
                <w:sz w:val="20"/>
                <w:szCs w:val="20"/>
                <w14:textFill>
                  <w14:solidFill>
                    <w14:schemeClr w14:val="tx1"/>
                  </w14:solidFill>
                </w14:textFill>
              </w:rPr>
            </w:pPr>
            <w:r>
              <w:rPr>
                <w:rFonts w:hint="eastAsia" w:ascii="仿宋_GB2312" w:eastAsia="仿宋_GB2312" w:cs="宋体" w:hAnsiTheme="minorEastAsia"/>
                <w:color w:val="000000" w:themeColor="text1"/>
                <w:sz w:val="20"/>
                <w:szCs w:val="20"/>
                <w14:textFill>
                  <w14:solidFill>
                    <w14:schemeClr w14:val="tx1"/>
                  </w14:solidFill>
                </w14:textFill>
              </w:rPr>
              <w:t>10</w:t>
            </w:r>
          </w:p>
        </w:tc>
      </w:tr>
      <w:tr>
        <w:tblPrEx>
          <w:tblCellMar>
            <w:top w:w="0" w:type="dxa"/>
            <w:left w:w="108" w:type="dxa"/>
            <w:bottom w:w="0" w:type="dxa"/>
            <w:right w:w="108" w:type="dxa"/>
          </w:tblCellMar>
        </w:tblPrEx>
        <w:trPr>
          <w:trHeight w:val="90" w:hRule="atLeast"/>
        </w:trPr>
        <w:tc>
          <w:tcPr>
            <w:tcW w:w="539" w:type="pct"/>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_GB2312" w:eastAsia="仿宋_GB2312" w:cs="宋体" w:hAnsiTheme="minorEastAsia"/>
                <w:color w:val="000000" w:themeColor="text1"/>
                <w:sz w:val="20"/>
                <w:szCs w:val="20"/>
                <w14:textFill>
                  <w14:solidFill>
                    <w14:schemeClr w14:val="tx1"/>
                  </w14:solidFill>
                </w14:textFill>
              </w:rPr>
            </w:pPr>
          </w:p>
        </w:tc>
        <w:tc>
          <w:tcPr>
            <w:tcW w:w="567" w:type="pct"/>
            <w:vMerge w:val="continue"/>
            <w:tcBorders>
              <w:left w:val="single" w:color="000000" w:sz="4" w:space="0"/>
              <w:right w:val="single" w:color="000000" w:sz="4" w:space="0"/>
            </w:tcBorders>
            <w:shd w:val="clear" w:color="auto" w:fill="auto"/>
            <w:vAlign w:val="center"/>
          </w:tcPr>
          <w:p>
            <w:pPr>
              <w:pStyle w:val="7"/>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shd w:val="clear" w:color="auto" w:fill="800000"/>
                <w14:textFill>
                  <w14:solidFill>
                    <w14:schemeClr w14:val="tx1"/>
                  </w14:solidFill>
                </w14:textFill>
              </w:rPr>
            </w:pPr>
          </w:p>
        </w:tc>
        <w:tc>
          <w:tcPr>
            <w:tcW w:w="589" w:type="pct"/>
            <w:vMerge w:val="continue"/>
            <w:tcBorders>
              <w:left w:val="single" w:color="000000" w:sz="4" w:space="0"/>
              <w:bottom w:val="single" w:color="000000" w:sz="4" w:space="0"/>
              <w:right w:val="single" w:color="000000" w:sz="4" w:space="0"/>
            </w:tcBorders>
            <w:shd w:val="clear" w:color="auto" w:fill="auto"/>
            <w:vAlign w:val="center"/>
          </w:tcPr>
          <w:p>
            <w:pPr>
              <w:pStyle w:val="7"/>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14:textFill>
                  <w14:solidFill>
                    <w14:schemeClr w14:val="tx1"/>
                  </w14:solidFill>
                </w14:textFill>
              </w:rPr>
            </w:pPr>
          </w:p>
        </w:tc>
        <w:tc>
          <w:tcPr>
            <w:tcW w:w="6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jc w:val="center"/>
              <w:rPr>
                <w:rFonts w:ascii="仿宋_GB2312" w:eastAsia="仿宋_GB2312" w:hAnsiTheme="minorEastAsia"/>
                <w:color w:val="000000" w:themeColor="text1"/>
                <w:sz w:val="20"/>
                <w:szCs w:val="20"/>
                <w14:textFill>
                  <w14:solidFill>
                    <w14:schemeClr w14:val="tx1"/>
                  </w14:solidFill>
                </w14:textFill>
              </w:rPr>
            </w:pPr>
            <w:r>
              <w:rPr>
                <w:rFonts w:hint="eastAsia" w:ascii="仿宋_GB2312" w:eastAsia="仿宋_GB2312" w:hAnsiTheme="minorEastAsia"/>
                <w:color w:val="000000" w:themeColor="text1"/>
                <w:sz w:val="20"/>
                <w:szCs w:val="20"/>
                <w14:textFill>
                  <w14:solidFill>
                    <w14:schemeClr w14:val="tx1"/>
                  </w14:solidFill>
                </w14:textFill>
              </w:rPr>
              <w:t>补贴发放标准执行率（10分）</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jc w:val="center"/>
              <w:rPr>
                <w:rFonts w:ascii="仿宋_GB2312" w:eastAsia="仿宋_GB2312" w:hAnsiTheme="minorEastAsia"/>
                <w:color w:val="000000" w:themeColor="text1"/>
                <w:sz w:val="20"/>
                <w:szCs w:val="20"/>
                <w14:textFill>
                  <w14:solidFill>
                    <w14:schemeClr w14:val="tx1"/>
                  </w14:solidFill>
                </w14:textFill>
              </w:rPr>
            </w:pPr>
            <w:r>
              <w:rPr>
                <w:rFonts w:hint="eastAsia" w:ascii="仿宋_GB2312" w:eastAsia="仿宋_GB2312" w:hAnsiTheme="minorEastAsia"/>
                <w:color w:val="000000" w:themeColor="text1"/>
                <w:sz w:val="20"/>
                <w:szCs w:val="20"/>
                <w14:textFill>
                  <w14:solidFill>
                    <w14:schemeClr w14:val="tx1"/>
                  </w14:solidFill>
                </w14:textFill>
              </w:rPr>
              <w:t>100%</w:t>
            </w:r>
          </w:p>
        </w:tc>
        <w:tc>
          <w:tcPr>
            <w:tcW w:w="13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jc w:val="center"/>
              <w:rPr>
                <w:rFonts w:ascii="仿宋_GB2312" w:eastAsia="仿宋_GB2312" w:hAnsiTheme="minorEastAsia"/>
                <w:color w:val="000000" w:themeColor="text1"/>
                <w:sz w:val="20"/>
                <w:szCs w:val="20"/>
                <w14:textFill>
                  <w14:solidFill>
                    <w14:schemeClr w14:val="tx1"/>
                  </w14:solidFill>
                </w14:textFill>
              </w:rPr>
            </w:pPr>
            <w:r>
              <w:rPr>
                <w:rFonts w:hint="eastAsia" w:ascii="仿宋_GB2312" w:eastAsia="仿宋_GB2312" w:hAnsiTheme="minorEastAsia"/>
                <w:color w:val="000000" w:themeColor="text1"/>
                <w:sz w:val="20"/>
                <w:szCs w:val="20"/>
                <w14:textFill>
                  <w14:solidFill>
                    <w14:schemeClr w14:val="tx1"/>
                  </w14:solidFill>
                </w14:textFill>
              </w:rPr>
              <w:t>严格按东养发[2005]1号《养殖场农业劳动力安置管理办法》、将街发[2006]10号《关于推荐失地下岗职工到辖区企业就业及对特困家庭补助的若干意见》等文件，以及将军路街的相关通知、会议纪要规定的标准执行</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jc w:val="center"/>
              <w:rPr>
                <w:rFonts w:ascii="仿宋_GB2312" w:eastAsia="仿宋_GB2312" w:cs="宋体" w:hAnsiTheme="minorEastAsia"/>
                <w:color w:val="000000" w:themeColor="text1"/>
                <w:sz w:val="20"/>
                <w:szCs w:val="20"/>
                <w14:textFill>
                  <w14:solidFill>
                    <w14:schemeClr w14:val="tx1"/>
                  </w14:solidFill>
                </w14:textFill>
              </w:rPr>
            </w:pPr>
            <w:r>
              <w:rPr>
                <w:rFonts w:hint="eastAsia" w:ascii="仿宋_GB2312" w:eastAsia="仿宋_GB2312" w:cs="宋体" w:hAnsiTheme="minorEastAsia"/>
                <w:color w:val="000000" w:themeColor="text1"/>
                <w:sz w:val="20"/>
                <w:szCs w:val="20"/>
                <w14:textFill>
                  <w14:solidFill>
                    <w14:schemeClr w14:val="tx1"/>
                  </w14:solidFill>
                </w14:textFill>
              </w:rPr>
              <w:t>10</w:t>
            </w:r>
          </w:p>
        </w:tc>
      </w:tr>
      <w:tr>
        <w:tblPrEx>
          <w:tblCellMar>
            <w:top w:w="0" w:type="dxa"/>
            <w:left w:w="108" w:type="dxa"/>
            <w:bottom w:w="0" w:type="dxa"/>
            <w:right w:w="108" w:type="dxa"/>
          </w:tblCellMar>
        </w:tblPrEx>
        <w:trPr>
          <w:trHeight w:val="90" w:hRule="atLeast"/>
        </w:trPr>
        <w:tc>
          <w:tcPr>
            <w:tcW w:w="539" w:type="pct"/>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_GB2312" w:eastAsia="仿宋_GB2312" w:cs="宋体" w:hAnsiTheme="minorEastAsia"/>
                <w:color w:val="000000" w:themeColor="text1"/>
                <w:sz w:val="20"/>
                <w:szCs w:val="20"/>
                <w14:textFill>
                  <w14:solidFill>
                    <w14:schemeClr w14:val="tx1"/>
                  </w14:solidFill>
                </w14:textFill>
              </w:rPr>
            </w:pPr>
          </w:p>
        </w:tc>
        <w:tc>
          <w:tcPr>
            <w:tcW w:w="567" w:type="pct"/>
            <w:vMerge w:val="continue"/>
            <w:tcBorders>
              <w:left w:val="single" w:color="000000" w:sz="4" w:space="0"/>
              <w:right w:val="single" w:color="000000" w:sz="4" w:space="0"/>
            </w:tcBorders>
            <w:shd w:val="clear" w:color="auto" w:fill="auto"/>
            <w:vAlign w:val="center"/>
          </w:tcPr>
          <w:p>
            <w:pPr>
              <w:pStyle w:val="7"/>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shd w:val="clear" w:color="auto" w:fill="800000"/>
                <w14:textFill>
                  <w14:solidFill>
                    <w14:schemeClr w14:val="tx1"/>
                  </w14:solidFill>
                </w14:textFill>
              </w:rPr>
            </w:pPr>
          </w:p>
        </w:tc>
        <w:tc>
          <w:tcPr>
            <w:tcW w:w="589" w:type="pct"/>
            <w:tcBorders>
              <w:top w:val="single" w:color="000000" w:sz="4" w:space="0"/>
              <w:left w:val="single" w:color="000000" w:sz="4" w:space="0"/>
              <w:right w:val="single" w:color="000000" w:sz="4" w:space="0"/>
            </w:tcBorders>
            <w:shd w:val="clear" w:color="auto" w:fill="auto"/>
            <w:vAlign w:val="center"/>
          </w:tcPr>
          <w:p>
            <w:pPr>
              <w:pStyle w:val="7"/>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shd w:val="clear" w:color="auto" w:fill="800000"/>
                <w:lang w:val="en-US"/>
                <w14:textFill>
                  <w14:solidFill>
                    <w14:schemeClr w14:val="tx1"/>
                  </w14:solidFill>
                </w14:textFill>
              </w:rPr>
            </w:pPr>
            <w:r>
              <w:rPr>
                <w:rFonts w:hint="eastAsia" w:ascii="仿宋_GB2312" w:eastAsia="仿宋_GB2312" w:hAnsiTheme="minorEastAsia"/>
                <w:color w:val="000000" w:themeColor="text1"/>
                <w:sz w:val="20"/>
                <w14:textFill>
                  <w14:solidFill>
                    <w14:schemeClr w14:val="tx1"/>
                  </w14:solidFill>
                </w14:textFill>
              </w:rPr>
              <w:t>时效指标</w:t>
            </w:r>
          </w:p>
        </w:tc>
        <w:tc>
          <w:tcPr>
            <w:tcW w:w="6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jc w:val="center"/>
              <w:rPr>
                <w:rFonts w:ascii="仿宋_GB2312" w:eastAsia="仿宋_GB2312" w:hAnsiTheme="minorEastAsia"/>
                <w:color w:val="000000" w:themeColor="text1"/>
                <w:sz w:val="20"/>
                <w:szCs w:val="20"/>
                <w14:textFill>
                  <w14:solidFill>
                    <w14:schemeClr w14:val="tx1"/>
                  </w14:solidFill>
                </w14:textFill>
              </w:rPr>
            </w:pPr>
            <w:r>
              <w:rPr>
                <w:rFonts w:hint="eastAsia" w:ascii="仿宋_GB2312" w:eastAsia="仿宋_GB2312" w:hAnsiTheme="minorEastAsia"/>
                <w:color w:val="000000" w:themeColor="text1"/>
                <w:sz w:val="20"/>
                <w:szCs w:val="20"/>
                <w14:textFill>
                  <w14:solidFill>
                    <w14:schemeClr w14:val="tx1"/>
                  </w14:solidFill>
                </w14:textFill>
              </w:rPr>
              <w:t>补贴发放及时性（10分）</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jc w:val="center"/>
              <w:rPr>
                <w:rFonts w:ascii="仿宋_GB2312" w:eastAsia="仿宋_GB2312" w:hAnsiTheme="minorEastAsia"/>
                <w:color w:val="000000" w:themeColor="text1"/>
                <w:sz w:val="20"/>
                <w:szCs w:val="20"/>
                <w14:textFill>
                  <w14:solidFill>
                    <w14:schemeClr w14:val="tx1"/>
                  </w14:solidFill>
                </w14:textFill>
              </w:rPr>
            </w:pPr>
            <w:r>
              <w:rPr>
                <w:rFonts w:hint="eastAsia" w:ascii="仿宋_GB2312" w:eastAsia="仿宋_GB2312" w:hAnsiTheme="minorEastAsia"/>
                <w:color w:val="000000" w:themeColor="text1"/>
                <w:sz w:val="20"/>
                <w:szCs w:val="20"/>
                <w14:textFill>
                  <w14:solidFill>
                    <w14:schemeClr w14:val="tx1"/>
                  </w14:solidFill>
                </w14:textFill>
              </w:rPr>
              <w:t>每月按时发放</w:t>
            </w:r>
          </w:p>
        </w:tc>
        <w:tc>
          <w:tcPr>
            <w:tcW w:w="13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jc w:val="center"/>
              <w:rPr>
                <w:rFonts w:ascii="仿宋_GB2312" w:eastAsia="仿宋_GB2312" w:hAnsiTheme="minorEastAsia"/>
                <w:color w:val="000000" w:themeColor="text1"/>
                <w:sz w:val="20"/>
                <w:szCs w:val="20"/>
                <w14:textFill>
                  <w14:solidFill>
                    <w14:schemeClr w14:val="tx1"/>
                  </w14:solidFill>
                </w14:textFill>
              </w:rPr>
            </w:pPr>
            <w:r>
              <w:rPr>
                <w:rFonts w:hint="eastAsia" w:ascii="仿宋_GB2312" w:eastAsia="仿宋_GB2312" w:hAnsiTheme="minorEastAsia"/>
                <w:color w:val="000000" w:themeColor="text1"/>
                <w:sz w:val="20"/>
                <w:szCs w:val="20"/>
                <w14:textFill>
                  <w14:solidFill>
                    <w14:schemeClr w14:val="tx1"/>
                  </w14:solidFill>
                </w14:textFill>
              </w:rPr>
              <w:t>每月按时发放</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jc w:val="center"/>
              <w:rPr>
                <w:rFonts w:ascii="仿宋_GB2312" w:eastAsia="仿宋_GB2312" w:cs="宋体" w:hAnsiTheme="minorEastAsia"/>
                <w:color w:val="000000" w:themeColor="text1"/>
                <w:sz w:val="20"/>
                <w:szCs w:val="20"/>
                <w14:textFill>
                  <w14:solidFill>
                    <w14:schemeClr w14:val="tx1"/>
                  </w14:solidFill>
                </w14:textFill>
              </w:rPr>
            </w:pPr>
            <w:r>
              <w:rPr>
                <w:rFonts w:hint="eastAsia" w:ascii="仿宋_GB2312" w:eastAsia="仿宋_GB2312" w:cs="宋体" w:hAnsiTheme="minorEastAsia"/>
                <w:color w:val="000000" w:themeColor="text1"/>
                <w:sz w:val="20"/>
                <w:szCs w:val="20"/>
                <w14:textFill>
                  <w14:solidFill>
                    <w14:schemeClr w14:val="tx1"/>
                  </w14:solidFill>
                </w14:textFill>
              </w:rPr>
              <w:t>10</w:t>
            </w:r>
          </w:p>
        </w:tc>
      </w:tr>
      <w:tr>
        <w:tblPrEx>
          <w:tblCellMar>
            <w:top w:w="0" w:type="dxa"/>
            <w:left w:w="108" w:type="dxa"/>
            <w:bottom w:w="0" w:type="dxa"/>
            <w:right w:w="108" w:type="dxa"/>
          </w:tblCellMar>
        </w:tblPrEx>
        <w:trPr>
          <w:trHeight w:val="404" w:hRule="atLeast"/>
        </w:trPr>
        <w:tc>
          <w:tcPr>
            <w:tcW w:w="539" w:type="pct"/>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_GB2312" w:eastAsia="仿宋_GB2312" w:cs="宋体" w:hAnsiTheme="minorEastAsia"/>
                <w:color w:val="000000" w:themeColor="text1"/>
                <w:sz w:val="20"/>
                <w:szCs w:val="20"/>
                <w14:textFill>
                  <w14:solidFill>
                    <w14:schemeClr w14:val="tx1"/>
                  </w14:solidFill>
                </w14:textFill>
              </w:rPr>
            </w:pPr>
          </w:p>
        </w:tc>
        <w:tc>
          <w:tcPr>
            <w:tcW w:w="567" w:type="pct"/>
            <w:vMerge w:val="restart"/>
            <w:tcBorders>
              <w:top w:val="single" w:color="000000" w:sz="4" w:space="0"/>
              <w:left w:val="single" w:color="000000" w:sz="4" w:space="0"/>
              <w:right w:val="single" w:color="000000" w:sz="4" w:space="0"/>
            </w:tcBorders>
            <w:shd w:val="clear" w:color="auto" w:fill="auto"/>
            <w:vAlign w:val="center"/>
          </w:tcPr>
          <w:p>
            <w:pPr>
              <w:pStyle w:val="7"/>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shd w:val="clear" w:color="auto" w:fill="800000"/>
                <w:lang w:val="en-US"/>
                <w14:textFill>
                  <w14:solidFill>
                    <w14:schemeClr w14:val="tx1"/>
                  </w14:solidFill>
                </w14:textFill>
              </w:rPr>
            </w:pPr>
            <w:r>
              <w:rPr>
                <w:rFonts w:hint="eastAsia" w:ascii="仿宋_GB2312" w:eastAsia="仿宋_GB2312" w:hAnsiTheme="minorEastAsia"/>
                <w:color w:val="000000" w:themeColor="text1"/>
                <w:sz w:val="20"/>
                <w14:textFill>
                  <w14:solidFill>
                    <w14:schemeClr w14:val="tx1"/>
                  </w14:solidFill>
                </w14:textFill>
              </w:rPr>
              <w:t>效益指标（</w:t>
            </w:r>
            <w:r>
              <w:rPr>
                <w:rFonts w:hint="eastAsia" w:ascii="仿宋_GB2312" w:eastAsia="仿宋_GB2312" w:hAnsiTheme="minorEastAsia"/>
                <w:color w:val="000000" w:themeColor="text1"/>
                <w:sz w:val="20"/>
                <w:lang w:val="en-US"/>
                <w14:textFill>
                  <w14:solidFill>
                    <w14:schemeClr w14:val="tx1"/>
                  </w14:solidFill>
                </w14:textFill>
              </w:rPr>
              <w:t>30分</w:t>
            </w:r>
            <w:r>
              <w:rPr>
                <w:rFonts w:hint="eastAsia" w:ascii="仿宋_GB2312" w:eastAsia="仿宋_GB2312" w:hAnsiTheme="minorEastAsia"/>
                <w:color w:val="000000" w:themeColor="text1"/>
                <w:sz w:val="20"/>
                <w14:textFill>
                  <w14:solidFill>
                    <w14:schemeClr w14:val="tx1"/>
                  </w14:solidFill>
                </w14:textFill>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7"/>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14:textFill>
                  <w14:solidFill>
                    <w14:schemeClr w14:val="tx1"/>
                  </w14:solidFill>
                </w14:textFill>
              </w:rPr>
            </w:pPr>
            <w:r>
              <w:rPr>
                <w:rFonts w:hint="eastAsia" w:ascii="仿宋_GB2312" w:eastAsia="仿宋_GB2312" w:hAnsiTheme="minorEastAsia"/>
                <w:color w:val="000000" w:themeColor="text1"/>
                <w:sz w:val="20"/>
                <w14:textFill>
                  <w14:solidFill>
                    <w14:schemeClr w14:val="tx1"/>
                  </w14:solidFill>
                </w14:textFill>
              </w:rPr>
              <w:t>社会效益指标</w:t>
            </w:r>
          </w:p>
        </w:tc>
        <w:tc>
          <w:tcPr>
            <w:tcW w:w="6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7"/>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14:textFill>
                  <w14:solidFill>
                    <w14:schemeClr w14:val="tx1"/>
                  </w14:solidFill>
                </w14:textFill>
              </w:rPr>
            </w:pPr>
            <w:r>
              <w:rPr>
                <w:rFonts w:hint="eastAsia" w:ascii="仿宋_GB2312" w:eastAsia="仿宋_GB2312" w:hAnsiTheme="minorEastAsia"/>
                <w:color w:val="000000" w:themeColor="text1"/>
                <w:sz w:val="20"/>
                <w14:textFill>
                  <w14:solidFill>
                    <w14:schemeClr w14:val="tx1"/>
                  </w14:solidFill>
                </w14:textFill>
              </w:rPr>
              <w:t>社会效益（</w:t>
            </w:r>
            <w:r>
              <w:rPr>
                <w:rFonts w:hint="eastAsia" w:ascii="仿宋_GB2312" w:eastAsia="仿宋_GB2312" w:hAnsiTheme="minorEastAsia"/>
                <w:color w:val="000000" w:themeColor="text1"/>
                <w:sz w:val="20"/>
                <w:lang w:val="en-US"/>
                <w14:textFill>
                  <w14:solidFill>
                    <w14:schemeClr w14:val="tx1"/>
                  </w14:solidFill>
                </w14:textFill>
              </w:rPr>
              <w:t>15分）</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7"/>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left"/>
              <w:rPr>
                <w:rFonts w:ascii="仿宋_GB2312" w:eastAsia="仿宋_GB2312" w:hAnsiTheme="minorEastAsia"/>
                <w:color w:val="000000" w:themeColor="text1"/>
                <w:sz w:val="20"/>
                <w14:textFill>
                  <w14:solidFill>
                    <w14:schemeClr w14:val="tx1"/>
                  </w14:solidFill>
                </w14:textFill>
              </w:rPr>
            </w:pPr>
            <w:r>
              <w:rPr>
                <w:rFonts w:hint="eastAsia" w:ascii="仿宋_GB2312" w:eastAsia="仿宋_GB2312" w:hAnsiTheme="minorEastAsia"/>
                <w:color w:val="000000" w:themeColor="text1"/>
                <w:sz w:val="20"/>
                <w14:textFill>
                  <w14:solidFill>
                    <w14:schemeClr w14:val="tx1"/>
                  </w14:solidFill>
                </w14:textFill>
              </w:rPr>
              <w:t>项目实施能产生明显的社会效益</w:t>
            </w:r>
          </w:p>
        </w:tc>
        <w:tc>
          <w:tcPr>
            <w:tcW w:w="13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rPr>
                <w:rFonts w:ascii="仿宋_GB2312" w:eastAsia="仿宋_GB2312"/>
                <w:color w:val="000000" w:themeColor="text1"/>
                <w:sz w:val="20"/>
                <w:szCs w:val="20"/>
                <w14:textFill>
                  <w14:solidFill>
                    <w14:schemeClr w14:val="tx1"/>
                  </w14:solidFill>
                </w14:textFill>
              </w:rPr>
            </w:pPr>
            <w:r>
              <w:rPr>
                <w:rFonts w:hint="eastAsia" w:ascii="仿宋_GB2312" w:eastAsia="仿宋_GB2312"/>
                <w:color w:val="000000" w:themeColor="text1"/>
                <w:sz w:val="20"/>
                <w:szCs w:val="20"/>
                <w14:textFill>
                  <w14:solidFill>
                    <w14:schemeClr w14:val="tx1"/>
                  </w14:solidFill>
                </w14:textFill>
              </w:rPr>
              <w:t>有效解决了下岗职工和失地农工的工作和生活问题，解决了他们的后顾之忧，为维护社会稳定，构建和谐将军路发挥了重要作用，产生了很好的社会效益</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jc w:val="center"/>
              <w:rPr>
                <w:rFonts w:ascii="仿宋_GB2312" w:eastAsia="仿宋_GB2312" w:hAnsiTheme="minorEastAsia"/>
                <w:color w:val="000000" w:themeColor="text1"/>
                <w:sz w:val="20"/>
                <w:szCs w:val="20"/>
                <w14:textFill>
                  <w14:solidFill>
                    <w14:schemeClr w14:val="tx1"/>
                  </w14:solidFill>
                </w14:textFill>
              </w:rPr>
            </w:pPr>
            <w:r>
              <w:rPr>
                <w:rFonts w:hint="eastAsia" w:ascii="仿宋_GB2312" w:eastAsia="仿宋_GB2312" w:hAnsiTheme="minorEastAsia"/>
                <w:color w:val="000000" w:themeColor="text1"/>
                <w:sz w:val="20"/>
                <w:szCs w:val="20"/>
                <w14:textFill>
                  <w14:solidFill>
                    <w14:schemeClr w14:val="tx1"/>
                  </w14:solidFill>
                </w14:textFill>
              </w:rPr>
              <w:t>15</w:t>
            </w:r>
          </w:p>
        </w:tc>
      </w:tr>
      <w:tr>
        <w:tblPrEx>
          <w:tblCellMar>
            <w:top w:w="0" w:type="dxa"/>
            <w:left w:w="108" w:type="dxa"/>
            <w:bottom w:w="0" w:type="dxa"/>
            <w:right w:w="108" w:type="dxa"/>
          </w:tblCellMar>
        </w:tblPrEx>
        <w:trPr>
          <w:trHeight w:val="90" w:hRule="atLeast"/>
        </w:trPr>
        <w:tc>
          <w:tcPr>
            <w:tcW w:w="539" w:type="pct"/>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_GB2312" w:eastAsia="仿宋_GB2312" w:cs="宋体" w:hAnsiTheme="minorEastAsia"/>
                <w:color w:val="000000" w:themeColor="text1"/>
                <w:sz w:val="20"/>
                <w:szCs w:val="20"/>
                <w14:textFill>
                  <w14:solidFill>
                    <w14:schemeClr w14:val="tx1"/>
                  </w14:solidFill>
                </w14:textFill>
              </w:rPr>
            </w:pPr>
          </w:p>
        </w:tc>
        <w:tc>
          <w:tcPr>
            <w:tcW w:w="567" w:type="pct"/>
            <w:vMerge w:val="continue"/>
            <w:tcBorders>
              <w:left w:val="single" w:color="000000" w:sz="4" w:space="0"/>
              <w:bottom w:val="single" w:color="auto" w:sz="4" w:space="0"/>
              <w:right w:val="single" w:color="000000" w:sz="4" w:space="0"/>
            </w:tcBorders>
            <w:shd w:val="clear" w:color="auto" w:fill="auto"/>
            <w:vAlign w:val="center"/>
          </w:tcPr>
          <w:p>
            <w:pPr>
              <w:pStyle w:val="7"/>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shd w:val="clear" w:color="auto" w:fill="800000"/>
                <w14:textFill>
                  <w14:solidFill>
                    <w14:schemeClr w14:val="tx1"/>
                  </w14:solidFill>
                </w14:textFill>
              </w:rPr>
            </w:pPr>
          </w:p>
        </w:tc>
        <w:tc>
          <w:tcPr>
            <w:tcW w:w="589" w:type="pct"/>
            <w:tcBorders>
              <w:top w:val="single" w:color="auto" w:sz="4" w:space="0"/>
              <w:left w:val="single" w:color="000000" w:sz="4" w:space="0"/>
              <w:bottom w:val="single" w:color="auto" w:sz="4" w:space="0"/>
              <w:right w:val="single" w:color="auto" w:sz="4" w:space="0"/>
            </w:tcBorders>
            <w:shd w:val="clear" w:color="auto" w:fill="auto"/>
            <w:vAlign w:val="center"/>
          </w:tcPr>
          <w:p>
            <w:pPr>
              <w:pStyle w:val="7"/>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14:textFill>
                  <w14:solidFill>
                    <w14:schemeClr w14:val="tx1"/>
                  </w14:solidFill>
                </w14:textFill>
              </w:rPr>
            </w:pPr>
            <w:r>
              <w:rPr>
                <w:rFonts w:hint="eastAsia" w:ascii="仿宋_GB2312" w:eastAsia="仿宋_GB2312" w:hAnsiTheme="minorEastAsia"/>
                <w:color w:val="000000" w:themeColor="text1"/>
                <w:sz w:val="20"/>
                <w14:textFill>
                  <w14:solidFill>
                    <w14:schemeClr w14:val="tx1"/>
                  </w14:solidFill>
                </w14:textFill>
              </w:rPr>
              <w:t>可持续影响</w:t>
            </w:r>
          </w:p>
        </w:tc>
        <w:tc>
          <w:tcPr>
            <w:tcW w:w="62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7"/>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14:textFill>
                  <w14:solidFill>
                    <w14:schemeClr w14:val="tx1"/>
                  </w14:solidFill>
                </w14:textFill>
              </w:rPr>
            </w:pPr>
            <w:r>
              <w:rPr>
                <w:rFonts w:hint="eastAsia" w:ascii="仿宋_GB2312" w:eastAsia="仿宋_GB2312" w:hAnsiTheme="minorEastAsia"/>
                <w:color w:val="000000" w:themeColor="text1"/>
                <w:sz w:val="20"/>
                <w14:textFill>
                  <w14:solidFill>
                    <w14:schemeClr w14:val="tx1"/>
                  </w14:solidFill>
                </w14:textFill>
              </w:rPr>
              <w:t>可持续影响（</w:t>
            </w:r>
            <w:r>
              <w:rPr>
                <w:rFonts w:hint="eastAsia" w:ascii="仿宋_GB2312" w:eastAsia="仿宋_GB2312" w:hAnsiTheme="minorEastAsia"/>
                <w:color w:val="000000" w:themeColor="text1"/>
                <w:sz w:val="20"/>
                <w:lang w:val="en-US"/>
                <w14:textFill>
                  <w14:solidFill>
                    <w14:schemeClr w14:val="tx1"/>
                  </w14:solidFill>
                </w14:textFill>
              </w:rPr>
              <w:t>15分</w:t>
            </w:r>
            <w:r>
              <w:rPr>
                <w:rFonts w:hint="eastAsia" w:ascii="仿宋_GB2312" w:eastAsia="仿宋_GB2312" w:hAnsiTheme="minorEastAsia"/>
                <w:color w:val="000000" w:themeColor="text1"/>
                <w:sz w:val="20"/>
                <w14:textFill>
                  <w14:solidFill>
                    <w14:schemeClr w14:val="tx1"/>
                  </w14:solidFill>
                </w14:textFill>
              </w:rPr>
              <w:t>）</w:t>
            </w:r>
          </w:p>
        </w:tc>
        <w:tc>
          <w:tcPr>
            <w:tcW w:w="778" w:type="pct"/>
            <w:tcBorders>
              <w:top w:val="single" w:color="000000" w:sz="4" w:space="0"/>
              <w:left w:val="single" w:color="auto" w:sz="4" w:space="0"/>
              <w:bottom w:val="single" w:color="000000" w:sz="4" w:space="0"/>
              <w:right w:val="single" w:color="000000" w:sz="4" w:space="0"/>
            </w:tcBorders>
            <w:shd w:val="clear" w:color="auto" w:fill="auto"/>
            <w:vAlign w:val="center"/>
          </w:tcPr>
          <w:p>
            <w:pPr>
              <w:pStyle w:val="7"/>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left"/>
              <w:rPr>
                <w:rFonts w:ascii="仿宋_GB2312" w:eastAsia="仿宋_GB2312" w:hAnsiTheme="minorEastAsia"/>
                <w:color w:val="000000" w:themeColor="text1"/>
                <w:sz w:val="20"/>
                <w14:textFill>
                  <w14:solidFill>
                    <w14:schemeClr w14:val="tx1"/>
                  </w14:solidFill>
                </w14:textFill>
              </w:rPr>
            </w:pPr>
            <w:r>
              <w:rPr>
                <w:rFonts w:hint="eastAsia" w:ascii="仿宋_GB2312" w:eastAsia="仿宋_GB2312" w:hAnsiTheme="minorEastAsia"/>
                <w:color w:val="000000" w:themeColor="text1"/>
                <w:sz w:val="20"/>
                <w14:textFill>
                  <w14:solidFill>
                    <w14:schemeClr w14:val="tx1"/>
                  </w14:solidFill>
                </w14:textFill>
              </w:rPr>
              <w:t>项目后续运行及成效发挥的可持续影响情况。</w:t>
            </w:r>
          </w:p>
        </w:tc>
        <w:tc>
          <w:tcPr>
            <w:tcW w:w="13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rPr>
                <w:rFonts w:ascii="仿宋_GB2312" w:eastAsia="仿宋_GB2312"/>
                <w:color w:val="000000" w:themeColor="text1"/>
                <w:sz w:val="20"/>
                <w:szCs w:val="20"/>
                <w14:textFill>
                  <w14:solidFill>
                    <w14:schemeClr w14:val="tx1"/>
                  </w14:solidFill>
                </w14:textFill>
              </w:rPr>
            </w:pPr>
            <w:r>
              <w:rPr>
                <w:rFonts w:hint="eastAsia" w:ascii="仿宋_GB2312" w:eastAsia="仿宋_GB2312"/>
                <w:color w:val="000000" w:themeColor="text1"/>
                <w:sz w:val="20"/>
                <w:szCs w:val="20"/>
                <w14:textFill>
                  <w14:solidFill>
                    <w14:schemeClr w14:val="tx1"/>
                  </w14:solidFill>
                </w14:textFill>
              </w:rPr>
              <w:t>项目实施内容较为单一，作用有限，从目前来看只能为当地社会可持续发展提供基本保障，该项目得</w:t>
            </w:r>
            <w:r>
              <w:rPr>
                <w:rFonts w:hint="eastAsia" w:ascii="仿宋_GB2312" w:eastAsia="仿宋_GB2312" w:hAnsiTheme="minorEastAsia"/>
                <w:color w:val="000000" w:themeColor="text1"/>
                <w:kern w:val="0"/>
                <w:sz w:val="20"/>
                <w:szCs w:val="20"/>
                <w14:textFill>
                  <w14:solidFill>
                    <w14:schemeClr w14:val="tx1"/>
                  </w14:solidFill>
                </w14:textFill>
              </w:rPr>
              <w:t>分10分</w:t>
            </w:r>
            <w:r>
              <w:rPr>
                <w:rFonts w:hint="eastAsia" w:ascii="仿宋_GB2312" w:eastAsia="仿宋_GB2312"/>
                <w:color w:val="000000" w:themeColor="text1"/>
                <w:sz w:val="20"/>
                <w:szCs w:val="20"/>
                <w14:textFill>
                  <w14:solidFill>
                    <w14:schemeClr w14:val="tx1"/>
                  </w14:solidFill>
                </w14:textFill>
              </w:rPr>
              <w:t>。</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jc w:val="center"/>
              <w:rPr>
                <w:rFonts w:ascii="仿宋_GB2312" w:eastAsia="仿宋_GB2312" w:hAnsiTheme="minorEastAsia"/>
                <w:color w:val="000000" w:themeColor="text1"/>
                <w:sz w:val="20"/>
                <w:szCs w:val="20"/>
                <w14:textFill>
                  <w14:solidFill>
                    <w14:schemeClr w14:val="tx1"/>
                  </w14:solidFill>
                </w14:textFill>
              </w:rPr>
            </w:pPr>
            <w:r>
              <w:rPr>
                <w:rFonts w:hint="eastAsia" w:ascii="仿宋_GB2312" w:eastAsia="仿宋_GB2312" w:hAnsiTheme="minorEastAsia"/>
                <w:color w:val="000000" w:themeColor="text1"/>
                <w:sz w:val="20"/>
                <w:szCs w:val="20"/>
                <w14:textFill>
                  <w14:solidFill>
                    <w14:schemeClr w14:val="tx1"/>
                  </w14:solidFill>
                </w14:textFill>
              </w:rPr>
              <w:t>10</w:t>
            </w:r>
          </w:p>
        </w:tc>
      </w:tr>
      <w:tr>
        <w:tblPrEx>
          <w:tblCellMar>
            <w:top w:w="0" w:type="dxa"/>
            <w:left w:w="108" w:type="dxa"/>
            <w:bottom w:w="0" w:type="dxa"/>
            <w:right w:w="108" w:type="dxa"/>
          </w:tblCellMar>
        </w:tblPrEx>
        <w:trPr>
          <w:trHeight w:val="90" w:hRule="atLeast"/>
        </w:trPr>
        <w:tc>
          <w:tcPr>
            <w:tcW w:w="539" w:type="pct"/>
            <w:vMerge w:val="continue"/>
            <w:tcBorders>
              <w:left w:val="single" w:color="000000" w:sz="4" w:space="0"/>
              <w:right w:val="single" w:color="000000" w:sz="4" w:space="0"/>
            </w:tcBorders>
            <w:shd w:val="clear" w:color="auto" w:fill="auto"/>
            <w:vAlign w:val="center"/>
          </w:tcPr>
          <w:p>
            <w:pPr>
              <w:adjustRightInd w:val="0"/>
              <w:snapToGrid w:val="0"/>
              <w:jc w:val="center"/>
              <w:rPr>
                <w:rFonts w:ascii="仿宋_GB2312" w:eastAsia="仿宋_GB2312" w:cs="宋体" w:hAnsiTheme="minorEastAsia"/>
                <w:color w:val="000000" w:themeColor="text1"/>
                <w:sz w:val="20"/>
                <w:szCs w:val="20"/>
                <w14:textFill>
                  <w14:solidFill>
                    <w14:schemeClr w14:val="tx1"/>
                  </w14:solidFill>
                </w14:textFill>
              </w:rPr>
            </w:pPr>
          </w:p>
        </w:tc>
        <w:tc>
          <w:tcPr>
            <w:tcW w:w="567" w:type="pct"/>
            <w:tcBorders>
              <w:top w:val="single" w:color="auto" w:sz="4" w:space="0"/>
              <w:left w:val="single" w:color="000000" w:sz="4" w:space="0"/>
              <w:bottom w:val="single" w:color="auto" w:sz="4" w:space="0"/>
              <w:right w:val="single" w:color="000000" w:sz="4" w:space="0"/>
            </w:tcBorders>
            <w:shd w:val="clear" w:color="auto" w:fill="auto"/>
            <w:vAlign w:val="center"/>
          </w:tcPr>
          <w:p>
            <w:pPr>
              <w:pStyle w:val="7"/>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shd w:val="clear" w:color="auto" w:fill="800000"/>
                <w14:textFill>
                  <w14:solidFill>
                    <w14:schemeClr w14:val="tx1"/>
                  </w14:solidFill>
                </w14:textFill>
              </w:rPr>
            </w:pPr>
            <w:r>
              <w:rPr>
                <w:rFonts w:hint="eastAsia" w:ascii="仿宋_GB2312" w:eastAsia="仿宋_GB2312" w:hAnsiTheme="minorEastAsia"/>
                <w:color w:val="000000" w:themeColor="text1"/>
                <w:sz w:val="20"/>
                <w14:textFill>
                  <w14:solidFill>
                    <w14:schemeClr w14:val="tx1"/>
                  </w14:solidFill>
                </w14:textFill>
              </w:rPr>
              <w:t>满意度指标（</w:t>
            </w:r>
            <w:r>
              <w:rPr>
                <w:rFonts w:hint="eastAsia" w:ascii="仿宋_GB2312" w:eastAsia="仿宋_GB2312" w:hAnsiTheme="minorEastAsia"/>
                <w:color w:val="000000" w:themeColor="text1"/>
                <w:sz w:val="20"/>
                <w:lang w:val="en-US"/>
                <w14:textFill>
                  <w14:solidFill>
                    <w14:schemeClr w14:val="tx1"/>
                  </w14:solidFill>
                </w14:textFill>
              </w:rPr>
              <w:t>10分</w:t>
            </w:r>
            <w:r>
              <w:rPr>
                <w:rFonts w:hint="eastAsia" w:ascii="仿宋_GB2312" w:eastAsia="仿宋_GB2312" w:hAnsiTheme="minorEastAsia"/>
                <w:color w:val="000000" w:themeColor="text1"/>
                <w:sz w:val="20"/>
                <w14:textFill>
                  <w14:solidFill>
                    <w14:schemeClr w14:val="tx1"/>
                  </w14:solidFill>
                </w14:textFill>
              </w:rPr>
              <w:t>）</w:t>
            </w:r>
          </w:p>
        </w:tc>
        <w:tc>
          <w:tcPr>
            <w:tcW w:w="589"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7"/>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shd w:val="clear" w:color="auto" w:fill="800000"/>
                <w:lang w:val="en-US"/>
                <w14:textFill>
                  <w14:solidFill>
                    <w14:schemeClr w14:val="tx1"/>
                  </w14:solidFill>
                </w14:textFill>
              </w:rPr>
            </w:pPr>
            <w:r>
              <w:rPr>
                <w:rFonts w:hint="eastAsia" w:ascii="仿宋_GB2312" w:eastAsia="仿宋_GB2312" w:hAnsiTheme="minorEastAsia"/>
                <w:color w:val="000000" w:themeColor="text1"/>
                <w:sz w:val="20"/>
                <w14:textFill>
                  <w14:solidFill>
                    <w14:schemeClr w14:val="tx1"/>
                  </w14:solidFill>
                </w14:textFill>
              </w:rPr>
              <w:t>服务对象满意度指标</w:t>
            </w:r>
          </w:p>
        </w:tc>
        <w:tc>
          <w:tcPr>
            <w:tcW w:w="621"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pStyle w:val="7"/>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shd w:val="clear" w:color="auto" w:fill="800000"/>
                <w:lang w:val="en-US"/>
                <w14:textFill>
                  <w14:solidFill>
                    <w14:schemeClr w14:val="tx1"/>
                  </w14:solidFill>
                </w14:textFill>
              </w:rPr>
            </w:pPr>
            <w:r>
              <w:rPr>
                <w:rFonts w:hint="eastAsia" w:ascii="仿宋_GB2312" w:eastAsia="仿宋_GB2312" w:hAnsiTheme="minorEastAsia"/>
                <w:color w:val="000000" w:themeColor="text1"/>
                <w:sz w:val="20"/>
                <w14:textFill>
                  <w14:solidFill>
                    <w14:schemeClr w14:val="tx1"/>
                  </w14:solidFill>
                </w14:textFill>
              </w:rPr>
              <w:t>服务对象满意度（</w:t>
            </w:r>
            <w:r>
              <w:rPr>
                <w:rFonts w:hint="eastAsia" w:ascii="仿宋_GB2312" w:eastAsia="仿宋_GB2312" w:hAnsiTheme="minorEastAsia"/>
                <w:color w:val="000000" w:themeColor="text1"/>
                <w:sz w:val="20"/>
                <w:lang w:val="en-US"/>
                <w14:textFill>
                  <w14:solidFill>
                    <w14:schemeClr w14:val="tx1"/>
                  </w14:solidFill>
                </w14:textFill>
              </w:rPr>
              <w:t>10分</w:t>
            </w:r>
            <w:r>
              <w:rPr>
                <w:rFonts w:hint="eastAsia" w:ascii="仿宋_GB2312" w:eastAsia="仿宋_GB2312" w:hAnsiTheme="minorEastAsia"/>
                <w:color w:val="000000" w:themeColor="text1"/>
                <w:sz w:val="20"/>
                <w14:textFill>
                  <w14:solidFill>
                    <w14:schemeClr w14:val="tx1"/>
                  </w14:solidFill>
                </w14:textFill>
              </w:rPr>
              <w:t>）</w:t>
            </w:r>
          </w:p>
        </w:tc>
        <w:tc>
          <w:tcPr>
            <w:tcW w:w="77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7"/>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jc w:val="center"/>
              <w:rPr>
                <w:rFonts w:ascii="仿宋_GB2312" w:eastAsia="仿宋_GB2312" w:hAnsiTheme="minorEastAsia"/>
                <w:color w:val="000000" w:themeColor="text1"/>
                <w:sz w:val="20"/>
                <w:shd w:val="clear" w:color="auto" w:fill="800000"/>
                <w:lang w:val="en-US"/>
                <w14:textFill>
                  <w14:solidFill>
                    <w14:schemeClr w14:val="tx1"/>
                  </w14:solidFill>
                </w14:textFill>
              </w:rPr>
            </w:pPr>
            <w:r>
              <w:rPr>
                <w:rFonts w:hint="eastAsia" w:ascii="仿宋_GB2312" w:eastAsia="仿宋_GB2312" w:hAnsiTheme="minorEastAsia"/>
                <w:color w:val="000000" w:themeColor="text1"/>
                <w:sz w:val="20"/>
                <w14:textFill>
                  <w14:solidFill>
                    <w14:schemeClr w14:val="tx1"/>
                  </w14:solidFill>
                </w14:textFill>
              </w:rPr>
              <w:t>95%</w:t>
            </w:r>
          </w:p>
        </w:tc>
        <w:tc>
          <w:tcPr>
            <w:tcW w:w="13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jc w:val="center"/>
              <w:rPr>
                <w:rFonts w:ascii="仿宋_GB2312" w:eastAsia="仿宋_GB2312" w:cs="宋体" w:hAnsiTheme="minorEastAsia"/>
                <w:color w:val="000000" w:themeColor="text1"/>
                <w:sz w:val="20"/>
                <w:szCs w:val="20"/>
                <w14:textFill>
                  <w14:solidFill>
                    <w14:schemeClr w14:val="tx1"/>
                  </w14:solidFill>
                </w14:textFill>
              </w:rPr>
            </w:pPr>
            <w:r>
              <w:rPr>
                <w:rFonts w:hint="eastAsia" w:ascii="仿宋_GB2312" w:eastAsia="仿宋_GB2312" w:cs="宋体" w:hAnsiTheme="minorEastAsia"/>
                <w:color w:val="000000" w:themeColor="text1"/>
                <w:sz w:val="20"/>
                <w:szCs w:val="20"/>
                <w14:textFill>
                  <w14:solidFill>
                    <w14:schemeClr w14:val="tx1"/>
                  </w14:solidFill>
                </w14:textFill>
              </w:rPr>
              <w:t>95%</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napToGrid w:val="0"/>
              <w:jc w:val="center"/>
              <w:rPr>
                <w:rFonts w:ascii="仿宋_GB2312" w:eastAsia="仿宋_GB2312" w:cs="宋体" w:hAnsiTheme="minorEastAsia"/>
                <w:color w:val="000000" w:themeColor="text1"/>
                <w:sz w:val="20"/>
                <w:szCs w:val="20"/>
                <w14:textFill>
                  <w14:solidFill>
                    <w14:schemeClr w14:val="tx1"/>
                  </w14:solidFill>
                </w14:textFill>
              </w:rPr>
            </w:pPr>
            <w:r>
              <w:rPr>
                <w:rFonts w:hint="eastAsia" w:ascii="仿宋_GB2312" w:eastAsia="仿宋_GB2312" w:cs="宋体" w:hAnsiTheme="minorEastAsia"/>
                <w:color w:val="000000" w:themeColor="text1"/>
                <w:sz w:val="20"/>
                <w:szCs w:val="20"/>
                <w14:textFill>
                  <w14:solidFill>
                    <w14:schemeClr w14:val="tx1"/>
                  </w14:solidFill>
                </w14:textFill>
              </w:rPr>
              <w:t>10</w:t>
            </w:r>
          </w:p>
        </w:tc>
      </w:tr>
      <w:bookmarkEnd w:id="0"/>
      <w:tr>
        <w:tblPrEx>
          <w:tblCellMar>
            <w:top w:w="0" w:type="dxa"/>
            <w:left w:w="108" w:type="dxa"/>
            <w:bottom w:w="0" w:type="dxa"/>
            <w:right w:w="108" w:type="dxa"/>
          </w:tblCellMar>
        </w:tblPrEx>
        <w:trPr>
          <w:trHeight w:val="90" w:hRule="atLeast"/>
        </w:trPr>
        <w:tc>
          <w:tcPr>
            <w:tcW w:w="539" w:type="pct"/>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ascii="仿宋_GB2312" w:eastAsia="仿宋_GB2312" w:cs="宋体" w:hAnsiTheme="minorEastAsia"/>
                <w:color w:val="000000" w:themeColor="text1"/>
                <w:sz w:val="20"/>
                <w:szCs w:val="20"/>
                <w14:textFill>
                  <w14:solidFill>
                    <w14:schemeClr w14:val="tx1"/>
                  </w14:solidFill>
                </w14:textFill>
              </w:rPr>
            </w:pPr>
            <w:r>
              <w:rPr>
                <w:rFonts w:hint="eastAsia" w:ascii="仿宋_GB2312" w:eastAsia="仿宋_GB2312" w:cs="宋体" w:hAnsiTheme="minorEastAsia"/>
                <w:color w:val="000000" w:themeColor="text1"/>
                <w:kern w:val="0"/>
                <w:sz w:val="20"/>
                <w:szCs w:val="20"/>
                <w:lang w:bidi="ar"/>
                <w14:textFill>
                  <w14:solidFill>
                    <w14:schemeClr w14:val="tx1"/>
                  </w14:solidFill>
                </w14:textFill>
              </w:rPr>
              <w:t>总分</w:t>
            </w:r>
          </w:p>
        </w:tc>
        <w:tc>
          <w:tcPr>
            <w:tcW w:w="446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jc w:val="center"/>
              <w:rPr>
                <w:rFonts w:ascii="仿宋_GB2312" w:eastAsia="仿宋_GB2312" w:cs="宋体" w:hAnsiTheme="minorEastAsia"/>
                <w:color w:val="000000" w:themeColor="text1"/>
                <w:sz w:val="20"/>
                <w:szCs w:val="20"/>
                <w14:textFill>
                  <w14:solidFill>
                    <w14:schemeClr w14:val="tx1"/>
                  </w14:solidFill>
                </w14:textFill>
              </w:rPr>
            </w:pPr>
            <w:r>
              <w:rPr>
                <w:rFonts w:hint="eastAsia" w:ascii="仿宋_GB2312" w:eastAsia="仿宋_GB2312" w:cs="宋体" w:hAnsiTheme="minorEastAsia"/>
                <w:color w:val="000000" w:themeColor="text1"/>
                <w:sz w:val="20"/>
                <w:szCs w:val="20"/>
                <w14:textFill>
                  <w14:solidFill>
                    <w14:schemeClr w14:val="tx1"/>
                  </w14:solidFill>
                </w14:textFill>
              </w:rPr>
              <w:t>90.61</w:t>
            </w:r>
          </w:p>
        </w:tc>
      </w:tr>
      <w:tr>
        <w:tblPrEx>
          <w:tblCellMar>
            <w:top w:w="0" w:type="dxa"/>
            <w:left w:w="108" w:type="dxa"/>
            <w:bottom w:w="0" w:type="dxa"/>
            <w:right w:w="108" w:type="dxa"/>
          </w:tblCellMar>
        </w:tblPrEx>
        <w:trPr>
          <w:trHeight w:val="2420" w:hRule="atLeast"/>
        </w:trPr>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color w:val="000000" w:themeColor="text1"/>
                <w:kern w:val="0"/>
                <w:szCs w:val="21"/>
                <w:lang w:bidi="ar"/>
                <w14:textFill>
                  <w14:solidFill>
                    <w14:schemeClr w14:val="tx1"/>
                  </w14:solidFill>
                </w14:textFill>
              </w:rPr>
            </w:pPr>
            <w:r>
              <w:rPr>
                <w:rFonts w:hint="eastAsia" w:ascii="仿宋_GB2312" w:hAnsi="宋体" w:eastAsia="仿宋_GB2312" w:cs="宋体"/>
                <w:color w:val="000000" w:themeColor="text1"/>
                <w:kern w:val="0"/>
                <w:szCs w:val="21"/>
                <w:lang w:bidi="ar"/>
                <w14:textFill>
                  <w14:solidFill>
                    <w14:schemeClr w14:val="tx1"/>
                  </w14:solidFill>
                </w14:textFill>
              </w:rPr>
              <w:t>偏差大或目标</w:t>
            </w:r>
          </w:p>
          <w:p>
            <w:pPr>
              <w:widowControl/>
              <w:jc w:val="center"/>
              <w:textAlignment w:val="center"/>
              <w:rPr>
                <w:rFonts w:ascii="仿宋_GB2312" w:hAnsi="宋体" w:eastAsia="仿宋_GB2312" w:cs="宋体"/>
                <w:color w:val="000000" w:themeColor="text1"/>
                <w:szCs w:val="21"/>
                <w14:textFill>
                  <w14:solidFill>
                    <w14:schemeClr w14:val="tx1"/>
                  </w14:solidFill>
                </w14:textFill>
              </w:rPr>
            </w:pPr>
            <w:r>
              <w:rPr>
                <w:rFonts w:hint="eastAsia" w:ascii="仿宋_GB2312" w:hAnsi="宋体" w:eastAsia="仿宋_GB2312" w:cs="宋体"/>
                <w:color w:val="000000" w:themeColor="text1"/>
                <w:kern w:val="0"/>
                <w:szCs w:val="21"/>
                <w:lang w:bidi="ar"/>
                <w14:textFill>
                  <w14:solidFill>
                    <w14:schemeClr w14:val="tx1"/>
                  </w14:solidFill>
                </w14:textFill>
              </w:rPr>
              <w:t>未完成原因分析</w:t>
            </w:r>
          </w:p>
        </w:tc>
        <w:tc>
          <w:tcPr>
            <w:tcW w:w="446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ordWrap w:val="0"/>
              <w:rPr>
                <w:rFonts w:ascii="仿宋_GB2312" w:hAnsi="宋体" w:eastAsia="仿宋_GB2312" w:cs="宋体"/>
                <w:color w:val="000000" w:themeColor="text1"/>
                <w:szCs w:val="21"/>
                <w14:textFill>
                  <w14:solidFill>
                    <w14:schemeClr w14:val="tx1"/>
                  </w14:solidFill>
                </w14:textFill>
              </w:rPr>
            </w:pPr>
            <w:r>
              <w:rPr>
                <w:rFonts w:hint="eastAsia" w:ascii="仿宋_GB2312" w:hAnsi="宋体" w:eastAsia="仿宋_GB2312" w:cs="宋体"/>
                <w:color w:val="000000"/>
                <w:szCs w:val="21"/>
              </w:rPr>
              <w:t>年初预算资金1300万元，实际到位资金1014.96万元，预算执行率为78.07%，退地劳动力生活补助增减的不确定性和人数变动，导致预估费用和执行人数有偏差。</w:t>
            </w:r>
          </w:p>
        </w:tc>
      </w:tr>
      <w:tr>
        <w:tblPrEx>
          <w:tblCellMar>
            <w:top w:w="0" w:type="dxa"/>
            <w:left w:w="108" w:type="dxa"/>
            <w:bottom w:w="0" w:type="dxa"/>
            <w:right w:w="108" w:type="dxa"/>
          </w:tblCellMar>
        </w:tblPrEx>
        <w:trPr>
          <w:trHeight w:val="2373" w:hRule="atLeast"/>
        </w:trPr>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color w:val="000000" w:themeColor="text1"/>
                <w:szCs w:val="21"/>
                <w14:textFill>
                  <w14:solidFill>
                    <w14:schemeClr w14:val="tx1"/>
                  </w14:solidFill>
                </w14:textFill>
              </w:rPr>
            </w:pPr>
            <w:r>
              <w:rPr>
                <w:rFonts w:hint="eastAsia" w:ascii="仿宋_GB2312" w:hAnsi="宋体" w:eastAsia="仿宋_GB2312" w:cs="宋体"/>
                <w:color w:val="000000" w:themeColor="text1"/>
                <w:kern w:val="0"/>
                <w:szCs w:val="21"/>
                <w:lang w:bidi="ar"/>
                <w14:textFill>
                  <w14:solidFill>
                    <w14:schemeClr w14:val="tx1"/>
                  </w14:solidFill>
                </w14:textFill>
              </w:rPr>
              <w:t>改进措施及</w:t>
            </w:r>
            <w:r>
              <w:rPr>
                <w:rFonts w:hint="eastAsia" w:ascii="仿宋_GB2312" w:hAnsi="宋体" w:eastAsia="仿宋_GB2312" w:cs="宋体"/>
                <w:color w:val="000000" w:themeColor="text1"/>
                <w:kern w:val="0"/>
                <w:szCs w:val="21"/>
                <w:lang w:bidi="ar"/>
                <w14:textFill>
                  <w14:solidFill>
                    <w14:schemeClr w14:val="tx1"/>
                  </w14:solidFill>
                </w14:textFill>
              </w:rPr>
              <w:br w:type="textWrapping"/>
            </w:r>
            <w:r>
              <w:rPr>
                <w:rFonts w:hint="eastAsia" w:ascii="仿宋_GB2312" w:hAnsi="宋体" w:eastAsia="仿宋_GB2312" w:cs="宋体"/>
                <w:color w:val="000000" w:themeColor="text1"/>
                <w:kern w:val="0"/>
                <w:szCs w:val="21"/>
                <w:lang w:bidi="ar"/>
                <w14:textFill>
                  <w14:solidFill>
                    <w14:schemeClr w14:val="tx1"/>
                  </w14:solidFill>
                </w14:textFill>
              </w:rPr>
              <w:t>结果应用方案</w:t>
            </w:r>
          </w:p>
        </w:tc>
        <w:tc>
          <w:tcPr>
            <w:tcW w:w="446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宋体"/>
                <w:color w:val="000000" w:themeColor="text1"/>
                <w:szCs w:val="21"/>
                <w14:textFill>
                  <w14:solidFill>
                    <w14:schemeClr w14:val="tx1"/>
                  </w14:solidFill>
                </w14:textFill>
              </w:rPr>
            </w:pPr>
            <w:r>
              <w:rPr>
                <w:rFonts w:hint="eastAsia" w:ascii="仿宋_GB2312" w:hAnsi="宋体" w:eastAsia="仿宋_GB2312" w:cs="宋体"/>
                <w:color w:val="000000" w:themeColor="text1"/>
                <w:szCs w:val="21"/>
                <w14:textFill>
                  <w14:solidFill>
                    <w14:schemeClr w14:val="tx1"/>
                  </w14:solidFill>
                </w14:textFill>
              </w:rPr>
              <w:t>合理制定年初预算，提高年初预算的科学性、可靠性。</w:t>
            </w:r>
          </w:p>
        </w:tc>
      </w:tr>
      <w:tr>
        <w:tblPrEx>
          <w:tblCellMar>
            <w:top w:w="0" w:type="dxa"/>
            <w:left w:w="108" w:type="dxa"/>
            <w:bottom w:w="0" w:type="dxa"/>
            <w:right w:w="108" w:type="dxa"/>
          </w:tblCellMar>
        </w:tblPrEx>
        <w:trPr>
          <w:trHeight w:val="1882" w:hRule="atLeast"/>
        </w:trPr>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color w:val="000000" w:themeColor="text1"/>
                <w:szCs w:val="21"/>
                <w14:textFill>
                  <w14:solidFill>
                    <w14:schemeClr w14:val="tx1"/>
                  </w14:solidFill>
                </w14:textFill>
              </w:rPr>
            </w:pPr>
            <w:r>
              <w:rPr>
                <w:rFonts w:hint="eastAsia" w:ascii="仿宋_GB2312" w:hAnsi="宋体" w:eastAsia="仿宋_GB2312" w:cs="宋体"/>
                <w:color w:val="000000" w:themeColor="text1"/>
                <w:kern w:val="0"/>
                <w:szCs w:val="21"/>
                <w:lang w:bidi="ar"/>
                <w14:textFill>
                  <w14:solidFill>
                    <w14:schemeClr w14:val="tx1"/>
                  </w14:solidFill>
                </w14:textFill>
              </w:rPr>
              <w:t>单位主要负责人</w:t>
            </w:r>
            <w:r>
              <w:rPr>
                <w:rFonts w:hint="eastAsia" w:ascii="仿宋_GB2312" w:hAnsi="宋体" w:eastAsia="仿宋_GB2312" w:cs="宋体"/>
                <w:color w:val="000000" w:themeColor="text1"/>
                <w:kern w:val="0"/>
                <w:szCs w:val="21"/>
                <w:lang w:bidi="ar"/>
                <w14:textFill>
                  <w14:solidFill>
                    <w14:schemeClr w14:val="tx1"/>
                  </w14:solidFill>
                </w14:textFill>
              </w:rPr>
              <w:br w:type="textWrapping"/>
            </w:r>
            <w:r>
              <w:rPr>
                <w:rFonts w:hint="eastAsia" w:ascii="仿宋_GB2312" w:hAnsi="宋体" w:eastAsia="仿宋_GB2312" w:cs="宋体"/>
                <w:color w:val="000000" w:themeColor="text1"/>
                <w:kern w:val="0"/>
                <w:szCs w:val="21"/>
                <w:lang w:bidi="ar"/>
                <w14:textFill>
                  <w14:solidFill>
                    <w14:schemeClr w14:val="tx1"/>
                  </w14:solidFill>
                </w14:textFill>
              </w:rPr>
              <w:t>签批意见</w:t>
            </w:r>
          </w:p>
        </w:tc>
        <w:tc>
          <w:tcPr>
            <w:tcW w:w="4460" w:type="pct"/>
            <w:gridSpan w:val="8"/>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ind w:left="4410" w:hanging="4410" w:hangingChars="2100"/>
              <w:jc w:val="left"/>
              <w:textAlignment w:val="bottom"/>
              <w:rPr>
                <w:rFonts w:ascii="仿宋_GB2312" w:hAnsi="宋体" w:eastAsia="仿宋_GB2312" w:cs="宋体"/>
                <w:color w:val="000000" w:themeColor="text1"/>
                <w:szCs w:val="21"/>
                <w14:textFill>
                  <w14:solidFill>
                    <w14:schemeClr w14:val="tx1"/>
                  </w14:solidFill>
                </w14:textFill>
              </w:rPr>
            </w:pPr>
            <w:r>
              <w:rPr>
                <w:rFonts w:hint="eastAsia" w:ascii="仿宋_GB2312" w:hAnsi="宋体" w:eastAsia="仿宋_GB2312" w:cs="宋体"/>
                <w:color w:val="000000" w:themeColor="text1"/>
                <w:kern w:val="0"/>
                <w:szCs w:val="21"/>
                <w:lang w:bidi="ar"/>
                <w14:textFill>
                  <w14:solidFill>
                    <w14:schemeClr w14:val="tx1"/>
                  </w14:solidFill>
                </w14:textFill>
              </w:rPr>
              <w:t xml:space="preserve">                                      </w:t>
            </w:r>
            <w:bookmarkStart w:id="1" w:name="_GoBack"/>
            <w:bookmarkEnd w:id="1"/>
            <w:r>
              <w:rPr>
                <w:rFonts w:hint="eastAsia" w:ascii="仿宋_GB2312" w:hAnsi="宋体" w:eastAsia="仿宋_GB2312" w:cs="宋体"/>
                <w:color w:val="000000" w:themeColor="text1"/>
                <w:kern w:val="0"/>
                <w:szCs w:val="21"/>
                <w:lang w:bidi="ar"/>
                <w14:textFill>
                  <w14:solidFill>
                    <w14:schemeClr w14:val="tx1"/>
                  </w14:solidFill>
                </w14:textFill>
              </w:rPr>
              <w:t xml:space="preserve">  签名:  </w:t>
            </w:r>
            <w:r>
              <w:rPr>
                <w:rFonts w:hint="eastAsia" w:ascii="仿宋_GB2312" w:hAnsi="宋体" w:eastAsia="仿宋_GB2312" w:cs="宋体"/>
                <w:color w:val="000000" w:themeColor="text1"/>
                <w:kern w:val="0"/>
                <w:szCs w:val="21"/>
                <w:lang w:bidi="ar"/>
                <w14:textFill>
                  <w14:solidFill>
                    <w14:schemeClr w14:val="tx1"/>
                  </w14:solidFill>
                </w14:textFill>
              </w:rPr>
              <w:br w:type="textWrapping"/>
            </w:r>
            <w:r>
              <w:rPr>
                <w:rFonts w:hint="eastAsia" w:ascii="仿宋_GB2312" w:hAnsi="宋体" w:eastAsia="仿宋_GB2312" w:cs="宋体"/>
                <w:color w:val="000000" w:themeColor="text1"/>
                <w:kern w:val="0"/>
                <w:szCs w:val="21"/>
                <w:lang w:bidi="ar"/>
                <w14:textFill>
                  <w14:solidFill>
                    <w14:schemeClr w14:val="tx1"/>
                  </w14:solidFill>
                </w14:textFill>
              </w:rPr>
              <w:t xml:space="preserve">                                                                    年     月     日</w:t>
            </w:r>
          </w:p>
        </w:tc>
      </w:tr>
    </w:tbl>
    <w:p>
      <w:pPr>
        <w:rPr>
          <w:rFonts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备注:</w:t>
      </w:r>
    </w:p>
    <w:p>
      <w:pPr>
        <w:ind w:firstLine="210" w:firstLineChars="100"/>
        <w:rPr>
          <w:rFonts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 xml:space="preserve"> 1.预算执行情况口径:预算数为调整后财政资金总额(包括上年结余结转),执行数为资金</w:t>
      </w:r>
    </w:p>
    <w:p>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使用单位财政资金实际支出数。</w:t>
      </w:r>
    </w:p>
    <w:p>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 xml:space="preserve">   2.定量指标完成数汇总原则: 绝对值直接累加计算,相对值按照资金额度加权平均计算。定量指标计分原则:正向指标(即目标值为≥x,得分=权重*B/A),反向指标(即目标值为≤X,得分=权重*A/B),得分不得突破权重总额。定量指标先汇总完成数,再计算得分。</w:t>
      </w:r>
    </w:p>
    <w:p>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 xml:space="preserve">   3.定性指标计分原则:达成预期指标、部分达成预期指标并具有一定效果、未达成预期指标且效果较差三档,分别按照该指标对应分值区间100-80% (合80%)、80-50% (含50%)、50-0%</w:t>
      </w:r>
    </w:p>
    <w:p>
      <w:pP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合理确定分值。汇总时,以资金额度为权重,对分值进行加权平均计算。</w:t>
      </w:r>
    </w:p>
    <w:p>
      <w:pPr>
        <w:rPr>
          <w:rFonts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 xml:space="preserve">   4.基于经济性和必要性等因素考虑,满意度指标暂可不作为必评指标。</w:t>
      </w:r>
    </w:p>
    <w:p>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4YTlkMGZmMGE4ZDIyMmYxYWY0Yjk0NTJjMjM4ZGEifQ=="/>
  </w:docVars>
  <w:rsids>
    <w:rsidRoot w:val="00490CAF"/>
    <w:rsid w:val="00490CAF"/>
    <w:rsid w:val="007C3705"/>
    <w:rsid w:val="02DF6F2B"/>
    <w:rsid w:val="051A51B8"/>
    <w:rsid w:val="0CCC323C"/>
    <w:rsid w:val="0E667F67"/>
    <w:rsid w:val="0F621C35"/>
    <w:rsid w:val="10C5422A"/>
    <w:rsid w:val="1668374C"/>
    <w:rsid w:val="1C1F77BC"/>
    <w:rsid w:val="1C2F2E9F"/>
    <w:rsid w:val="1C9A0D8C"/>
    <w:rsid w:val="1E0A5972"/>
    <w:rsid w:val="1EAE09F3"/>
    <w:rsid w:val="1FBA4013"/>
    <w:rsid w:val="237C7046"/>
    <w:rsid w:val="28EC2844"/>
    <w:rsid w:val="2B083239"/>
    <w:rsid w:val="2B701A45"/>
    <w:rsid w:val="2DD815E9"/>
    <w:rsid w:val="37797999"/>
    <w:rsid w:val="414A7570"/>
    <w:rsid w:val="4DAA3552"/>
    <w:rsid w:val="533B7DA0"/>
    <w:rsid w:val="55020B76"/>
    <w:rsid w:val="56EE497C"/>
    <w:rsid w:val="58026509"/>
    <w:rsid w:val="5CF81D15"/>
    <w:rsid w:val="648963C0"/>
    <w:rsid w:val="658F06FA"/>
    <w:rsid w:val="67284338"/>
    <w:rsid w:val="67B0620F"/>
    <w:rsid w:val="729606F7"/>
    <w:rsid w:val="7A601D17"/>
    <w:rsid w:val="7B8E6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msonospacing"/>
    <w:basedOn w:val="1"/>
    <w:qFormat/>
    <w:uiPriority w:val="0"/>
    <w:rPr>
      <w:rFonts w:hint="eastAsia" w:ascii="等线" w:hAnsi="等线" w:eastAsia="等线" w:cs="Times New Roman"/>
    </w:rPr>
  </w:style>
  <w:style w:type="paragraph" w:customStyle="1" w:styleId="7">
    <w:name w:val="正文2"/>
    <w:basedOn w:val="8"/>
    <w:qFormat/>
    <w:uiPriority w:val="3"/>
    <w:pPr>
      <w:jc w:val="both"/>
    </w:pPr>
    <w:rPr>
      <w:rFonts w:ascii="Times New Roman" w:hAnsi="Times New Roman" w:eastAsia="Times New Roman"/>
      <w:sz w:val="21"/>
    </w:rPr>
  </w:style>
  <w:style w:type="paragraph" w:customStyle="1" w:styleId="8">
    <w:name w:val="[Normal]"/>
    <w:qFormat/>
    <w:uiPriority w:val="6"/>
    <w:rPr>
      <w:rFonts w:ascii="宋体" w:hAnsi="宋体" w:eastAsia="宋体" w:cstheme="minorBidi"/>
      <w:sz w:val="24"/>
      <w:lang w:val="zh-CN" w:eastAsia="zh-CN" w:bidi="ar-SA"/>
    </w:rPr>
  </w:style>
  <w:style w:type="paragraph" w:customStyle="1" w:styleId="9">
    <w:name w:val="正文1"/>
    <w:basedOn w:val="8"/>
    <w:qFormat/>
    <w:uiPriority w:val="3"/>
    <w:pPr>
      <w:jc w:val="both"/>
    </w:pPr>
    <w:rPr>
      <w:rFonts w:ascii="Times New Roman" w:hAnsi="Times New Roman" w:eastAsia="Times New Roman"/>
      <w:sz w:val="21"/>
    </w:rPr>
  </w:style>
  <w:style w:type="paragraph" w:customStyle="1" w:styleId="10">
    <w:name w:val="Body text|1"/>
    <w:basedOn w:val="1"/>
    <w:qFormat/>
    <w:uiPriority w:val="0"/>
    <w:pPr>
      <w:spacing w:line="437" w:lineRule="auto"/>
      <w:ind w:firstLine="400"/>
    </w:pPr>
    <w:rPr>
      <w:rFonts w:ascii="宋体" w:hAnsi="宋体" w:eastAsia="宋体" w:cs="宋体"/>
      <w:sz w:val="22"/>
      <w:szCs w:val="22"/>
      <w:lang w:val="zh-TW" w:eastAsia="zh-TW" w:bidi="zh-TW"/>
    </w:rPr>
  </w:style>
  <w:style w:type="character" w:customStyle="1" w:styleId="11">
    <w:name w:val="页眉 字符"/>
    <w:basedOn w:val="5"/>
    <w:link w:val="3"/>
    <w:qFormat/>
    <w:uiPriority w:val="0"/>
    <w:rPr>
      <w:rFonts w:asciiTheme="minorHAnsi" w:hAnsiTheme="minorHAnsi" w:eastAsiaTheme="minorEastAsia" w:cstheme="minorBidi"/>
      <w:kern w:val="2"/>
      <w:sz w:val="18"/>
      <w:szCs w:val="18"/>
    </w:rPr>
  </w:style>
  <w:style w:type="character" w:customStyle="1" w:styleId="12">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1196</Words>
  <Characters>1347</Characters>
  <Lines>12</Lines>
  <Paragraphs>3</Paragraphs>
  <TotalTime>3</TotalTime>
  <ScaleCrop>false</ScaleCrop>
  <LinksUpToDate>false</LinksUpToDate>
  <CharactersWithSpaces>1559</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2021-04-22T02:18:00Z</dcterms:created>
  <dc:creator>志</dc:creator>
  <cp:lastModifiedBy>lenovo</cp:lastModifiedBy>
  <cp:lastPrinted>2021-06-01T09:16:00Z</cp:lastPrinted>
  <dcterms:modified xsi:type="dcterms:W3CDTF">2022-05-09T07:39:32Z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E71A6CA8397E4D848BBD6A6E3CF8E163</vt:lpwstr>
  </property>
</Properties>
</file>