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9CB" w:rsidRDefault="00C8272E">
      <w:pPr>
        <w:pStyle w:val="Heading11"/>
        <w:keepNext/>
        <w:keepLines/>
        <w:rPr>
          <w:rFonts w:ascii="方正小标宋简体" w:eastAsia="方正小标宋简体" w:hAnsi="方正小标宋简体" w:cs="方正小标宋简体"/>
          <w:spacing w:val="-11"/>
          <w:sz w:val="36"/>
          <w:szCs w:val="36"/>
          <w:lang w:val="en-US"/>
        </w:rPr>
      </w:pPr>
      <w:bookmarkStart w:id="0" w:name="bookmark0"/>
      <w:bookmarkStart w:id="1" w:name="bookmark1"/>
      <w:bookmarkStart w:id="2" w:name="bookmark2"/>
      <w:r>
        <w:rPr>
          <w:rFonts w:ascii="方正小标宋简体" w:eastAsia="方正小标宋简体" w:hAnsi="方正小标宋简体" w:cs="方正小标宋简体" w:hint="eastAsia"/>
          <w:spacing w:val="-11"/>
          <w:sz w:val="36"/>
          <w:szCs w:val="36"/>
          <w:lang w:val="en-US" w:eastAsia="zh-CN"/>
        </w:rPr>
        <w:t>2021年度</w:t>
      </w:r>
      <w:r w:rsidR="004261D3">
        <w:rPr>
          <w:rFonts w:ascii="方正小标宋简体" w:eastAsia="方正小标宋简体" w:hAnsi="方正小标宋简体" w:cs="方正小标宋简体" w:hint="eastAsia"/>
          <w:spacing w:val="-11"/>
          <w:sz w:val="36"/>
          <w:szCs w:val="36"/>
          <w:lang w:val="en-US" w:eastAsia="zh-CN"/>
        </w:rPr>
        <w:t>退地生活费项目</w:t>
      </w:r>
      <w:bookmarkEnd w:id="0"/>
      <w:bookmarkEnd w:id="1"/>
      <w:bookmarkEnd w:id="2"/>
      <w:r w:rsidR="00291266">
        <w:rPr>
          <w:rFonts w:ascii="方正小标宋简体" w:eastAsia="方正小标宋简体" w:hAnsi="方正小标宋简体" w:cs="方正小标宋简体" w:hint="eastAsia"/>
          <w:spacing w:val="-11"/>
          <w:sz w:val="36"/>
          <w:szCs w:val="36"/>
          <w:lang w:val="en-US" w:eastAsia="zh-CN"/>
        </w:rPr>
        <w:t>自评结果</w:t>
      </w:r>
    </w:p>
    <w:p w:rsidR="009F49CB" w:rsidRDefault="00291266">
      <w:pPr>
        <w:pStyle w:val="Bodytext1"/>
        <w:spacing w:after="700" w:line="240" w:lineRule="auto"/>
        <w:ind w:firstLine="0"/>
        <w:jc w:val="center"/>
        <w:rPr>
          <w:rFonts w:ascii="楷体" w:eastAsia="楷体" w:hAnsi="楷体" w:cs="楷体"/>
          <w:sz w:val="32"/>
          <w:szCs w:val="32"/>
          <w:lang w:val="en-US" w:eastAsia="zh-CN"/>
        </w:rPr>
      </w:pPr>
      <w:r>
        <w:rPr>
          <w:rFonts w:ascii="楷体" w:eastAsia="楷体" w:hAnsi="楷体" w:cs="楷体" w:hint="eastAsia"/>
          <w:sz w:val="32"/>
          <w:szCs w:val="32"/>
          <w:lang w:val="en-US" w:eastAsia="zh-CN"/>
        </w:rPr>
        <w:t>（缩略版）</w:t>
      </w:r>
    </w:p>
    <w:p w:rsidR="009F49CB" w:rsidRDefault="00291266">
      <w:pPr>
        <w:pStyle w:val="Bodytext1"/>
        <w:spacing w:line="560" w:lineRule="exact"/>
        <w:ind w:firstLineChars="200" w:firstLine="640"/>
        <w:rPr>
          <w:rFonts w:ascii="仿宋" w:eastAsia="仿宋" w:hAnsi="仿宋" w:cs="仿宋"/>
          <w:sz w:val="32"/>
          <w:szCs w:val="32"/>
          <w:lang w:val="en-US" w:eastAsia="zh-CN"/>
        </w:rPr>
      </w:pPr>
      <w:bookmarkStart w:id="3" w:name="bookmark3"/>
      <w:r>
        <w:rPr>
          <w:rFonts w:ascii="黑体" w:eastAsia="黑体" w:hAnsi="黑体" w:cs="黑体" w:hint="eastAsia"/>
          <w:sz w:val="32"/>
          <w:szCs w:val="32"/>
          <w:lang w:val="en-US" w:eastAsia="zh-CN"/>
        </w:rPr>
        <w:t>一、评价结论</w:t>
      </w:r>
    </w:p>
    <w:p w:rsidR="009F49CB" w:rsidRDefault="00291266">
      <w:pPr>
        <w:pStyle w:val="Bodytext1"/>
        <w:spacing w:line="560" w:lineRule="exact"/>
        <w:ind w:firstLineChars="200" w:firstLine="640"/>
        <w:rPr>
          <w:rFonts w:ascii="楷体" w:eastAsia="楷体" w:hAnsi="楷体" w:cs="楷体"/>
          <w:sz w:val="32"/>
          <w:szCs w:val="32"/>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一</w:t>
      </w:r>
      <w:r>
        <w:rPr>
          <w:rFonts w:ascii="楷体" w:eastAsia="楷体" w:hAnsi="楷体" w:cs="楷体" w:hint="eastAsia"/>
          <w:sz w:val="32"/>
          <w:szCs w:val="32"/>
          <w:lang w:eastAsia="zh-CN"/>
        </w:rPr>
        <w:t>）</w:t>
      </w:r>
      <w:bookmarkEnd w:id="3"/>
      <w:r>
        <w:rPr>
          <w:rFonts w:ascii="楷体" w:eastAsia="楷体" w:hAnsi="楷体" w:cs="楷体" w:hint="eastAsia"/>
          <w:sz w:val="32"/>
          <w:szCs w:val="32"/>
        </w:rPr>
        <w:t>评</w:t>
      </w:r>
      <w:r>
        <w:rPr>
          <w:rFonts w:ascii="楷体" w:eastAsia="楷体" w:hAnsi="楷体" w:cs="楷体" w:hint="eastAsia"/>
          <w:sz w:val="32"/>
          <w:szCs w:val="32"/>
          <w:lang w:val="en-US" w:eastAsia="zh-CN"/>
        </w:rPr>
        <w:t>价</w:t>
      </w:r>
      <w:r>
        <w:rPr>
          <w:rFonts w:ascii="楷体" w:eastAsia="楷体" w:hAnsi="楷体" w:cs="楷体" w:hint="eastAsia"/>
          <w:sz w:val="32"/>
          <w:szCs w:val="32"/>
        </w:rPr>
        <w:t>得分</w:t>
      </w:r>
    </w:p>
    <w:p w:rsidR="009F49CB" w:rsidRDefault="00291266">
      <w:pPr>
        <w:pStyle w:val="Bodytext1"/>
        <w:spacing w:line="560" w:lineRule="exact"/>
        <w:ind w:firstLineChars="200" w:firstLine="640"/>
        <w:rPr>
          <w:rFonts w:ascii="仿宋" w:eastAsia="仿宋" w:hAnsi="仿宋" w:cs="仿宋"/>
          <w:sz w:val="32"/>
          <w:szCs w:val="32"/>
        </w:rPr>
      </w:pPr>
      <w:bookmarkStart w:id="4" w:name="bookmark4"/>
      <w:r>
        <w:rPr>
          <w:rFonts w:ascii="仿宋" w:eastAsia="仿宋" w:hAnsi="仿宋" w:cs="仿宋" w:hint="eastAsia"/>
          <w:sz w:val="32"/>
          <w:szCs w:val="32"/>
        </w:rPr>
        <w:t>项目绩效评</w:t>
      </w:r>
      <w:r>
        <w:rPr>
          <w:rFonts w:ascii="仿宋" w:eastAsia="仿宋" w:hAnsi="仿宋" w:cs="仿宋" w:hint="eastAsia"/>
          <w:sz w:val="32"/>
          <w:szCs w:val="32"/>
          <w:lang w:val="en-US" w:eastAsia="zh-CN"/>
        </w:rPr>
        <w:t>价</w:t>
      </w:r>
      <w:r>
        <w:rPr>
          <w:rFonts w:ascii="仿宋" w:eastAsia="仿宋" w:hAnsi="仿宋" w:cs="仿宋" w:hint="eastAsia"/>
          <w:sz w:val="32"/>
          <w:szCs w:val="32"/>
        </w:rPr>
        <w:t>综合评分</w:t>
      </w:r>
      <w:r w:rsidR="004D5B19">
        <w:rPr>
          <w:rFonts w:ascii="仿宋" w:eastAsia="仿宋" w:hAnsi="仿宋" w:cs="仿宋" w:hint="eastAsia"/>
          <w:sz w:val="32"/>
          <w:szCs w:val="32"/>
          <w:lang w:val="en-US" w:eastAsia="zh-CN"/>
        </w:rPr>
        <w:t>90.61</w:t>
      </w:r>
      <w:r>
        <w:rPr>
          <w:rFonts w:ascii="仿宋" w:eastAsia="仿宋" w:hAnsi="仿宋" w:cs="仿宋" w:hint="eastAsia"/>
          <w:sz w:val="32"/>
          <w:szCs w:val="32"/>
        </w:rPr>
        <w:t>分。</w:t>
      </w:r>
    </w:p>
    <w:tbl>
      <w:tblPr>
        <w:tblW w:w="0" w:type="auto"/>
        <w:jc w:val="center"/>
        <w:tblLayout w:type="fixed"/>
        <w:tblCellMar>
          <w:left w:w="10" w:type="dxa"/>
          <w:right w:w="10" w:type="dxa"/>
        </w:tblCellMar>
        <w:tblLook w:val="04A0" w:firstRow="1" w:lastRow="0" w:firstColumn="1" w:lastColumn="0" w:noHBand="0" w:noVBand="1"/>
      </w:tblPr>
      <w:tblGrid>
        <w:gridCol w:w="2523"/>
        <w:gridCol w:w="1494"/>
        <w:gridCol w:w="1760"/>
        <w:gridCol w:w="1741"/>
      </w:tblGrid>
      <w:tr w:rsidR="009F49CB">
        <w:trPr>
          <w:trHeight w:hRule="exact" w:val="619"/>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评价项目</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权重</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评级分值</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本项得分</w:t>
            </w:r>
          </w:p>
        </w:tc>
      </w:tr>
      <w:tr w:rsidR="009F49CB">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预算执行情况</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20%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20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CB1660">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sz w:val="24"/>
                <w:szCs w:val="24"/>
                <w:lang w:val="en-US" w:eastAsia="zh-CN" w:bidi="en-US"/>
              </w:rPr>
              <w:t>15.61</w:t>
            </w:r>
          </w:p>
        </w:tc>
      </w:tr>
      <w:tr w:rsidR="009F49CB">
        <w:trPr>
          <w:trHeight w:hRule="exact" w:val="612"/>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项目产出</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40%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40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4D5B19">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sz w:val="24"/>
                <w:szCs w:val="24"/>
                <w:lang w:val="en-US" w:eastAsia="zh-CN" w:bidi="en-US"/>
              </w:rPr>
              <w:t>40</w:t>
            </w:r>
          </w:p>
        </w:tc>
      </w:tr>
      <w:tr w:rsidR="009F49CB">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项目效益</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30%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30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Pr="00DB5CC2" w:rsidRDefault="004D5B19">
            <w:pPr>
              <w:pStyle w:val="Other1"/>
              <w:spacing w:line="560" w:lineRule="exact"/>
              <w:ind w:firstLine="0"/>
              <w:jc w:val="center"/>
              <w:rPr>
                <w:rFonts w:ascii="仿宋" w:eastAsia="PMingLiU" w:hAnsi="仿宋" w:cs="仿宋"/>
                <w:sz w:val="24"/>
                <w:szCs w:val="24"/>
              </w:rPr>
            </w:pPr>
            <w:r>
              <w:rPr>
                <w:rFonts w:ascii="仿宋" w:eastAsia="PMingLiU" w:hAnsi="仿宋" w:cs="仿宋"/>
                <w:sz w:val="24"/>
                <w:szCs w:val="24"/>
              </w:rPr>
              <w:t>25</w:t>
            </w:r>
          </w:p>
        </w:tc>
      </w:tr>
      <w:tr w:rsidR="009F49CB">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项目满意度</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10</w:t>
            </w:r>
          </w:p>
        </w:tc>
      </w:tr>
      <w:tr w:rsidR="009F49CB">
        <w:trPr>
          <w:trHeight w:hRule="exact" w:val="647"/>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综合绩效</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4D5B19">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90.61</w:t>
            </w:r>
          </w:p>
        </w:tc>
      </w:tr>
    </w:tbl>
    <w:p w:rsidR="009F49CB" w:rsidRDefault="00291266">
      <w:pPr>
        <w:pStyle w:val="Bodytext1"/>
        <w:spacing w:line="560" w:lineRule="exact"/>
        <w:ind w:firstLineChars="200" w:firstLine="640"/>
        <w:jc w:val="both"/>
        <w:rPr>
          <w:rFonts w:ascii="楷体" w:eastAsia="楷体" w:hAnsi="楷体" w:cs="楷体"/>
          <w:sz w:val="32"/>
          <w:szCs w:val="32"/>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二</w:t>
      </w:r>
      <w:r>
        <w:rPr>
          <w:rFonts w:ascii="楷体" w:eastAsia="楷体" w:hAnsi="楷体" w:cs="楷体" w:hint="eastAsia"/>
          <w:sz w:val="32"/>
          <w:szCs w:val="32"/>
          <w:lang w:eastAsia="zh-CN"/>
        </w:rPr>
        <w:t>）</w:t>
      </w:r>
      <w:bookmarkEnd w:id="4"/>
      <w:r>
        <w:rPr>
          <w:rFonts w:ascii="楷体" w:eastAsia="楷体" w:hAnsi="楷体" w:cs="楷体" w:hint="eastAsia"/>
          <w:sz w:val="32"/>
          <w:szCs w:val="32"/>
        </w:rPr>
        <w:t>绩效目标完成情况</w:t>
      </w:r>
    </w:p>
    <w:p w:rsidR="009F49CB" w:rsidRDefault="00291266">
      <w:pPr>
        <w:pStyle w:val="Bodytext1"/>
        <w:tabs>
          <w:tab w:val="left" w:pos="819"/>
        </w:tabs>
        <w:spacing w:line="560" w:lineRule="exact"/>
        <w:ind w:firstLineChars="200" w:firstLine="640"/>
        <w:rPr>
          <w:rFonts w:ascii="仿宋" w:eastAsia="仿宋" w:hAnsi="仿宋" w:cs="仿宋"/>
          <w:sz w:val="32"/>
          <w:szCs w:val="32"/>
          <w:lang w:eastAsia="zh-CN"/>
        </w:rPr>
      </w:pPr>
      <w:bookmarkStart w:id="5" w:name="bookmark5"/>
      <w:bookmarkEnd w:id="5"/>
      <w:r>
        <w:rPr>
          <w:rFonts w:ascii="楷体" w:eastAsia="楷体" w:hAnsi="楷体" w:cs="楷体" w:hint="eastAsia"/>
          <w:sz w:val="32"/>
          <w:szCs w:val="32"/>
          <w:lang w:val="en-US" w:eastAsia="zh-CN"/>
        </w:rPr>
        <w:t>1.</w:t>
      </w:r>
      <w:r>
        <w:rPr>
          <w:rFonts w:ascii="楷体" w:eastAsia="楷体" w:hAnsi="楷体" w:cs="楷体" w:hint="eastAsia"/>
          <w:sz w:val="32"/>
          <w:szCs w:val="32"/>
        </w:rPr>
        <w:t>执行率情况</w:t>
      </w:r>
      <w:r>
        <w:rPr>
          <w:rFonts w:ascii="楷体" w:eastAsia="楷体" w:hAnsi="楷体" w:cs="楷体" w:hint="eastAsia"/>
          <w:sz w:val="32"/>
          <w:szCs w:val="32"/>
          <w:lang w:eastAsia="zh-CN"/>
        </w:rPr>
        <w:t>。</w:t>
      </w:r>
    </w:p>
    <w:p w:rsidR="009F49CB" w:rsidRDefault="00291266" w:rsidP="00991ADD">
      <w:pPr>
        <w:pStyle w:val="Bodytext1"/>
        <w:wordWrap w:val="0"/>
        <w:spacing w:line="560" w:lineRule="exact"/>
        <w:ind w:firstLine="499"/>
        <w:jc w:val="both"/>
        <w:rPr>
          <w:rFonts w:ascii="仿宋" w:eastAsia="仿宋" w:hAnsi="仿宋" w:cs="仿宋"/>
          <w:sz w:val="32"/>
          <w:szCs w:val="32"/>
          <w:lang w:val="en-US"/>
        </w:rPr>
      </w:pPr>
      <w:r>
        <w:rPr>
          <w:rFonts w:ascii="仿宋" w:eastAsia="仿宋" w:hAnsi="仿宋" w:cs="仿宋" w:hint="eastAsia"/>
          <w:sz w:val="32"/>
          <w:szCs w:val="32"/>
        </w:rPr>
        <w:t>该项目</w:t>
      </w:r>
      <w:r>
        <w:rPr>
          <w:rFonts w:ascii="仿宋" w:eastAsia="仿宋" w:hAnsi="仿宋" w:cs="仿宋" w:hint="eastAsia"/>
          <w:sz w:val="32"/>
          <w:szCs w:val="32"/>
          <w:lang w:val="en-US" w:eastAsia="zh-CN"/>
        </w:rPr>
        <w:t>资金主要用于</w:t>
      </w:r>
      <w:r w:rsidR="00991ADD" w:rsidRPr="00991ADD">
        <w:rPr>
          <w:rFonts w:ascii="仿宋" w:eastAsia="仿宋" w:hAnsi="仿宋" w:cs="仿宋" w:hint="eastAsia"/>
          <w:sz w:val="32"/>
          <w:szCs w:val="32"/>
          <w:lang w:val="en-US" w:eastAsia="zh-CN"/>
        </w:rPr>
        <w:t>解决下岗职工和失地农工的工作和生活问题</w:t>
      </w:r>
      <w:r>
        <w:rPr>
          <w:rFonts w:ascii="仿宋" w:eastAsia="仿宋" w:hAnsi="仿宋" w:cs="仿宋" w:hint="eastAsia"/>
          <w:sz w:val="32"/>
          <w:szCs w:val="32"/>
        </w:rPr>
        <w:t>。20</w:t>
      </w:r>
      <w:r>
        <w:rPr>
          <w:rFonts w:ascii="仿宋" w:eastAsia="仿宋" w:hAnsi="仿宋" w:cs="仿宋" w:hint="eastAsia"/>
          <w:sz w:val="32"/>
          <w:szCs w:val="32"/>
          <w:lang w:val="en-US" w:eastAsia="zh-CN"/>
        </w:rPr>
        <w:t>2</w:t>
      </w:r>
      <w:r w:rsidR="002D7CB6">
        <w:rPr>
          <w:rFonts w:ascii="仿宋" w:eastAsia="仿宋" w:hAnsi="仿宋" w:cs="仿宋"/>
          <w:sz w:val="32"/>
          <w:szCs w:val="32"/>
          <w:lang w:val="en-US" w:eastAsia="zh-CN"/>
        </w:rPr>
        <w:t>1</w:t>
      </w:r>
      <w:r>
        <w:rPr>
          <w:rFonts w:ascii="仿宋" w:eastAsia="仿宋" w:hAnsi="仿宋" w:cs="仿宋" w:hint="eastAsia"/>
          <w:sz w:val="32"/>
          <w:szCs w:val="32"/>
        </w:rPr>
        <w:t>年项目年初预算为</w:t>
      </w:r>
      <w:r w:rsidR="004C2A8D">
        <w:rPr>
          <w:rFonts w:ascii="仿宋" w:eastAsia="PMingLiU" w:hAnsi="仿宋" w:cs="仿宋"/>
          <w:sz w:val="32"/>
          <w:szCs w:val="32"/>
        </w:rPr>
        <w:t>1300</w:t>
      </w:r>
      <w:r>
        <w:rPr>
          <w:rFonts w:ascii="仿宋" w:eastAsia="仿宋" w:hAnsi="仿宋" w:cs="仿宋" w:hint="eastAsia"/>
          <w:sz w:val="32"/>
          <w:szCs w:val="32"/>
        </w:rPr>
        <w:t>万元，实际支出</w:t>
      </w:r>
      <w:r w:rsidR="004C2A8D">
        <w:rPr>
          <w:rFonts w:ascii="仿宋" w:eastAsia="仿宋" w:hAnsi="仿宋" w:cs="仿宋"/>
          <w:sz w:val="32"/>
          <w:szCs w:val="32"/>
          <w:lang w:val="en-US" w:eastAsia="zh-CN"/>
        </w:rPr>
        <w:t>1014.96</w:t>
      </w:r>
      <w:r>
        <w:rPr>
          <w:rFonts w:ascii="仿宋" w:eastAsia="仿宋" w:hAnsi="仿宋" w:cs="仿宋" w:hint="eastAsia"/>
          <w:sz w:val="32"/>
          <w:szCs w:val="32"/>
        </w:rPr>
        <w:t>万元，</w:t>
      </w:r>
      <w:r w:rsidR="00C71EFC">
        <w:rPr>
          <w:rFonts w:ascii="仿宋" w:eastAsia="仿宋" w:hAnsi="仿宋" w:cs="仿宋" w:hint="eastAsia"/>
          <w:sz w:val="32"/>
          <w:szCs w:val="32"/>
        </w:rPr>
        <w:t>预算执行率为78.07%</w:t>
      </w:r>
      <w:r>
        <w:rPr>
          <w:rFonts w:ascii="仿宋" w:eastAsia="仿宋" w:hAnsi="仿宋" w:cs="仿宋" w:hint="eastAsia"/>
          <w:sz w:val="32"/>
          <w:szCs w:val="32"/>
          <w:lang w:val="en-US" w:eastAsia="zh-CN"/>
        </w:rPr>
        <w:t>。</w:t>
      </w:r>
    </w:p>
    <w:p w:rsidR="009F49CB" w:rsidRDefault="00291266">
      <w:pPr>
        <w:pStyle w:val="Bodytext1"/>
        <w:tabs>
          <w:tab w:val="left" w:pos="863"/>
        </w:tabs>
        <w:spacing w:line="560" w:lineRule="exact"/>
        <w:ind w:firstLineChars="200" w:firstLine="640"/>
        <w:jc w:val="both"/>
        <w:rPr>
          <w:rFonts w:ascii="楷体" w:eastAsia="PMingLiU" w:hAnsi="楷体" w:cs="楷体"/>
          <w:sz w:val="32"/>
          <w:szCs w:val="32"/>
        </w:rPr>
      </w:pPr>
      <w:bookmarkStart w:id="6" w:name="bookmark6"/>
      <w:bookmarkEnd w:id="6"/>
      <w:r>
        <w:rPr>
          <w:rFonts w:ascii="楷体" w:eastAsia="楷体" w:hAnsi="楷体" w:cs="楷体" w:hint="eastAsia"/>
          <w:sz w:val="32"/>
          <w:szCs w:val="32"/>
          <w:lang w:val="en-US" w:eastAsia="zh-CN"/>
        </w:rPr>
        <w:t>2.</w:t>
      </w:r>
      <w:r>
        <w:rPr>
          <w:rFonts w:ascii="楷体" w:eastAsia="楷体" w:hAnsi="楷体" w:cs="楷体" w:hint="eastAsia"/>
          <w:sz w:val="32"/>
          <w:szCs w:val="32"/>
        </w:rPr>
        <w:t>完成的绩效目标</w:t>
      </w:r>
    </w:p>
    <w:tbl>
      <w:tblPr>
        <w:tblW w:w="5333" w:type="pct"/>
        <w:tblLook w:val="04A0" w:firstRow="1" w:lastRow="0" w:firstColumn="1" w:lastColumn="0" w:noHBand="0" w:noVBand="1"/>
      </w:tblPr>
      <w:tblGrid>
        <w:gridCol w:w="1469"/>
        <w:gridCol w:w="1544"/>
        <w:gridCol w:w="1935"/>
        <w:gridCol w:w="3295"/>
        <w:gridCol w:w="1421"/>
      </w:tblGrid>
      <w:tr w:rsidR="00C14B0B" w:rsidRPr="00006724" w:rsidTr="00C14B0B">
        <w:trPr>
          <w:trHeight w:val="90"/>
        </w:trPr>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二级指标</w:t>
            </w:r>
          </w:p>
        </w:tc>
        <w:tc>
          <w:tcPr>
            <w:tcW w:w="7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三级指标</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年初目标值</w:t>
            </w:r>
            <w:r w:rsidRPr="00006724">
              <w:rPr>
                <w:rFonts w:asciiTheme="minorEastAsia" w:hAnsiTheme="minorEastAsia" w:cs="宋体" w:hint="eastAsia"/>
                <w:sz w:val="20"/>
                <w:szCs w:val="20"/>
                <w:lang w:bidi="ar"/>
              </w:rPr>
              <w:br/>
              <w:t>(A)</w:t>
            </w:r>
          </w:p>
        </w:tc>
        <w:tc>
          <w:tcPr>
            <w:tcW w:w="1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实际完成值</w:t>
            </w:r>
            <w:r w:rsidRPr="00006724">
              <w:rPr>
                <w:rFonts w:asciiTheme="minorEastAsia" w:hAnsiTheme="minorEastAsia" w:cs="宋体" w:hint="eastAsia"/>
                <w:sz w:val="20"/>
                <w:szCs w:val="20"/>
                <w:lang w:bidi="ar"/>
              </w:rPr>
              <w:br/>
              <w:t>(B)</w:t>
            </w:r>
          </w:p>
        </w:tc>
        <w:tc>
          <w:tcPr>
            <w:tcW w:w="7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得分</w:t>
            </w:r>
          </w:p>
        </w:tc>
      </w:tr>
      <w:tr w:rsidR="006B7FF9" w:rsidRPr="00006724" w:rsidTr="00C14B0B">
        <w:trPr>
          <w:trHeight w:val="90"/>
        </w:trPr>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B7FF9" w:rsidRPr="006B7FF9" w:rsidRDefault="006B7FF9" w:rsidP="006B7FF9">
            <w:pPr>
              <w:widowControl/>
              <w:adjustRightInd w:val="0"/>
              <w:snapToGrid w:val="0"/>
              <w:jc w:val="center"/>
              <w:rPr>
                <w:rFonts w:asciiTheme="minorEastAsia" w:eastAsiaTheme="minorEastAsia" w:hAnsiTheme="minorEastAsia"/>
                <w:sz w:val="20"/>
                <w:szCs w:val="20"/>
                <w:lang w:eastAsia="zh-CN"/>
              </w:rPr>
            </w:pPr>
            <w:r w:rsidRPr="006B7FF9">
              <w:rPr>
                <w:rFonts w:asciiTheme="minorEastAsia" w:eastAsiaTheme="minorEastAsia" w:hAnsiTheme="minorEastAsia" w:hint="eastAsia"/>
                <w:sz w:val="20"/>
                <w:szCs w:val="20"/>
                <w:lang w:eastAsia="zh-CN"/>
              </w:rPr>
              <w:t>数量指标</w:t>
            </w:r>
          </w:p>
        </w:tc>
        <w:tc>
          <w:tcPr>
            <w:tcW w:w="7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B7FF9" w:rsidRPr="006B7FF9" w:rsidRDefault="006B7FF9" w:rsidP="006B7FF9">
            <w:pPr>
              <w:widowControl/>
              <w:adjustRightInd w:val="0"/>
              <w:snapToGrid w:val="0"/>
              <w:jc w:val="center"/>
              <w:rPr>
                <w:rFonts w:asciiTheme="minorEastAsia" w:eastAsiaTheme="minorEastAsia" w:hAnsiTheme="minorEastAsia"/>
                <w:sz w:val="20"/>
                <w:szCs w:val="20"/>
                <w:lang w:eastAsia="zh-CN"/>
              </w:rPr>
            </w:pPr>
            <w:r w:rsidRPr="006B7FF9">
              <w:rPr>
                <w:rFonts w:asciiTheme="minorEastAsia" w:eastAsiaTheme="minorEastAsia" w:hAnsiTheme="minorEastAsia" w:hint="eastAsia"/>
                <w:sz w:val="20"/>
                <w:szCs w:val="20"/>
                <w:lang w:eastAsia="zh-CN"/>
              </w:rPr>
              <w:t>补贴发放人数（5分）</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B7FF9" w:rsidRPr="006B7FF9" w:rsidRDefault="006B7FF9" w:rsidP="006B7FF9">
            <w:pPr>
              <w:widowControl/>
              <w:adjustRightInd w:val="0"/>
              <w:snapToGrid w:val="0"/>
              <w:jc w:val="center"/>
              <w:rPr>
                <w:rFonts w:asciiTheme="minorEastAsia" w:eastAsiaTheme="minorEastAsia" w:hAnsiTheme="minorEastAsia"/>
                <w:sz w:val="20"/>
                <w:szCs w:val="20"/>
                <w:lang w:eastAsia="zh-CN"/>
              </w:rPr>
            </w:pPr>
            <w:r w:rsidRPr="006B7FF9">
              <w:rPr>
                <w:rFonts w:asciiTheme="minorEastAsia" w:eastAsiaTheme="minorEastAsia" w:hAnsiTheme="minorEastAsia"/>
                <w:sz w:val="20"/>
                <w:szCs w:val="20"/>
                <w:lang w:eastAsia="zh-CN"/>
              </w:rPr>
              <w:t>≥</w:t>
            </w:r>
            <w:r w:rsidRPr="006B7FF9">
              <w:rPr>
                <w:rFonts w:asciiTheme="minorEastAsia" w:eastAsiaTheme="minorEastAsia" w:hAnsiTheme="minorEastAsia" w:hint="eastAsia"/>
                <w:sz w:val="20"/>
                <w:szCs w:val="20"/>
                <w:lang w:eastAsia="zh-CN"/>
              </w:rPr>
              <w:t>1300人</w:t>
            </w:r>
          </w:p>
        </w:tc>
        <w:tc>
          <w:tcPr>
            <w:tcW w:w="1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6B7FF9" w:rsidRPr="006B7FF9" w:rsidRDefault="006B7FF9" w:rsidP="006B7FF9">
            <w:pPr>
              <w:widowControl/>
              <w:adjustRightInd w:val="0"/>
              <w:snapToGrid w:val="0"/>
              <w:jc w:val="center"/>
              <w:rPr>
                <w:rFonts w:asciiTheme="minorEastAsia" w:eastAsiaTheme="minorEastAsia" w:hAnsiTheme="minorEastAsia"/>
                <w:sz w:val="20"/>
                <w:szCs w:val="20"/>
                <w:lang w:eastAsia="zh-CN"/>
              </w:rPr>
            </w:pPr>
            <w:r w:rsidRPr="006B7FF9">
              <w:rPr>
                <w:rFonts w:asciiTheme="minorEastAsia" w:eastAsiaTheme="minorEastAsia" w:hAnsiTheme="minorEastAsia" w:hint="eastAsia"/>
                <w:sz w:val="20"/>
                <w:szCs w:val="20"/>
                <w:lang w:eastAsia="zh-CN"/>
              </w:rPr>
              <w:t>1376人</w:t>
            </w:r>
          </w:p>
        </w:tc>
        <w:tc>
          <w:tcPr>
            <w:tcW w:w="7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6B7FF9" w:rsidRPr="006B7FF9" w:rsidRDefault="006B7FF9" w:rsidP="006B7FF9">
            <w:pPr>
              <w:widowControl/>
              <w:adjustRightInd w:val="0"/>
              <w:snapToGrid w:val="0"/>
              <w:jc w:val="center"/>
              <w:rPr>
                <w:rFonts w:asciiTheme="minorEastAsia" w:eastAsiaTheme="minorEastAsia" w:hAnsiTheme="minorEastAsia"/>
                <w:sz w:val="20"/>
                <w:szCs w:val="20"/>
                <w:lang w:eastAsia="zh-CN"/>
              </w:rPr>
            </w:pPr>
            <w:r w:rsidRPr="006B7FF9">
              <w:rPr>
                <w:rFonts w:asciiTheme="minorEastAsia" w:eastAsiaTheme="minorEastAsia" w:hAnsiTheme="minorEastAsia" w:hint="eastAsia"/>
                <w:sz w:val="20"/>
                <w:szCs w:val="20"/>
                <w:lang w:eastAsia="zh-CN"/>
              </w:rPr>
              <w:t>5</w:t>
            </w:r>
          </w:p>
        </w:tc>
      </w:tr>
      <w:tr w:rsidR="00C14B0B" w:rsidRPr="00006724" w:rsidTr="00C14B0B">
        <w:trPr>
          <w:trHeight w:val="90"/>
        </w:trPr>
        <w:tc>
          <w:tcPr>
            <w:tcW w:w="760" w:type="pct"/>
            <w:vMerge w:val="restart"/>
            <w:tcBorders>
              <w:top w:val="single" w:sz="4" w:space="0" w:color="000000"/>
              <w:left w:val="single" w:sz="4" w:space="0" w:color="000000"/>
              <w:right w:val="single" w:sz="4" w:space="0" w:color="000000"/>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006724">
              <w:rPr>
                <w:rFonts w:asciiTheme="minorEastAsia" w:eastAsiaTheme="minorEastAsia" w:hAnsiTheme="minorEastAsia"/>
                <w:color w:val="000000"/>
                <w:sz w:val="20"/>
              </w:rPr>
              <w:t>质量指标</w:t>
            </w:r>
          </w:p>
        </w:tc>
        <w:tc>
          <w:tcPr>
            <w:tcW w:w="7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widowControl/>
              <w:adjustRightInd w:val="0"/>
              <w:snapToGrid w:val="0"/>
              <w:jc w:val="center"/>
              <w:rPr>
                <w:rFonts w:asciiTheme="minorEastAsia" w:eastAsiaTheme="minorEastAsia" w:hAnsiTheme="minorEastAsia" w:cs="宋体"/>
                <w:sz w:val="20"/>
                <w:szCs w:val="20"/>
                <w:lang w:eastAsia="zh-CN"/>
              </w:rPr>
            </w:pPr>
            <w:r w:rsidRPr="009928CB">
              <w:rPr>
                <w:rFonts w:asciiTheme="minorEastAsia" w:eastAsiaTheme="minorEastAsia" w:hAnsiTheme="minorEastAsia" w:hint="eastAsia"/>
                <w:sz w:val="20"/>
                <w:szCs w:val="20"/>
                <w:lang w:eastAsia="zh-CN"/>
              </w:rPr>
              <w:t>补贴发放人数计算准确率（1</w:t>
            </w:r>
            <w:r w:rsidRPr="009928CB">
              <w:rPr>
                <w:rFonts w:asciiTheme="minorEastAsia" w:eastAsiaTheme="minorEastAsia" w:hAnsiTheme="minorEastAsia"/>
                <w:sz w:val="20"/>
                <w:szCs w:val="20"/>
                <w:lang w:eastAsia="zh-CN"/>
              </w:rPr>
              <w:t>0</w:t>
            </w:r>
            <w:r w:rsidRPr="009928CB">
              <w:rPr>
                <w:rFonts w:asciiTheme="minorEastAsia" w:eastAsiaTheme="minorEastAsia" w:hAnsiTheme="minorEastAsia" w:hint="eastAsia"/>
                <w:sz w:val="20"/>
                <w:szCs w:val="20"/>
                <w:lang w:eastAsia="zh-CN"/>
              </w:rPr>
              <w:t>分）</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widowControl/>
              <w:adjustRightInd w:val="0"/>
              <w:snapToGrid w:val="0"/>
              <w:jc w:val="center"/>
              <w:rPr>
                <w:rFonts w:asciiTheme="minorEastAsia" w:eastAsiaTheme="minorEastAsia" w:hAnsiTheme="minorEastAsia" w:cs="宋体"/>
                <w:sz w:val="20"/>
                <w:szCs w:val="20"/>
              </w:rPr>
            </w:pPr>
            <w:r w:rsidRPr="009928CB">
              <w:rPr>
                <w:rFonts w:asciiTheme="minorEastAsia" w:eastAsiaTheme="minorEastAsia" w:hAnsiTheme="minorEastAsia" w:hint="eastAsia"/>
                <w:sz w:val="20"/>
                <w:szCs w:val="20"/>
              </w:rPr>
              <w:t>100%</w:t>
            </w:r>
          </w:p>
        </w:tc>
        <w:tc>
          <w:tcPr>
            <w:tcW w:w="1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widowControl/>
              <w:adjustRightInd w:val="0"/>
              <w:snapToGrid w:val="0"/>
              <w:jc w:val="center"/>
              <w:rPr>
                <w:rFonts w:asciiTheme="minorEastAsia" w:eastAsiaTheme="minorEastAsia" w:hAnsiTheme="minorEastAsia" w:cs="宋体"/>
                <w:sz w:val="20"/>
                <w:szCs w:val="20"/>
                <w:lang w:eastAsia="zh-CN"/>
              </w:rPr>
            </w:pPr>
            <w:r w:rsidRPr="009928CB">
              <w:rPr>
                <w:rFonts w:asciiTheme="minorEastAsia" w:eastAsiaTheme="minorEastAsia" w:hAnsiTheme="minorEastAsia" w:hint="eastAsia"/>
                <w:sz w:val="20"/>
                <w:szCs w:val="20"/>
                <w:lang w:eastAsia="zh-CN"/>
              </w:rPr>
              <w:t>每月编制算断职工发放让岗费异动情况汇总情况表，根据上月实发数，统计不资格人数、退休、死亡、二</w:t>
            </w:r>
            <w:r w:rsidRPr="009928CB">
              <w:rPr>
                <w:rFonts w:asciiTheme="minorEastAsia" w:eastAsiaTheme="minorEastAsia" w:hAnsiTheme="minorEastAsia" w:hint="eastAsia"/>
                <w:sz w:val="20"/>
                <w:szCs w:val="20"/>
                <w:lang w:eastAsia="zh-CN"/>
              </w:rPr>
              <w:lastRenderedPageBreak/>
              <w:t>级站所在岗、有资源、未登记等人数变化，计算当月实发人数，确保了补贴发放人数计算准确率100%</w:t>
            </w:r>
          </w:p>
        </w:tc>
        <w:tc>
          <w:tcPr>
            <w:tcW w:w="7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lastRenderedPageBreak/>
              <w:t>1</w:t>
            </w:r>
            <w:r>
              <w:rPr>
                <w:rFonts w:asciiTheme="minorEastAsia" w:hAnsiTheme="minorEastAsia" w:cs="宋体"/>
                <w:sz w:val="20"/>
                <w:szCs w:val="20"/>
              </w:rPr>
              <w:t>0</w:t>
            </w:r>
          </w:p>
        </w:tc>
      </w:tr>
      <w:tr w:rsidR="00C14B0B" w:rsidTr="00C14B0B">
        <w:trPr>
          <w:trHeight w:val="726"/>
        </w:trPr>
        <w:tc>
          <w:tcPr>
            <w:tcW w:w="760" w:type="pct"/>
            <w:vMerge/>
            <w:tcBorders>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p>
        </w:tc>
        <w:tc>
          <w:tcPr>
            <w:tcW w:w="7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adjustRightInd w:val="0"/>
              <w:snapToGrid w:val="0"/>
              <w:jc w:val="center"/>
              <w:rPr>
                <w:rFonts w:asciiTheme="minorEastAsia" w:eastAsiaTheme="minorEastAsia" w:hAnsiTheme="minorEastAsia"/>
                <w:sz w:val="20"/>
                <w:szCs w:val="20"/>
                <w:lang w:eastAsia="zh-CN"/>
              </w:rPr>
            </w:pPr>
            <w:r w:rsidRPr="009928CB">
              <w:rPr>
                <w:rFonts w:asciiTheme="minorEastAsia" w:eastAsiaTheme="minorEastAsia" w:hAnsiTheme="minorEastAsia" w:hint="eastAsia"/>
                <w:sz w:val="20"/>
                <w:szCs w:val="20"/>
                <w:lang w:eastAsia="zh-CN"/>
              </w:rPr>
              <w:t>补贴资金发放准确率（1</w:t>
            </w:r>
            <w:r w:rsidRPr="009928CB">
              <w:rPr>
                <w:rFonts w:asciiTheme="minorEastAsia" w:eastAsiaTheme="minorEastAsia" w:hAnsiTheme="minorEastAsia"/>
                <w:sz w:val="20"/>
                <w:szCs w:val="20"/>
                <w:lang w:eastAsia="zh-CN"/>
              </w:rPr>
              <w:t>0</w:t>
            </w:r>
            <w:r w:rsidRPr="009928CB">
              <w:rPr>
                <w:rFonts w:asciiTheme="minorEastAsia" w:eastAsiaTheme="minorEastAsia" w:hAnsiTheme="minorEastAsia" w:hint="eastAsia"/>
                <w:sz w:val="20"/>
                <w:szCs w:val="20"/>
                <w:lang w:eastAsia="zh-CN"/>
              </w:rPr>
              <w:t>分）</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adjustRightInd w:val="0"/>
              <w:snapToGrid w:val="0"/>
              <w:jc w:val="center"/>
              <w:rPr>
                <w:rFonts w:asciiTheme="minorEastAsia" w:eastAsiaTheme="minorEastAsia" w:hAnsiTheme="minorEastAsia"/>
                <w:sz w:val="20"/>
                <w:szCs w:val="20"/>
              </w:rPr>
            </w:pPr>
            <w:r w:rsidRPr="009928CB">
              <w:rPr>
                <w:rFonts w:asciiTheme="minorEastAsia" w:eastAsiaTheme="minorEastAsia" w:hAnsiTheme="minorEastAsia" w:hint="eastAsia"/>
                <w:sz w:val="20"/>
                <w:szCs w:val="20"/>
              </w:rPr>
              <w:t>100%</w:t>
            </w:r>
          </w:p>
        </w:tc>
        <w:tc>
          <w:tcPr>
            <w:tcW w:w="1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adjustRightInd w:val="0"/>
              <w:snapToGrid w:val="0"/>
              <w:jc w:val="center"/>
              <w:rPr>
                <w:rFonts w:asciiTheme="minorEastAsia" w:eastAsiaTheme="minorEastAsia" w:hAnsiTheme="minorEastAsia"/>
                <w:sz w:val="20"/>
                <w:szCs w:val="20"/>
                <w:lang w:eastAsia="zh-CN"/>
              </w:rPr>
            </w:pPr>
            <w:r w:rsidRPr="009928CB">
              <w:rPr>
                <w:rFonts w:asciiTheme="minorEastAsia" w:eastAsiaTheme="minorEastAsia" w:hAnsiTheme="minorEastAsia" w:hint="eastAsia"/>
                <w:sz w:val="20"/>
                <w:szCs w:val="20"/>
                <w:lang w:eastAsia="zh-CN"/>
              </w:rPr>
              <w:t>补贴资金按时打入职工个人银行卡，发放准确率为100%</w:t>
            </w:r>
          </w:p>
        </w:tc>
        <w:tc>
          <w:tcPr>
            <w:tcW w:w="7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Default="00C14B0B" w:rsidP="0016366A">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1</w:t>
            </w:r>
            <w:r>
              <w:rPr>
                <w:rFonts w:asciiTheme="minorEastAsia" w:hAnsiTheme="minorEastAsia" w:cs="宋体"/>
                <w:sz w:val="20"/>
                <w:szCs w:val="20"/>
              </w:rPr>
              <w:t>0</w:t>
            </w:r>
          </w:p>
        </w:tc>
      </w:tr>
      <w:tr w:rsidR="00C14B0B" w:rsidRPr="00006724" w:rsidTr="00C14B0B">
        <w:trPr>
          <w:trHeight w:val="90"/>
        </w:trPr>
        <w:tc>
          <w:tcPr>
            <w:tcW w:w="760" w:type="pct"/>
            <w:vMerge/>
            <w:tcBorders>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p>
        </w:tc>
        <w:tc>
          <w:tcPr>
            <w:tcW w:w="7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adjustRightInd w:val="0"/>
              <w:snapToGrid w:val="0"/>
              <w:jc w:val="center"/>
              <w:rPr>
                <w:rFonts w:asciiTheme="minorEastAsia" w:eastAsiaTheme="minorEastAsia" w:hAnsiTheme="minorEastAsia"/>
                <w:sz w:val="20"/>
                <w:szCs w:val="20"/>
                <w:lang w:eastAsia="zh-CN"/>
              </w:rPr>
            </w:pPr>
            <w:r w:rsidRPr="009928CB">
              <w:rPr>
                <w:rFonts w:asciiTheme="minorEastAsia" w:eastAsiaTheme="minorEastAsia" w:hAnsiTheme="minorEastAsia" w:hint="eastAsia"/>
                <w:sz w:val="20"/>
                <w:szCs w:val="20"/>
                <w:lang w:eastAsia="zh-CN"/>
              </w:rPr>
              <w:t>补贴发放标准执行率（1</w:t>
            </w:r>
            <w:r w:rsidRPr="009928CB">
              <w:rPr>
                <w:rFonts w:asciiTheme="minorEastAsia" w:eastAsiaTheme="minorEastAsia" w:hAnsiTheme="minorEastAsia"/>
                <w:sz w:val="20"/>
                <w:szCs w:val="20"/>
                <w:lang w:eastAsia="zh-CN"/>
              </w:rPr>
              <w:t>0</w:t>
            </w:r>
            <w:r w:rsidRPr="009928CB">
              <w:rPr>
                <w:rFonts w:asciiTheme="minorEastAsia" w:eastAsiaTheme="minorEastAsia" w:hAnsiTheme="minorEastAsia" w:hint="eastAsia"/>
                <w:sz w:val="20"/>
                <w:szCs w:val="20"/>
                <w:lang w:eastAsia="zh-CN"/>
              </w:rPr>
              <w:t>分）</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adjustRightInd w:val="0"/>
              <w:snapToGrid w:val="0"/>
              <w:jc w:val="center"/>
              <w:rPr>
                <w:rFonts w:asciiTheme="minorEastAsia" w:eastAsiaTheme="minorEastAsia" w:hAnsiTheme="minorEastAsia"/>
                <w:sz w:val="20"/>
                <w:szCs w:val="20"/>
              </w:rPr>
            </w:pPr>
            <w:r w:rsidRPr="009928CB">
              <w:rPr>
                <w:rFonts w:asciiTheme="minorEastAsia" w:eastAsiaTheme="minorEastAsia" w:hAnsiTheme="minorEastAsia" w:hint="eastAsia"/>
                <w:sz w:val="20"/>
                <w:szCs w:val="20"/>
              </w:rPr>
              <w:t>100%</w:t>
            </w:r>
          </w:p>
        </w:tc>
        <w:tc>
          <w:tcPr>
            <w:tcW w:w="1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adjustRightInd w:val="0"/>
              <w:snapToGrid w:val="0"/>
              <w:jc w:val="center"/>
              <w:rPr>
                <w:rFonts w:asciiTheme="minorEastAsia" w:eastAsiaTheme="minorEastAsia" w:hAnsiTheme="minorEastAsia"/>
                <w:sz w:val="20"/>
                <w:szCs w:val="20"/>
                <w:lang w:eastAsia="zh-CN"/>
              </w:rPr>
            </w:pPr>
            <w:r w:rsidRPr="009928CB">
              <w:rPr>
                <w:rFonts w:asciiTheme="minorEastAsia" w:eastAsiaTheme="minorEastAsia" w:hAnsiTheme="minorEastAsia" w:hint="eastAsia"/>
                <w:sz w:val="20"/>
                <w:szCs w:val="20"/>
                <w:lang w:eastAsia="zh-CN"/>
              </w:rPr>
              <w:t>严格按东养发[2005]1号《养殖场农业劳动力安置管理办法》、将街发[2006]10号《关于推荐失地下岗职工到辖区企业就业及对特困家庭补助的若干意见》等文件，以及将军路街的相关通知、会议纪要规定的标准执行</w:t>
            </w:r>
          </w:p>
        </w:tc>
        <w:tc>
          <w:tcPr>
            <w:tcW w:w="7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1</w:t>
            </w:r>
            <w:r>
              <w:rPr>
                <w:rFonts w:asciiTheme="minorEastAsia" w:hAnsiTheme="minorEastAsia" w:cs="宋体"/>
                <w:sz w:val="20"/>
                <w:szCs w:val="20"/>
              </w:rPr>
              <w:t>0</w:t>
            </w:r>
          </w:p>
        </w:tc>
      </w:tr>
      <w:tr w:rsidR="00C14B0B" w:rsidRPr="00006724" w:rsidTr="00C14B0B">
        <w:trPr>
          <w:trHeight w:val="90"/>
        </w:trPr>
        <w:tc>
          <w:tcPr>
            <w:tcW w:w="760" w:type="pct"/>
            <w:tcBorders>
              <w:top w:val="single" w:sz="4" w:space="0" w:color="000000"/>
              <w:left w:val="single" w:sz="4" w:space="0" w:color="000000"/>
              <w:right w:val="single" w:sz="4" w:space="0" w:color="000000"/>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006724">
              <w:rPr>
                <w:rFonts w:asciiTheme="minorEastAsia" w:eastAsiaTheme="minorEastAsia" w:hAnsiTheme="minorEastAsia"/>
                <w:color w:val="000000"/>
                <w:sz w:val="20"/>
              </w:rPr>
              <w:t>时效指标</w:t>
            </w:r>
          </w:p>
        </w:tc>
        <w:tc>
          <w:tcPr>
            <w:tcW w:w="7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adjustRightInd w:val="0"/>
              <w:snapToGrid w:val="0"/>
              <w:jc w:val="center"/>
              <w:rPr>
                <w:rFonts w:asciiTheme="minorEastAsia" w:eastAsiaTheme="minorEastAsia" w:hAnsiTheme="minorEastAsia"/>
                <w:sz w:val="20"/>
                <w:szCs w:val="20"/>
                <w:lang w:eastAsia="zh-CN"/>
              </w:rPr>
            </w:pPr>
            <w:r w:rsidRPr="009928CB">
              <w:rPr>
                <w:rFonts w:asciiTheme="minorEastAsia" w:eastAsiaTheme="minorEastAsia" w:hAnsiTheme="minorEastAsia" w:hint="eastAsia"/>
                <w:sz w:val="20"/>
                <w:szCs w:val="20"/>
                <w:lang w:eastAsia="zh-CN"/>
              </w:rPr>
              <w:t>补贴发放及时性（1</w:t>
            </w:r>
            <w:r w:rsidRPr="009928CB">
              <w:rPr>
                <w:rFonts w:asciiTheme="minorEastAsia" w:eastAsiaTheme="minorEastAsia" w:hAnsiTheme="minorEastAsia"/>
                <w:sz w:val="20"/>
                <w:szCs w:val="20"/>
                <w:lang w:eastAsia="zh-CN"/>
              </w:rPr>
              <w:t>0</w:t>
            </w:r>
            <w:r w:rsidRPr="009928CB">
              <w:rPr>
                <w:rFonts w:asciiTheme="minorEastAsia" w:eastAsiaTheme="minorEastAsia" w:hAnsiTheme="minorEastAsia" w:hint="eastAsia"/>
                <w:sz w:val="20"/>
                <w:szCs w:val="20"/>
                <w:lang w:eastAsia="zh-CN"/>
              </w:rPr>
              <w:t>分）</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adjustRightInd w:val="0"/>
              <w:snapToGrid w:val="0"/>
              <w:jc w:val="center"/>
              <w:rPr>
                <w:rFonts w:asciiTheme="minorEastAsia" w:eastAsiaTheme="minorEastAsia" w:hAnsiTheme="minorEastAsia"/>
                <w:sz w:val="20"/>
                <w:szCs w:val="20"/>
              </w:rPr>
            </w:pPr>
            <w:r w:rsidRPr="009928CB">
              <w:rPr>
                <w:rFonts w:asciiTheme="minorEastAsia" w:eastAsiaTheme="minorEastAsia" w:hAnsiTheme="minorEastAsia" w:hint="eastAsia"/>
                <w:sz w:val="20"/>
                <w:szCs w:val="20"/>
              </w:rPr>
              <w:t>每月按时发放</w:t>
            </w:r>
          </w:p>
        </w:tc>
        <w:tc>
          <w:tcPr>
            <w:tcW w:w="1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9928CB" w:rsidRDefault="00C14B0B" w:rsidP="0016366A">
            <w:pPr>
              <w:adjustRightInd w:val="0"/>
              <w:snapToGrid w:val="0"/>
              <w:jc w:val="center"/>
              <w:rPr>
                <w:rFonts w:asciiTheme="minorEastAsia" w:eastAsiaTheme="minorEastAsia" w:hAnsiTheme="minorEastAsia"/>
                <w:sz w:val="20"/>
                <w:szCs w:val="20"/>
              </w:rPr>
            </w:pPr>
            <w:r w:rsidRPr="009928CB">
              <w:rPr>
                <w:rFonts w:asciiTheme="minorEastAsia" w:eastAsiaTheme="minorEastAsia" w:hAnsiTheme="minorEastAsia" w:hint="eastAsia"/>
                <w:sz w:val="20"/>
                <w:szCs w:val="20"/>
              </w:rPr>
              <w:t>每月按时发放</w:t>
            </w:r>
          </w:p>
        </w:tc>
        <w:tc>
          <w:tcPr>
            <w:tcW w:w="7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1</w:t>
            </w:r>
            <w:r>
              <w:rPr>
                <w:rFonts w:asciiTheme="minorEastAsia" w:hAnsiTheme="minorEastAsia" w:cs="宋体"/>
                <w:sz w:val="20"/>
                <w:szCs w:val="20"/>
              </w:rPr>
              <w:t>0</w:t>
            </w:r>
          </w:p>
        </w:tc>
      </w:tr>
      <w:tr w:rsidR="00C14B0B" w:rsidRPr="00C16B50" w:rsidTr="00C14B0B">
        <w:trPr>
          <w:trHeight w:val="404"/>
        </w:trPr>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006724">
              <w:rPr>
                <w:rFonts w:asciiTheme="minorEastAsia" w:eastAsiaTheme="minorEastAsia" w:hAnsiTheme="minorEastAsia"/>
                <w:color w:val="000000"/>
                <w:sz w:val="20"/>
              </w:rPr>
              <w:t>社会效益指标</w:t>
            </w:r>
          </w:p>
        </w:tc>
        <w:tc>
          <w:tcPr>
            <w:tcW w:w="7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006724">
              <w:rPr>
                <w:rFonts w:asciiTheme="minorEastAsia" w:eastAsiaTheme="minorEastAsia" w:hAnsiTheme="minorEastAsia" w:hint="eastAsia"/>
                <w:color w:val="000000"/>
                <w:sz w:val="20"/>
              </w:rPr>
              <w:t>社会效益（</w:t>
            </w:r>
            <w:r>
              <w:rPr>
                <w:rFonts w:asciiTheme="minorEastAsia" w:eastAsiaTheme="minorEastAsia" w:hAnsiTheme="minorEastAsia"/>
                <w:color w:val="000000"/>
                <w:sz w:val="20"/>
                <w:lang w:val="en-US"/>
              </w:rPr>
              <w:t>15</w:t>
            </w:r>
            <w:r w:rsidRPr="00006724">
              <w:rPr>
                <w:rFonts w:asciiTheme="minorEastAsia" w:eastAsiaTheme="minorEastAsia" w:hAnsiTheme="minorEastAsia" w:hint="eastAsia"/>
                <w:color w:val="000000"/>
                <w:sz w:val="20"/>
                <w:lang w:val="en-US"/>
              </w:rPr>
              <w:t>分</w:t>
            </w:r>
            <w:r>
              <w:rPr>
                <w:rFonts w:asciiTheme="minorEastAsia" w:eastAsiaTheme="minorEastAsia" w:hAnsiTheme="minorEastAsia" w:hint="eastAsia"/>
                <w:color w:val="000000"/>
                <w:sz w:val="20"/>
                <w:lang w:val="en-US"/>
              </w:rPr>
              <w:t>）</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Theme="minorEastAsia" w:eastAsiaTheme="minorEastAsia" w:hAnsiTheme="minorEastAsia"/>
                <w:color w:val="000000"/>
                <w:sz w:val="20"/>
              </w:rPr>
            </w:pPr>
            <w:r w:rsidRPr="00006724">
              <w:rPr>
                <w:rFonts w:asciiTheme="minorEastAsia" w:eastAsiaTheme="minorEastAsia" w:hAnsiTheme="minorEastAsia" w:hint="eastAsia"/>
                <w:color w:val="000000"/>
                <w:sz w:val="20"/>
              </w:rPr>
              <w:t>项目实施能产生明显的社会效益</w:t>
            </w:r>
          </w:p>
        </w:tc>
        <w:tc>
          <w:tcPr>
            <w:tcW w:w="1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adjustRightInd w:val="0"/>
              <w:snapToGrid w:val="0"/>
              <w:rPr>
                <w:sz w:val="20"/>
                <w:szCs w:val="20"/>
                <w:lang w:eastAsia="zh-CN"/>
              </w:rPr>
            </w:pPr>
            <w:r w:rsidRPr="000772B0">
              <w:rPr>
                <w:rFonts w:ascii="宋体" w:eastAsia="宋体" w:hAnsi="宋体" w:cs="宋体" w:hint="eastAsia"/>
                <w:sz w:val="20"/>
                <w:szCs w:val="20"/>
                <w:lang w:eastAsia="zh-CN"/>
              </w:rPr>
              <w:t>有效解决了下岗职工和失地农工的工作和生活问题，解决了他们的后顾之忧，为维护社会稳定，构建和谐将军路发挥了重要作用，产生了很好的社会效益</w:t>
            </w:r>
          </w:p>
        </w:tc>
        <w:tc>
          <w:tcPr>
            <w:tcW w:w="7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C16B50" w:rsidRDefault="00C14B0B" w:rsidP="0016366A">
            <w:pPr>
              <w:adjustRightInd w:val="0"/>
              <w:snapToGrid w:val="0"/>
              <w:jc w:val="center"/>
              <w:rPr>
                <w:rFonts w:asciiTheme="minorEastAsia" w:hAnsiTheme="minorEastAsia"/>
                <w:sz w:val="20"/>
                <w:szCs w:val="20"/>
              </w:rPr>
            </w:pPr>
            <w:r>
              <w:rPr>
                <w:rFonts w:asciiTheme="minorEastAsia" w:hAnsiTheme="minorEastAsia"/>
                <w:sz w:val="20"/>
                <w:szCs w:val="20"/>
              </w:rPr>
              <w:t>15</w:t>
            </w:r>
          </w:p>
        </w:tc>
      </w:tr>
      <w:tr w:rsidR="00C14B0B" w:rsidRPr="00006724" w:rsidTr="00C14B0B">
        <w:trPr>
          <w:trHeight w:val="90"/>
        </w:trPr>
        <w:tc>
          <w:tcPr>
            <w:tcW w:w="760" w:type="pct"/>
            <w:tcBorders>
              <w:top w:val="single" w:sz="4" w:space="0" w:color="auto"/>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006724">
              <w:rPr>
                <w:rFonts w:asciiTheme="minorEastAsia" w:eastAsiaTheme="minorEastAsia" w:hAnsiTheme="minorEastAsia"/>
                <w:color w:val="000000"/>
                <w:sz w:val="20"/>
              </w:rPr>
              <w:t>服务对象满意度指标</w:t>
            </w:r>
          </w:p>
        </w:tc>
        <w:tc>
          <w:tcPr>
            <w:tcW w:w="799" w:type="pct"/>
            <w:tcBorders>
              <w:top w:val="single" w:sz="4" w:space="0" w:color="auto"/>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006724">
              <w:rPr>
                <w:rFonts w:asciiTheme="minorEastAsia" w:eastAsiaTheme="minorEastAsia" w:hAnsiTheme="minorEastAsia"/>
                <w:color w:val="000000"/>
                <w:sz w:val="20"/>
              </w:rPr>
              <w:t>服务对象满意度</w:t>
            </w:r>
            <w:r w:rsidRPr="00006724">
              <w:rPr>
                <w:rFonts w:asciiTheme="minorEastAsia" w:eastAsiaTheme="minorEastAsia" w:hAnsiTheme="minorEastAsia" w:hint="eastAsia"/>
                <w:color w:val="000000"/>
                <w:sz w:val="20"/>
              </w:rPr>
              <w:t>（</w:t>
            </w:r>
            <w:r w:rsidRPr="00006724">
              <w:rPr>
                <w:rFonts w:asciiTheme="minorEastAsia" w:eastAsiaTheme="minorEastAsia" w:hAnsiTheme="minorEastAsia" w:hint="eastAsia"/>
                <w:color w:val="000000"/>
                <w:sz w:val="20"/>
                <w:lang w:val="en-US"/>
              </w:rPr>
              <w:t>10分</w:t>
            </w:r>
            <w:r w:rsidRPr="00006724">
              <w:rPr>
                <w:rFonts w:asciiTheme="minorEastAsia" w:eastAsiaTheme="minorEastAsia" w:hAnsiTheme="minorEastAsia" w:hint="eastAsia"/>
                <w:color w:val="000000"/>
                <w:sz w:val="20"/>
              </w:rPr>
              <w:t>）</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006724">
              <w:rPr>
                <w:rFonts w:asciiTheme="minorEastAsia" w:eastAsiaTheme="minorEastAsia" w:hAnsiTheme="minorEastAsia"/>
                <w:color w:val="000000"/>
                <w:sz w:val="20"/>
              </w:rPr>
              <w:t>95%</w:t>
            </w:r>
          </w:p>
        </w:tc>
        <w:tc>
          <w:tcPr>
            <w:tcW w:w="1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adjustRightInd w:val="0"/>
              <w:snapToGrid w:val="0"/>
              <w:jc w:val="center"/>
              <w:rPr>
                <w:rFonts w:asciiTheme="minorEastAsia" w:hAnsiTheme="minorEastAsia" w:cs="宋体"/>
                <w:sz w:val="20"/>
                <w:szCs w:val="20"/>
              </w:rPr>
            </w:pPr>
            <w:r w:rsidRPr="00006724">
              <w:rPr>
                <w:rFonts w:asciiTheme="minorEastAsia" w:hAnsiTheme="minorEastAsia" w:cs="宋体" w:hint="eastAsia"/>
                <w:sz w:val="20"/>
                <w:szCs w:val="20"/>
              </w:rPr>
              <w:t>9</w:t>
            </w:r>
            <w:r w:rsidRPr="00006724">
              <w:rPr>
                <w:rFonts w:asciiTheme="minorEastAsia" w:hAnsiTheme="minorEastAsia" w:cs="宋体"/>
                <w:sz w:val="20"/>
                <w:szCs w:val="20"/>
              </w:rPr>
              <w:t>5</w:t>
            </w:r>
            <w:r w:rsidRPr="00006724">
              <w:rPr>
                <w:rFonts w:asciiTheme="minorEastAsia" w:hAnsiTheme="minorEastAsia" w:cs="宋体" w:hint="eastAsia"/>
                <w:sz w:val="20"/>
                <w:szCs w:val="20"/>
              </w:rPr>
              <w:t>%</w:t>
            </w:r>
          </w:p>
        </w:tc>
        <w:tc>
          <w:tcPr>
            <w:tcW w:w="7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1</w:t>
            </w:r>
            <w:r>
              <w:rPr>
                <w:rFonts w:asciiTheme="minorEastAsia" w:hAnsiTheme="minorEastAsia" w:cs="宋体"/>
                <w:sz w:val="20"/>
                <w:szCs w:val="20"/>
              </w:rPr>
              <w:t>0</w:t>
            </w:r>
          </w:p>
        </w:tc>
      </w:tr>
    </w:tbl>
    <w:p w:rsidR="009F49CB" w:rsidRDefault="00291266">
      <w:pPr>
        <w:pStyle w:val="Bodytext1"/>
        <w:tabs>
          <w:tab w:val="left" w:pos="863"/>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3.未完成的绩效目标。</w:t>
      </w:r>
    </w:p>
    <w:tbl>
      <w:tblPr>
        <w:tblW w:w="5333" w:type="pct"/>
        <w:tblLook w:val="04A0" w:firstRow="1" w:lastRow="0" w:firstColumn="1" w:lastColumn="0" w:noHBand="0" w:noVBand="1"/>
      </w:tblPr>
      <w:tblGrid>
        <w:gridCol w:w="1469"/>
        <w:gridCol w:w="1544"/>
        <w:gridCol w:w="1935"/>
        <w:gridCol w:w="3295"/>
        <w:gridCol w:w="1421"/>
      </w:tblGrid>
      <w:tr w:rsidR="00C14B0B" w:rsidRPr="00006724" w:rsidTr="00C14B0B">
        <w:trPr>
          <w:trHeight w:val="90"/>
        </w:trPr>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二级指标</w:t>
            </w:r>
          </w:p>
        </w:tc>
        <w:tc>
          <w:tcPr>
            <w:tcW w:w="7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三级指标</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年初目标值</w:t>
            </w:r>
            <w:r w:rsidRPr="00006724">
              <w:rPr>
                <w:rFonts w:asciiTheme="minorEastAsia" w:hAnsiTheme="minorEastAsia" w:cs="宋体" w:hint="eastAsia"/>
                <w:sz w:val="20"/>
                <w:szCs w:val="20"/>
                <w:lang w:bidi="ar"/>
              </w:rPr>
              <w:br/>
              <w:t>(A)</w:t>
            </w:r>
          </w:p>
        </w:tc>
        <w:tc>
          <w:tcPr>
            <w:tcW w:w="1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实际完成值</w:t>
            </w:r>
            <w:r w:rsidRPr="00006724">
              <w:rPr>
                <w:rFonts w:asciiTheme="minorEastAsia" w:hAnsiTheme="minorEastAsia" w:cs="宋体" w:hint="eastAsia"/>
                <w:sz w:val="20"/>
                <w:szCs w:val="20"/>
                <w:lang w:bidi="ar"/>
              </w:rPr>
              <w:br/>
              <w:t>(B)</w:t>
            </w:r>
          </w:p>
        </w:tc>
        <w:tc>
          <w:tcPr>
            <w:tcW w:w="7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得分</w:t>
            </w:r>
          </w:p>
        </w:tc>
      </w:tr>
      <w:tr w:rsidR="00C14B0B" w:rsidRPr="00C16B50" w:rsidTr="00C14B0B">
        <w:trPr>
          <w:trHeight w:val="90"/>
        </w:trPr>
        <w:tc>
          <w:tcPr>
            <w:tcW w:w="760" w:type="pct"/>
            <w:tcBorders>
              <w:top w:val="single" w:sz="4" w:space="0" w:color="auto"/>
              <w:left w:val="single" w:sz="4" w:space="0" w:color="000000"/>
              <w:bottom w:val="single" w:sz="4" w:space="0" w:color="auto"/>
              <w:right w:val="single" w:sz="4" w:space="0" w:color="auto"/>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006724">
              <w:rPr>
                <w:rFonts w:asciiTheme="minorEastAsia" w:eastAsiaTheme="minorEastAsia" w:hAnsiTheme="minorEastAsia" w:hint="eastAsia"/>
                <w:color w:val="000000"/>
                <w:sz w:val="20"/>
              </w:rPr>
              <w:t>可持续影响</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006724">
              <w:rPr>
                <w:rFonts w:asciiTheme="minorEastAsia" w:eastAsiaTheme="minorEastAsia" w:hAnsiTheme="minorEastAsia" w:hint="eastAsia"/>
                <w:color w:val="000000"/>
                <w:sz w:val="20"/>
              </w:rPr>
              <w:t>可持续影响（</w:t>
            </w:r>
            <w:r>
              <w:rPr>
                <w:rFonts w:asciiTheme="minorEastAsia" w:eastAsiaTheme="minorEastAsia" w:hAnsiTheme="minorEastAsia"/>
                <w:color w:val="000000"/>
                <w:sz w:val="20"/>
                <w:lang w:val="en-US"/>
              </w:rPr>
              <w:t>15</w:t>
            </w:r>
            <w:r w:rsidRPr="00006724">
              <w:rPr>
                <w:rFonts w:asciiTheme="minorEastAsia" w:eastAsiaTheme="minorEastAsia" w:hAnsiTheme="minorEastAsia" w:hint="eastAsia"/>
                <w:color w:val="000000"/>
                <w:sz w:val="20"/>
                <w:lang w:val="en-US"/>
              </w:rPr>
              <w:t>分</w:t>
            </w:r>
            <w:r w:rsidRPr="00006724">
              <w:rPr>
                <w:rFonts w:asciiTheme="minorEastAsia" w:eastAsiaTheme="minorEastAsia" w:hAnsiTheme="minorEastAsia" w:hint="eastAsia"/>
                <w:color w:val="000000"/>
                <w:sz w:val="20"/>
              </w:rPr>
              <w:t>）</w:t>
            </w:r>
          </w:p>
        </w:tc>
        <w:tc>
          <w:tcPr>
            <w:tcW w:w="1001" w:type="pct"/>
            <w:tcBorders>
              <w:top w:val="single" w:sz="4" w:space="0" w:color="000000"/>
              <w:left w:val="single" w:sz="4" w:space="0" w:color="auto"/>
              <w:bottom w:val="single" w:sz="4" w:space="0" w:color="000000"/>
              <w:right w:val="single" w:sz="4" w:space="0" w:color="000000"/>
            </w:tcBorders>
            <w:shd w:val="clear" w:color="auto" w:fill="auto"/>
            <w:vAlign w:val="center"/>
          </w:tcPr>
          <w:p w:rsidR="00C14B0B" w:rsidRPr="00006724" w:rsidRDefault="00C14B0B"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Theme="minorEastAsia" w:eastAsiaTheme="minorEastAsia" w:hAnsiTheme="minorEastAsia"/>
                <w:color w:val="000000"/>
                <w:sz w:val="20"/>
              </w:rPr>
            </w:pPr>
            <w:r w:rsidRPr="00006724">
              <w:rPr>
                <w:rFonts w:asciiTheme="minorEastAsia" w:eastAsiaTheme="minorEastAsia" w:hAnsiTheme="minorEastAsia" w:hint="eastAsia"/>
                <w:color w:val="000000"/>
                <w:sz w:val="20"/>
              </w:rPr>
              <w:t>项目后续运行及成效发挥的可持续影响情况。</w:t>
            </w:r>
          </w:p>
        </w:tc>
        <w:tc>
          <w:tcPr>
            <w:tcW w:w="1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006724" w:rsidRDefault="00C14B0B" w:rsidP="0016366A">
            <w:pPr>
              <w:adjustRightInd w:val="0"/>
              <w:snapToGrid w:val="0"/>
              <w:rPr>
                <w:sz w:val="20"/>
                <w:szCs w:val="20"/>
                <w:lang w:eastAsia="zh-CN"/>
              </w:rPr>
            </w:pPr>
            <w:r w:rsidRPr="003B7246">
              <w:rPr>
                <w:rFonts w:ascii="宋体" w:eastAsia="宋体" w:hAnsi="宋体" w:cs="宋体" w:hint="eastAsia"/>
                <w:sz w:val="20"/>
                <w:szCs w:val="20"/>
                <w:lang w:eastAsia="zh-CN"/>
              </w:rPr>
              <w:t>项目实施内容较为单一，作用有限，从目前来看只能为当地社会可持续发展提供基本保障，该项目得</w:t>
            </w:r>
            <w:r w:rsidRPr="003F4C9F">
              <w:rPr>
                <w:rFonts w:asciiTheme="minorEastAsia" w:hAnsiTheme="minorEastAsia" w:hint="eastAsia"/>
                <w:sz w:val="20"/>
                <w:szCs w:val="20"/>
                <w:lang w:eastAsia="zh-CN"/>
              </w:rPr>
              <w:t>分10分</w:t>
            </w:r>
            <w:r w:rsidRPr="00006724">
              <w:rPr>
                <w:rFonts w:ascii="宋体" w:eastAsia="宋体" w:hAnsi="宋体" w:cs="宋体" w:hint="eastAsia"/>
                <w:sz w:val="20"/>
                <w:szCs w:val="20"/>
                <w:lang w:eastAsia="zh-CN"/>
              </w:rPr>
              <w:t>。</w:t>
            </w:r>
          </w:p>
        </w:tc>
        <w:tc>
          <w:tcPr>
            <w:tcW w:w="7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4B0B" w:rsidRPr="00C16B50" w:rsidRDefault="00C14B0B" w:rsidP="0016366A">
            <w:pPr>
              <w:adjustRightInd w:val="0"/>
              <w:snapToGrid w:val="0"/>
              <w:jc w:val="center"/>
              <w:rPr>
                <w:rFonts w:asciiTheme="minorEastAsia" w:hAnsiTheme="minorEastAsia"/>
                <w:sz w:val="20"/>
                <w:szCs w:val="20"/>
              </w:rPr>
            </w:pPr>
            <w:r>
              <w:rPr>
                <w:rFonts w:asciiTheme="minorEastAsia" w:hAnsiTheme="minorEastAsia"/>
                <w:sz w:val="20"/>
                <w:szCs w:val="20"/>
              </w:rPr>
              <w:t>10</w:t>
            </w:r>
          </w:p>
        </w:tc>
      </w:tr>
    </w:tbl>
    <w:p w:rsidR="009F49CB" w:rsidRDefault="00291266">
      <w:pPr>
        <w:spacing w:line="560" w:lineRule="exact"/>
        <w:ind w:firstLineChars="200" w:firstLine="640"/>
        <w:jc w:val="both"/>
        <w:rPr>
          <w:rFonts w:ascii="仿宋" w:eastAsia="仿宋" w:hAnsi="仿宋" w:cs="仿宋"/>
          <w:sz w:val="32"/>
          <w:szCs w:val="32"/>
          <w:lang w:val="zh-TW" w:eastAsia="zh-TW" w:bidi="zh-TW"/>
        </w:rPr>
      </w:pPr>
      <w:r>
        <w:rPr>
          <w:rFonts w:ascii="仿宋" w:eastAsia="仿宋" w:hAnsi="仿宋" w:cs="仿宋" w:hint="eastAsia"/>
          <w:sz w:val="32"/>
          <w:szCs w:val="32"/>
          <w:lang w:val="zh-TW" w:eastAsia="zh-CN" w:bidi="zh-TW"/>
        </w:rPr>
        <w:t>（</w:t>
      </w:r>
      <w:r>
        <w:rPr>
          <w:rFonts w:ascii="仿宋" w:eastAsia="仿宋" w:hAnsi="仿宋" w:cs="仿宋" w:hint="eastAsia"/>
          <w:sz w:val="32"/>
          <w:szCs w:val="32"/>
          <w:lang w:eastAsia="zh-CN" w:bidi="zh-TW"/>
        </w:rPr>
        <w:t>三</w:t>
      </w:r>
      <w:r>
        <w:rPr>
          <w:rFonts w:ascii="仿宋" w:eastAsia="仿宋" w:hAnsi="仿宋" w:cs="仿宋" w:hint="eastAsia"/>
          <w:sz w:val="32"/>
          <w:szCs w:val="32"/>
          <w:lang w:val="zh-TW" w:eastAsia="zh-CN" w:bidi="zh-TW"/>
        </w:rPr>
        <w:t>）</w:t>
      </w:r>
      <w:r>
        <w:rPr>
          <w:rFonts w:ascii="仿宋" w:eastAsia="仿宋" w:hAnsi="仿宋" w:cs="仿宋" w:hint="eastAsia"/>
          <w:sz w:val="32"/>
          <w:szCs w:val="32"/>
          <w:lang w:val="zh-TW" w:eastAsia="zh-TW" w:bidi="zh-TW"/>
        </w:rPr>
        <w:t>存在的问题和原因</w:t>
      </w:r>
    </w:p>
    <w:p w:rsidR="00E13776" w:rsidRDefault="00E13776" w:rsidP="00E13776">
      <w:pPr>
        <w:adjustRightInd w:val="0"/>
        <w:snapToGrid w:val="0"/>
        <w:spacing w:line="560" w:lineRule="exact"/>
        <w:ind w:firstLineChars="200" w:firstLine="640"/>
        <w:rPr>
          <w:rFonts w:ascii="楷体_GB2312" w:eastAsia="楷体_GB2312"/>
          <w:sz w:val="32"/>
          <w:szCs w:val="32"/>
          <w:lang w:eastAsia="zh-CN"/>
        </w:rPr>
      </w:pPr>
      <w:r>
        <w:rPr>
          <w:rFonts w:ascii="楷体_GB2312" w:eastAsia="楷体_GB2312" w:hint="eastAsia"/>
          <w:sz w:val="32"/>
          <w:szCs w:val="32"/>
          <w:lang w:eastAsia="zh-CN"/>
        </w:rPr>
        <w:t>1.绩效目标申报过程中绩效目标的明确性上有待提升</w:t>
      </w:r>
    </w:p>
    <w:p w:rsidR="00E13776" w:rsidRDefault="00E13776" w:rsidP="00E13776">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年初编制预算时，未充分考虑到年中享受补贴人数可能出现变化问题，造成退地生活费实际支出远低于年初预算金额。</w:t>
      </w:r>
    </w:p>
    <w:p w:rsidR="00E13776" w:rsidRDefault="00E13776" w:rsidP="00E13776">
      <w:pPr>
        <w:adjustRightInd w:val="0"/>
        <w:snapToGrid w:val="0"/>
        <w:spacing w:line="560" w:lineRule="exact"/>
        <w:ind w:firstLineChars="200" w:firstLine="640"/>
        <w:rPr>
          <w:rFonts w:ascii="楷体_GB2312" w:eastAsia="楷体_GB2312"/>
          <w:sz w:val="32"/>
          <w:szCs w:val="32"/>
          <w:lang w:eastAsia="zh-CN"/>
        </w:rPr>
      </w:pPr>
      <w:r>
        <w:rPr>
          <w:rFonts w:ascii="楷体_GB2312" w:eastAsia="楷体_GB2312" w:hint="eastAsia"/>
          <w:sz w:val="32"/>
          <w:szCs w:val="32"/>
          <w:lang w:eastAsia="zh-CN"/>
        </w:rPr>
        <w:t>2.项目制度体系建设有待加强，项目管理水平有待进一步提升</w:t>
      </w:r>
    </w:p>
    <w:p w:rsidR="009F49CB" w:rsidRDefault="00E13776" w:rsidP="00E13776">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Arial" w:hint="eastAsia"/>
          <w:bCs/>
          <w:caps/>
          <w:color w:val="000000" w:themeColor="text1"/>
          <w:sz w:val="32"/>
          <w:szCs w:val="32"/>
        </w:rPr>
        <w:t>制定了财政预算管理方面的相关制度，但更多是财务管理制度，而缺少项目管理的业务管理制度，不利于对项目开展进行有</w:t>
      </w:r>
      <w:r>
        <w:rPr>
          <w:rFonts w:ascii="仿宋" w:eastAsia="仿宋" w:hAnsi="仿宋" w:cs="Arial" w:hint="eastAsia"/>
          <w:bCs/>
          <w:caps/>
          <w:color w:val="000000" w:themeColor="text1"/>
          <w:sz w:val="32"/>
          <w:szCs w:val="32"/>
        </w:rPr>
        <w:lastRenderedPageBreak/>
        <w:t>效指导。</w:t>
      </w:r>
    </w:p>
    <w:p w:rsidR="009F49CB" w:rsidRDefault="00291266">
      <w:pPr>
        <w:pStyle w:val="Bodytext1"/>
        <w:spacing w:line="560" w:lineRule="exact"/>
        <w:ind w:firstLineChars="200" w:firstLine="640"/>
        <w:rPr>
          <w:rFonts w:ascii="楷体" w:eastAsia="楷体" w:hAnsi="楷体" w:cs="楷体"/>
          <w:sz w:val="32"/>
          <w:szCs w:val="32"/>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四</w:t>
      </w:r>
      <w:r>
        <w:rPr>
          <w:rFonts w:ascii="楷体" w:eastAsia="楷体" w:hAnsi="楷体" w:cs="楷体" w:hint="eastAsia"/>
          <w:sz w:val="32"/>
          <w:szCs w:val="32"/>
          <w:lang w:eastAsia="zh-CN"/>
        </w:rPr>
        <w:t>）</w:t>
      </w:r>
      <w:r>
        <w:rPr>
          <w:rFonts w:ascii="楷体" w:eastAsia="楷体" w:hAnsi="楷体" w:cs="楷体" w:hint="eastAsia"/>
          <w:sz w:val="32"/>
          <w:szCs w:val="32"/>
        </w:rPr>
        <w:t>建议</w:t>
      </w:r>
    </w:p>
    <w:p w:rsidR="00E13776" w:rsidRDefault="00E13776" w:rsidP="00E13776">
      <w:pPr>
        <w:adjustRightInd w:val="0"/>
        <w:snapToGrid w:val="0"/>
        <w:spacing w:line="560" w:lineRule="exact"/>
        <w:ind w:firstLineChars="200" w:firstLine="640"/>
        <w:rPr>
          <w:rFonts w:ascii="楷体_GB2312" w:eastAsia="楷体_GB2312"/>
          <w:sz w:val="32"/>
          <w:szCs w:val="32"/>
          <w:lang w:eastAsia="zh-CN"/>
        </w:rPr>
      </w:pPr>
      <w:r>
        <w:rPr>
          <w:rFonts w:ascii="楷体_GB2312" w:eastAsia="楷体_GB2312" w:hint="eastAsia"/>
          <w:sz w:val="32"/>
          <w:szCs w:val="32"/>
          <w:lang w:eastAsia="zh-CN"/>
        </w:rPr>
        <w:t>1.优化事前管理，进一步提高决策的规范性</w:t>
      </w:r>
    </w:p>
    <w:p w:rsidR="00E13776" w:rsidRDefault="00E13776" w:rsidP="00E13776">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在年初编制预算时，做好各个单位可享受补贴人数统计工作，对人数可能发生的变化做好充分的预计，尽量减少年中的调整变动，使预算编制更准确。</w:t>
      </w:r>
    </w:p>
    <w:p w:rsidR="00E13776" w:rsidRDefault="00E13776" w:rsidP="00E13776">
      <w:pPr>
        <w:adjustRightInd w:val="0"/>
        <w:snapToGrid w:val="0"/>
        <w:spacing w:line="560" w:lineRule="exact"/>
        <w:ind w:firstLineChars="200" w:firstLine="640"/>
        <w:rPr>
          <w:rFonts w:ascii="楷体_GB2312" w:eastAsia="楷体_GB2312"/>
          <w:sz w:val="32"/>
          <w:szCs w:val="32"/>
          <w:lang w:eastAsia="zh-CN"/>
        </w:rPr>
      </w:pPr>
      <w:r>
        <w:rPr>
          <w:rFonts w:ascii="楷体_GB2312" w:eastAsia="楷体_GB2312" w:hint="eastAsia"/>
          <w:sz w:val="32"/>
          <w:szCs w:val="32"/>
          <w:lang w:eastAsia="zh-CN"/>
        </w:rPr>
        <w:t>2.健全制度管理体系，进一步提升资金和项目管控水平</w:t>
      </w:r>
    </w:p>
    <w:p w:rsidR="009F49CB" w:rsidRDefault="00E13776" w:rsidP="00E13776">
      <w:pPr>
        <w:spacing w:line="560" w:lineRule="exact"/>
        <w:ind w:firstLineChars="200" w:firstLine="640"/>
        <w:rPr>
          <w:rFonts w:ascii="仿宋" w:eastAsia="仿宋" w:hAnsi="仿宋" w:cs="仿宋"/>
          <w:sz w:val="32"/>
          <w:szCs w:val="32"/>
          <w:lang w:eastAsia="zh-CN" w:bidi="zh-TW"/>
        </w:rPr>
      </w:pPr>
      <w:r>
        <w:rPr>
          <w:rFonts w:ascii="仿宋" w:eastAsia="仿宋" w:hAnsi="仿宋" w:cs="Arial" w:hint="eastAsia"/>
          <w:bCs/>
          <w:caps/>
          <w:color w:val="000000" w:themeColor="text1"/>
          <w:sz w:val="32"/>
          <w:szCs w:val="32"/>
          <w:lang w:eastAsia="zh-CN"/>
        </w:rPr>
        <w:t>不仅要有财务管理制度，而且还要制定针对退地生活费项目的业务管理制度、管理流程等，细化管理，明确管理职责，为专项资金的规范管理提供更进一步健全、科学的制度保障</w:t>
      </w:r>
      <w:r w:rsidR="00605B5E">
        <w:rPr>
          <w:rFonts w:ascii="仿宋" w:eastAsia="仿宋" w:hAnsi="仿宋" w:cs="Arial" w:hint="eastAsia"/>
          <w:bCs/>
          <w:caps/>
          <w:color w:val="000000" w:themeColor="text1"/>
          <w:sz w:val="32"/>
          <w:szCs w:val="32"/>
          <w:lang w:eastAsia="zh-CN"/>
        </w:rPr>
        <w:t>。</w:t>
      </w:r>
    </w:p>
    <w:p w:rsidR="009F49CB" w:rsidRDefault="00291266">
      <w:pPr>
        <w:spacing w:line="560" w:lineRule="exact"/>
        <w:ind w:firstLineChars="200" w:firstLine="640"/>
        <w:jc w:val="both"/>
        <w:rPr>
          <w:rFonts w:ascii="仿宋" w:eastAsia="仿宋" w:hAnsi="仿宋" w:cs="仿宋"/>
          <w:sz w:val="32"/>
          <w:szCs w:val="32"/>
          <w:lang w:eastAsia="zh-CN" w:bidi="zh-TW"/>
        </w:rPr>
      </w:pPr>
      <w:r>
        <w:rPr>
          <w:rFonts w:ascii="仿宋" w:eastAsia="仿宋" w:hAnsi="仿宋" w:cs="仿宋" w:hint="eastAsia"/>
          <w:sz w:val="32"/>
          <w:szCs w:val="32"/>
          <w:lang w:eastAsia="zh-CN"/>
        </w:rPr>
        <w:t>附件：</w:t>
      </w:r>
      <w:r w:rsidR="00C8272E">
        <w:rPr>
          <w:rFonts w:ascii="仿宋" w:eastAsia="仿宋" w:hAnsi="仿宋" w:cs="仿宋" w:hint="eastAsia"/>
          <w:sz w:val="32"/>
          <w:szCs w:val="32"/>
          <w:lang w:eastAsia="zh-CN" w:bidi="zh-TW"/>
        </w:rPr>
        <w:t>2021年度</w:t>
      </w:r>
      <w:r w:rsidR="004261D3">
        <w:rPr>
          <w:rFonts w:ascii="仿宋" w:eastAsia="仿宋" w:hAnsi="仿宋" w:cs="仿宋" w:hint="eastAsia"/>
          <w:sz w:val="32"/>
          <w:szCs w:val="32"/>
          <w:lang w:eastAsia="zh-CN" w:bidi="zh-TW"/>
        </w:rPr>
        <w:t>退地生活费项目</w:t>
      </w:r>
      <w:r>
        <w:rPr>
          <w:rFonts w:ascii="仿宋" w:eastAsia="仿宋" w:hAnsi="仿宋" w:cs="仿宋" w:hint="eastAsia"/>
          <w:sz w:val="32"/>
          <w:szCs w:val="32"/>
          <w:lang w:eastAsia="zh-CN" w:bidi="zh-TW"/>
        </w:rPr>
        <w:t>自评表</w:t>
      </w:r>
    </w:p>
    <w:p w:rsidR="009F49CB" w:rsidRDefault="00291266">
      <w:pPr>
        <w:spacing w:line="560" w:lineRule="exact"/>
        <w:ind w:firstLineChars="200" w:firstLine="640"/>
        <w:rPr>
          <w:rFonts w:ascii="黑体" w:eastAsia="黑体" w:hAnsi="黑体" w:cs="黑体"/>
          <w:sz w:val="32"/>
          <w:szCs w:val="32"/>
          <w:lang w:eastAsia="zh-CN"/>
        </w:rPr>
      </w:pPr>
      <w:r>
        <w:rPr>
          <w:rFonts w:ascii="黑体" w:eastAsia="黑体" w:hAnsi="黑体" w:cs="黑体" w:hint="eastAsia"/>
          <w:sz w:val="32"/>
          <w:szCs w:val="32"/>
          <w:lang w:eastAsia="zh-CN"/>
        </w:rPr>
        <w:t>二、佐证材料</w:t>
      </w:r>
    </w:p>
    <w:p w:rsidR="009F49CB" w:rsidRDefault="00291266">
      <w:pPr>
        <w:spacing w:line="560" w:lineRule="exact"/>
        <w:ind w:firstLineChars="200" w:firstLine="640"/>
        <w:jc w:val="both"/>
        <w:rPr>
          <w:rFonts w:ascii="楷体" w:eastAsia="楷体" w:hAnsi="楷体" w:cs="楷体"/>
          <w:sz w:val="32"/>
          <w:szCs w:val="32"/>
          <w:lang w:eastAsia="zh-CN"/>
        </w:rPr>
      </w:pPr>
      <w:r>
        <w:rPr>
          <w:rFonts w:ascii="楷体" w:eastAsia="楷体" w:hAnsi="楷体" w:cs="楷体" w:hint="eastAsia"/>
          <w:sz w:val="32"/>
          <w:szCs w:val="32"/>
          <w:lang w:eastAsia="zh-CN"/>
        </w:rPr>
        <w:t>（一)基本情况</w:t>
      </w:r>
    </w:p>
    <w:p w:rsidR="009F49CB" w:rsidRDefault="00291266">
      <w:pPr>
        <w:spacing w:line="560" w:lineRule="exact"/>
        <w:ind w:firstLineChars="200" w:firstLine="640"/>
        <w:jc w:val="both"/>
        <w:rPr>
          <w:rFonts w:ascii="楷体" w:eastAsia="楷体" w:hAnsi="楷体" w:cs="楷体"/>
          <w:sz w:val="32"/>
          <w:szCs w:val="32"/>
          <w:lang w:eastAsia="zh-CN"/>
        </w:rPr>
      </w:pPr>
      <w:r>
        <w:rPr>
          <w:rFonts w:ascii="楷体" w:eastAsia="楷体" w:hAnsi="楷体" w:cs="楷体" w:hint="eastAsia"/>
          <w:sz w:val="32"/>
          <w:szCs w:val="32"/>
          <w:lang w:eastAsia="zh-CN"/>
        </w:rPr>
        <w:t>1.项目立项</w:t>
      </w:r>
      <w:r w:rsidR="008662D8">
        <w:rPr>
          <w:rFonts w:ascii="楷体" w:eastAsia="楷体" w:hAnsi="楷体" w:cs="楷体" w:hint="eastAsia"/>
          <w:sz w:val="32"/>
          <w:szCs w:val="32"/>
          <w:lang w:eastAsia="zh-CN"/>
        </w:rPr>
        <w:t>背景</w:t>
      </w:r>
      <w:r>
        <w:rPr>
          <w:rFonts w:ascii="楷体" w:eastAsia="楷体" w:hAnsi="楷体" w:cs="楷体" w:hint="eastAsia"/>
          <w:sz w:val="32"/>
          <w:szCs w:val="32"/>
          <w:lang w:eastAsia="zh-CN"/>
        </w:rPr>
        <w:t>和年度绩效目标。</w:t>
      </w:r>
    </w:p>
    <w:p w:rsidR="00C7101B" w:rsidRDefault="00291266">
      <w:pPr>
        <w:spacing w:line="560" w:lineRule="exact"/>
        <w:ind w:firstLineChars="200" w:firstLine="640"/>
        <w:jc w:val="both"/>
        <w:rPr>
          <w:rFonts w:ascii="楷体" w:eastAsia="楷体" w:hAnsi="楷体" w:cs="楷体"/>
          <w:sz w:val="32"/>
          <w:szCs w:val="32"/>
          <w:lang w:eastAsia="zh-CN"/>
        </w:rPr>
      </w:pPr>
      <w:r>
        <w:rPr>
          <w:rFonts w:ascii="楷体" w:eastAsia="楷体" w:hAnsi="楷体" w:cs="楷体" w:hint="eastAsia"/>
          <w:sz w:val="32"/>
          <w:szCs w:val="32"/>
          <w:lang w:eastAsia="zh-CN"/>
        </w:rPr>
        <w:t>（1）项目立项</w:t>
      </w:r>
      <w:r w:rsidR="00C7101B">
        <w:rPr>
          <w:rFonts w:ascii="楷体" w:eastAsia="楷体" w:hAnsi="楷体" w:cs="楷体" w:hint="eastAsia"/>
          <w:sz w:val="32"/>
          <w:szCs w:val="32"/>
          <w:lang w:eastAsia="zh-CN"/>
        </w:rPr>
        <w:t>背景</w:t>
      </w:r>
      <w:r>
        <w:rPr>
          <w:rFonts w:ascii="楷体" w:eastAsia="楷体" w:hAnsi="楷体" w:cs="楷体" w:hint="eastAsia"/>
          <w:sz w:val="32"/>
          <w:szCs w:val="32"/>
          <w:lang w:eastAsia="zh-CN"/>
        </w:rPr>
        <w:t>：</w:t>
      </w:r>
    </w:p>
    <w:p w:rsidR="006A6862" w:rsidRDefault="007C6DA8" w:rsidP="006A6862">
      <w:pPr>
        <w:widowControl/>
        <w:adjustRightInd w:val="0"/>
        <w:snapToGrid w:val="0"/>
        <w:spacing w:line="560" w:lineRule="exact"/>
        <w:ind w:firstLineChars="200" w:firstLine="640"/>
        <w:rPr>
          <w:rFonts w:ascii="仿宋" w:eastAsia="仿宋" w:hAnsi="仿宋"/>
          <w:color w:val="000000" w:themeColor="text1"/>
          <w:sz w:val="32"/>
          <w:szCs w:val="32"/>
          <w:lang w:eastAsia="zh-CN"/>
        </w:rPr>
      </w:pPr>
      <w:r>
        <w:rPr>
          <w:rFonts w:ascii="仿宋" w:eastAsia="仿宋" w:hAnsi="仿宋" w:cs="Arial" w:hint="eastAsia"/>
          <w:bCs/>
          <w:caps/>
          <w:color w:val="000000" w:themeColor="text1"/>
          <w:sz w:val="32"/>
          <w:szCs w:val="32"/>
          <w:lang w:eastAsia="zh-CN"/>
        </w:rPr>
        <w:t>根据东养发[2005]1号《养殖场农业劳动力安置管理办法》、将街发[2006]10号《关于推荐失地下岗职工到辖区企业就业及对特困家庭补助的若干意见》等文件，为解决下岗职工和失地农工的工作和生活问题，设立本项目。</w:t>
      </w:r>
    </w:p>
    <w:p w:rsidR="009F49CB" w:rsidRPr="00DF5ED3" w:rsidRDefault="00291266">
      <w:pPr>
        <w:spacing w:line="560" w:lineRule="exact"/>
        <w:ind w:firstLineChars="200" w:firstLine="640"/>
        <w:jc w:val="both"/>
        <w:rPr>
          <w:rFonts w:ascii="楷体" w:eastAsia="楷体" w:hAnsi="楷体" w:cs="楷体"/>
          <w:sz w:val="32"/>
          <w:szCs w:val="32"/>
          <w:lang w:eastAsia="zh-CN"/>
        </w:rPr>
      </w:pPr>
      <w:r w:rsidRPr="00DF5ED3">
        <w:rPr>
          <w:rFonts w:ascii="楷体" w:eastAsia="楷体" w:hAnsi="楷体" w:cs="楷体" w:hint="eastAsia"/>
          <w:sz w:val="32"/>
          <w:szCs w:val="32"/>
          <w:lang w:eastAsia="zh-CN"/>
        </w:rPr>
        <w:t>（2）年度绩效目标：</w:t>
      </w:r>
    </w:p>
    <w:p w:rsidR="009F49CB" w:rsidRDefault="00F312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line="560" w:lineRule="exact"/>
        <w:ind w:firstLineChars="200" w:firstLine="640"/>
        <w:jc w:val="left"/>
        <w:rPr>
          <w:rFonts w:ascii="仿宋" w:eastAsia="仿宋" w:hAnsi="仿宋" w:cs="仿宋"/>
          <w:color w:val="000000"/>
          <w:sz w:val="32"/>
          <w:szCs w:val="32"/>
          <w:lang w:val="zh-TW" w:bidi="zh-TW"/>
        </w:rPr>
      </w:pPr>
      <w:r>
        <w:rPr>
          <w:rFonts w:ascii="仿宋" w:eastAsia="仿宋" w:hAnsi="仿宋" w:cs="Arial" w:hint="eastAsia"/>
          <w:bCs/>
          <w:caps/>
          <w:color w:val="000000" w:themeColor="text1"/>
          <w:sz w:val="32"/>
          <w:szCs w:val="32"/>
        </w:rPr>
        <w:t>该项目进行了2021年度绩效目标申报，但申报的绩效目标与实际工作内容对应性不够，不能较好反映项目的实际情况，</w:t>
      </w:r>
      <w:r w:rsidR="00540BC1">
        <w:rPr>
          <w:rFonts w:ascii="仿宋" w:eastAsia="仿宋" w:hAnsi="仿宋" w:cs="Arial" w:hint="eastAsia"/>
          <w:bCs/>
          <w:caps/>
          <w:color w:val="000000" w:themeColor="text1"/>
          <w:sz w:val="32"/>
          <w:szCs w:val="32"/>
        </w:rPr>
        <w:t>故</w:t>
      </w:r>
      <w:r>
        <w:rPr>
          <w:rFonts w:ascii="仿宋" w:eastAsia="仿宋" w:hAnsi="仿宋" w:cs="Arial" w:hint="eastAsia"/>
          <w:bCs/>
          <w:caps/>
          <w:color w:val="000000" w:themeColor="text1"/>
          <w:sz w:val="32"/>
          <w:szCs w:val="32"/>
        </w:rPr>
        <w:lastRenderedPageBreak/>
        <w:t>本次绩效评价过程中，对少量指标进行了调整，重新制定了</w:t>
      </w:r>
      <w:r>
        <w:rPr>
          <w:rFonts w:ascii="仿宋" w:eastAsia="仿宋" w:hAnsi="仿宋" w:hint="eastAsia"/>
          <w:color w:val="000000" w:themeColor="text1"/>
          <w:sz w:val="32"/>
          <w:szCs w:val="32"/>
        </w:rPr>
        <w:t>2</w:t>
      </w:r>
      <w:r>
        <w:rPr>
          <w:rFonts w:ascii="仿宋" w:eastAsia="仿宋" w:hAnsi="仿宋"/>
          <w:color w:val="000000" w:themeColor="text1"/>
          <w:sz w:val="32"/>
          <w:szCs w:val="32"/>
        </w:rPr>
        <w:t>02</w:t>
      </w:r>
      <w:r>
        <w:rPr>
          <w:rFonts w:ascii="仿宋" w:eastAsia="仿宋" w:hAnsi="仿宋" w:hint="eastAsia"/>
          <w:color w:val="000000" w:themeColor="text1"/>
          <w:sz w:val="32"/>
          <w:szCs w:val="32"/>
        </w:rPr>
        <w:t>1年将军路街 “退地生活费”项目绩效目标，项目任务如下：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33"/>
        <w:gridCol w:w="2157"/>
        <w:gridCol w:w="5085"/>
      </w:tblGrid>
      <w:tr w:rsidR="00444476" w:rsidTr="009752A1">
        <w:tc>
          <w:tcPr>
            <w:tcW w:w="920" w:type="pct"/>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b/>
                <w:szCs w:val="21"/>
              </w:rPr>
            </w:pPr>
            <w:bookmarkStart w:id="7" w:name="_Hlk102726150"/>
            <w:r>
              <w:rPr>
                <w:rFonts w:ascii="仿宋_GB2312" w:eastAsia="仿宋_GB2312" w:hint="eastAsia"/>
                <w:b/>
                <w:szCs w:val="21"/>
              </w:rPr>
              <w:t>指标</w:t>
            </w:r>
          </w:p>
        </w:tc>
        <w:tc>
          <w:tcPr>
            <w:tcW w:w="1215" w:type="pct"/>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b/>
                <w:szCs w:val="21"/>
              </w:rPr>
            </w:pPr>
            <w:r>
              <w:rPr>
                <w:rFonts w:ascii="仿宋_GB2312" w:eastAsia="仿宋_GB2312" w:hint="eastAsia"/>
                <w:b/>
                <w:szCs w:val="21"/>
              </w:rPr>
              <w:t>内容</w:t>
            </w:r>
          </w:p>
        </w:tc>
        <w:tc>
          <w:tcPr>
            <w:tcW w:w="2865" w:type="pct"/>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b/>
                <w:szCs w:val="21"/>
              </w:rPr>
            </w:pPr>
            <w:r>
              <w:rPr>
                <w:rFonts w:ascii="仿宋_GB2312" w:eastAsia="仿宋_GB2312" w:hint="eastAsia"/>
                <w:b/>
                <w:szCs w:val="21"/>
              </w:rPr>
              <w:t>绩效目标</w:t>
            </w:r>
          </w:p>
        </w:tc>
      </w:tr>
      <w:tr w:rsidR="00444476" w:rsidTr="009752A1">
        <w:tc>
          <w:tcPr>
            <w:tcW w:w="920" w:type="pct"/>
            <w:tcBorders>
              <w:top w:val="single" w:sz="4" w:space="0" w:color="auto"/>
              <w:left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hint="eastAsia"/>
                <w:szCs w:val="21"/>
              </w:rPr>
            </w:pPr>
            <w:r>
              <w:rPr>
                <w:rFonts w:ascii="仿宋_GB2312" w:eastAsia="仿宋_GB2312" w:hint="eastAsia"/>
                <w:szCs w:val="21"/>
              </w:rPr>
              <w:t>产出数量</w:t>
            </w:r>
          </w:p>
        </w:tc>
        <w:tc>
          <w:tcPr>
            <w:tcW w:w="121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hint="eastAsia"/>
                <w:szCs w:val="21"/>
              </w:rPr>
            </w:pPr>
            <w:r w:rsidRPr="00D05EEB">
              <w:rPr>
                <w:rFonts w:ascii="仿宋_GB2312" w:eastAsia="仿宋_GB2312" w:hint="eastAsia"/>
                <w:szCs w:val="21"/>
              </w:rPr>
              <w:t>补贴发放人数</w:t>
            </w:r>
          </w:p>
        </w:tc>
        <w:tc>
          <w:tcPr>
            <w:tcW w:w="286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hint="eastAsia"/>
                <w:szCs w:val="21"/>
              </w:rPr>
            </w:pPr>
            <w:r w:rsidRPr="00D05EEB">
              <w:rPr>
                <w:rFonts w:ascii="仿宋_GB2312" w:eastAsia="仿宋_GB2312" w:hint="eastAsia"/>
                <w:szCs w:val="21"/>
              </w:rPr>
              <w:t>≥1300人</w:t>
            </w:r>
          </w:p>
        </w:tc>
      </w:tr>
      <w:tr w:rsidR="00444476" w:rsidTr="009752A1">
        <w:tc>
          <w:tcPr>
            <w:tcW w:w="920" w:type="pct"/>
            <w:vMerge w:val="restart"/>
            <w:tcBorders>
              <w:top w:val="single" w:sz="4" w:space="0" w:color="auto"/>
              <w:left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产出质量</w:t>
            </w:r>
          </w:p>
        </w:tc>
        <w:tc>
          <w:tcPr>
            <w:tcW w:w="121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lang w:eastAsia="zh-CN"/>
              </w:rPr>
            </w:pPr>
            <w:r>
              <w:rPr>
                <w:rFonts w:ascii="仿宋_GB2312" w:eastAsia="仿宋_GB2312" w:hint="eastAsia"/>
                <w:szCs w:val="21"/>
                <w:lang w:eastAsia="zh-CN"/>
              </w:rPr>
              <w:t>补贴发放人数计算准确率</w:t>
            </w:r>
          </w:p>
        </w:tc>
        <w:tc>
          <w:tcPr>
            <w:tcW w:w="286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100%</w:t>
            </w:r>
          </w:p>
        </w:tc>
      </w:tr>
      <w:tr w:rsidR="00444476" w:rsidTr="009752A1">
        <w:tc>
          <w:tcPr>
            <w:tcW w:w="920" w:type="pct"/>
            <w:vMerge/>
            <w:tcBorders>
              <w:left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p>
        </w:tc>
        <w:tc>
          <w:tcPr>
            <w:tcW w:w="121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补贴资金发放准确率</w:t>
            </w:r>
          </w:p>
        </w:tc>
        <w:tc>
          <w:tcPr>
            <w:tcW w:w="286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100%</w:t>
            </w:r>
          </w:p>
        </w:tc>
      </w:tr>
      <w:tr w:rsidR="00444476" w:rsidTr="009752A1">
        <w:tc>
          <w:tcPr>
            <w:tcW w:w="920" w:type="pct"/>
            <w:vMerge/>
            <w:tcBorders>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p>
        </w:tc>
        <w:tc>
          <w:tcPr>
            <w:tcW w:w="121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补贴发放标准执行率</w:t>
            </w:r>
          </w:p>
        </w:tc>
        <w:tc>
          <w:tcPr>
            <w:tcW w:w="286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100%</w:t>
            </w:r>
          </w:p>
        </w:tc>
      </w:tr>
      <w:tr w:rsidR="00444476" w:rsidTr="009752A1">
        <w:tc>
          <w:tcPr>
            <w:tcW w:w="92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产出时效</w:t>
            </w:r>
          </w:p>
        </w:tc>
        <w:tc>
          <w:tcPr>
            <w:tcW w:w="121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补贴发放及时性</w:t>
            </w:r>
          </w:p>
        </w:tc>
        <w:tc>
          <w:tcPr>
            <w:tcW w:w="286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每月按时发放</w:t>
            </w:r>
          </w:p>
        </w:tc>
      </w:tr>
      <w:tr w:rsidR="00444476" w:rsidTr="009752A1">
        <w:tc>
          <w:tcPr>
            <w:tcW w:w="92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社会效益</w:t>
            </w:r>
          </w:p>
        </w:tc>
        <w:tc>
          <w:tcPr>
            <w:tcW w:w="121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社会效益</w:t>
            </w:r>
          </w:p>
        </w:tc>
        <w:tc>
          <w:tcPr>
            <w:tcW w:w="286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lang w:eastAsia="zh-CN"/>
              </w:rPr>
            </w:pPr>
            <w:r>
              <w:rPr>
                <w:rFonts w:ascii="仿宋_GB2312" w:eastAsia="仿宋_GB2312" w:hint="eastAsia"/>
                <w:szCs w:val="21"/>
                <w:lang w:eastAsia="zh-CN"/>
              </w:rPr>
              <w:t>项目实施对社会发展所带来的直接或间接影响情况。</w:t>
            </w:r>
          </w:p>
        </w:tc>
      </w:tr>
      <w:tr w:rsidR="00444476" w:rsidTr="009752A1">
        <w:tc>
          <w:tcPr>
            <w:tcW w:w="92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服务对象满意度</w:t>
            </w:r>
          </w:p>
        </w:tc>
        <w:tc>
          <w:tcPr>
            <w:tcW w:w="121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服务对象注意度</w:t>
            </w:r>
          </w:p>
        </w:tc>
        <w:tc>
          <w:tcPr>
            <w:tcW w:w="2865"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44476" w:rsidRDefault="00444476" w:rsidP="009752A1">
            <w:pPr>
              <w:adjustRightInd w:val="0"/>
              <w:snapToGrid w:val="0"/>
              <w:jc w:val="center"/>
              <w:rPr>
                <w:rFonts w:ascii="仿宋_GB2312" w:eastAsia="仿宋_GB2312"/>
                <w:szCs w:val="21"/>
              </w:rPr>
            </w:pPr>
            <w:r>
              <w:rPr>
                <w:rFonts w:ascii="仿宋_GB2312" w:eastAsia="仿宋_GB2312" w:hint="eastAsia"/>
                <w:szCs w:val="21"/>
              </w:rPr>
              <w:t>满意度不低于95%</w:t>
            </w:r>
          </w:p>
        </w:tc>
      </w:tr>
    </w:tbl>
    <w:p w:rsidR="009F49CB" w:rsidRDefault="00291266" w:rsidP="00DF5ED3">
      <w:pPr>
        <w:spacing w:line="560" w:lineRule="exact"/>
        <w:ind w:firstLineChars="200" w:firstLine="640"/>
        <w:jc w:val="both"/>
        <w:rPr>
          <w:rFonts w:ascii="楷体" w:eastAsia="楷体" w:hAnsi="楷体" w:cs="楷体"/>
          <w:sz w:val="32"/>
          <w:szCs w:val="32"/>
          <w:lang w:eastAsia="zh-CN"/>
        </w:rPr>
      </w:pPr>
      <w:bookmarkStart w:id="8" w:name="_GoBack"/>
      <w:bookmarkEnd w:id="7"/>
      <w:bookmarkEnd w:id="8"/>
      <w:r w:rsidRPr="00DF5ED3">
        <w:rPr>
          <w:rFonts w:ascii="楷体" w:eastAsia="楷体" w:hAnsi="楷体" w:cs="楷体" w:hint="eastAsia"/>
          <w:sz w:val="32"/>
          <w:szCs w:val="32"/>
          <w:lang w:eastAsia="zh-CN"/>
        </w:rPr>
        <w:t>2.项目资金情况</w:t>
      </w:r>
    </w:p>
    <w:p w:rsidR="00FE3B0F" w:rsidRPr="00DF5ED3" w:rsidRDefault="00C27740" w:rsidP="00DF5ED3">
      <w:pPr>
        <w:spacing w:line="560" w:lineRule="exact"/>
        <w:ind w:firstLineChars="200" w:firstLine="640"/>
        <w:jc w:val="both"/>
        <w:rPr>
          <w:rFonts w:ascii="楷体" w:eastAsia="楷体" w:hAnsi="楷体" w:cs="楷体"/>
          <w:sz w:val="32"/>
          <w:szCs w:val="32"/>
          <w:lang w:eastAsia="zh-CN"/>
        </w:rPr>
      </w:pPr>
      <w:r>
        <w:rPr>
          <w:rFonts w:ascii="仿宋" w:eastAsia="仿宋" w:hAnsi="仿宋" w:hint="eastAsia"/>
          <w:color w:val="000000" w:themeColor="text1"/>
          <w:sz w:val="32"/>
          <w:szCs w:val="32"/>
          <w:lang w:eastAsia="zh-CN"/>
        </w:rPr>
        <w:t>2</w:t>
      </w:r>
      <w:r>
        <w:rPr>
          <w:rFonts w:ascii="仿宋" w:eastAsia="仿宋" w:hAnsi="仿宋"/>
          <w:color w:val="000000" w:themeColor="text1"/>
          <w:sz w:val="32"/>
          <w:szCs w:val="32"/>
          <w:lang w:eastAsia="zh-CN"/>
        </w:rPr>
        <w:t>02</w:t>
      </w:r>
      <w:r>
        <w:rPr>
          <w:rFonts w:ascii="仿宋" w:eastAsia="仿宋" w:hAnsi="仿宋" w:hint="eastAsia"/>
          <w:color w:val="000000" w:themeColor="text1"/>
          <w:sz w:val="32"/>
          <w:szCs w:val="32"/>
          <w:lang w:eastAsia="zh-CN"/>
        </w:rPr>
        <w:t>1年 “退地生活费项目”预算金额为1300万元，实际支出1014.96万元。</w:t>
      </w:r>
      <w:r>
        <w:rPr>
          <w:rFonts w:ascii="仿宋" w:eastAsia="仿宋" w:hAnsi="仿宋" w:hint="eastAsia"/>
          <w:color w:val="000000" w:themeColor="text1"/>
          <w:sz w:val="32"/>
          <w:szCs w:val="32"/>
        </w:rPr>
        <w:t>具体如下表所示：</w:t>
      </w:r>
    </w:p>
    <w:tbl>
      <w:tblPr>
        <w:tblStyle w:val="a4"/>
        <w:tblW w:w="5000" w:type="pct"/>
        <w:tblLook w:val="04A0" w:firstRow="1" w:lastRow="0" w:firstColumn="1" w:lastColumn="0" w:noHBand="0" w:noVBand="1"/>
      </w:tblPr>
      <w:tblGrid>
        <w:gridCol w:w="2053"/>
        <w:gridCol w:w="7008"/>
      </w:tblGrid>
      <w:tr w:rsidR="00C27740" w:rsidRPr="002467BA" w:rsidTr="0016366A">
        <w:tc>
          <w:tcPr>
            <w:tcW w:w="1133"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项目总预算</w:t>
            </w:r>
          </w:p>
        </w:tc>
        <w:tc>
          <w:tcPr>
            <w:tcW w:w="3867"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1300万元</w:t>
            </w:r>
          </w:p>
        </w:tc>
      </w:tr>
      <w:tr w:rsidR="00C27740" w:rsidRPr="002467BA" w:rsidTr="0016366A">
        <w:tc>
          <w:tcPr>
            <w:tcW w:w="1133"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资金构成</w:t>
            </w:r>
          </w:p>
        </w:tc>
        <w:tc>
          <w:tcPr>
            <w:tcW w:w="3867"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公共预算拨款</w:t>
            </w:r>
          </w:p>
        </w:tc>
      </w:tr>
      <w:tr w:rsidR="00C27740" w:rsidRPr="002467BA" w:rsidTr="0016366A">
        <w:tc>
          <w:tcPr>
            <w:tcW w:w="1133"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投向</w:t>
            </w:r>
          </w:p>
        </w:tc>
        <w:tc>
          <w:tcPr>
            <w:tcW w:w="3867"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退地生活费</w:t>
            </w:r>
          </w:p>
        </w:tc>
      </w:tr>
      <w:tr w:rsidR="00C27740" w:rsidRPr="002467BA" w:rsidTr="0016366A">
        <w:tc>
          <w:tcPr>
            <w:tcW w:w="1133"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用途</w:t>
            </w:r>
          </w:p>
        </w:tc>
        <w:tc>
          <w:tcPr>
            <w:tcW w:w="3867"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解决下岗职工和失地农工的工作和生活问题</w:t>
            </w:r>
          </w:p>
        </w:tc>
      </w:tr>
      <w:tr w:rsidR="00C27740" w:rsidRPr="002467BA" w:rsidTr="0016366A">
        <w:tc>
          <w:tcPr>
            <w:tcW w:w="1133"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分配方式</w:t>
            </w:r>
          </w:p>
        </w:tc>
        <w:tc>
          <w:tcPr>
            <w:tcW w:w="3867"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按照实际发生费用拨付资金</w:t>
            </w:r>
          </w:p>
        </w:tc>
      </w:tr>
      <w:tr w:rsidR="00C27740" w:rsidRPr="002467BA" w:rsidTr="0016366A">
        <w:tc>
          <w:tcPr>
            <w:tcW w:w="1133"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结果</w:t>
            </w:r>
          </w:p>
        </w:tc>
        <w:tc>
          <w:tcPr>
            <w:tcW w:w="3867"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年初预算资金1300万元，但由于年中享受补贴人数发生变化，实际费用支出为1014.96万元。</w:t>
            </w:r>
          </w:p>
        </w:tc>
      </w:tr>
      <w:tr w:rsidR="00C27740" w:rsidRPr="002467BA" w:rsidTr="0016366A">
        <w:tc>
          <w:tcPr>
            <w:tcW w:w="1133"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年度情况</w:t>
            </w:r>
          </w:p>
        </w:tc>
        <w:tc>
          <w:tcPr>
            <w:tcW w:w="3867" w:type="pct"/>
            <w:vAlign w:val="center"/>
          </w:tcPr>
          <w:p w:rsidR="00C27740" w:rsidRPr="002467BA" w:rsidRDefault="00C27740"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 w:eastAsia="仿宋" w:hAnsi="仿宋" w:cs="仿宋"/>
                <w:color w:val="000000"/>
                <w:sz w:val="22"/>
                <w:szCs w:val="22"/>
                <w:lang w:val="en-US"/>
              </w:rPr>
            </w:pPr>
            <w:r w:rsidRPr="002467BA">
              <w:rPr>
                <w:rFonts w:ascii="仿宋" w:eastAsia="仿宋" w:hAnsi="仿宋" w:cs="仿宋" w:hint="eastAsia"/>
                <w:color w:val="000000"/>
                <w:sz w:val="22"/>
                <w:szCs w:val="22"/>
                <w:lang w:val="en-US"/>
              </w:rPr>
              <w:t>2021年度</w:t>
            </w:r>
          </w:p>
        </w:tc>
      </w:tr>
    </w:tbl>
    <w:p w:rsidR="009F49CB" w:rsidRDefault="00291266">
      <w:pPr>
        <w:pStyle w:val="Bodytext1"/>
        <w:numPr>
          <w:ilvl w:val="0"/>
          <w:numId w:val="1"/>
        </w:numPr>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部门自评工作开展情况</w:t>
      </w:r>
    </w:p>
    <w:p w:rsidR="009F49CB" w:rsidRDefault="00291266">
      <w:pPr>
        <w:pStyle w:val="Bodytext1"/>
        <w:tabs>
          <w:tab w:val="left" w:pos="1418"/>
          <w:tab w:val="left" w:pos="7216"/>
          <w:tab w:val="left" w:pos="7302"/>
        </w:tabs>
        <w:spacing w:line="560" w:lineRule="exact"/>
        <w:ind w:leftChars="200" w:left="480" w:firstLineChars="100" w:firstLine="320"/>
        <w:rPr>
          <w:rFonts w:ascii="楷体" w:eastAsia="楷体" w:hAnsi="楷体" w:cs="楷体"/>
          <w:sz w:val="32"/>
          <w:szCs w:val="32"/>
          <w:lang w:val="en-US" w:eastAsia="zh-CN"/>
        </w:rPr>
      </w:pPr>
      <w:r>
        <w:rPr>
          <w:rFonts w:ascii="楷体" w:eastAsia="楷体" w:hAnsi="楷体" w:cs="楷体" w:hint="eastAsia"/>
          <w:sz w:val="32"/>
          <w:szCs w:val="32"/>
          <w:lang w:val="en-US" w:eastAsia="zh-CN"/>
        </w:rPr>
        <w:t>1.前期准备阶段</w:t>
      </w:r>
    </w:p>
    <w:p w:rsidR="009F49CB" w:rsidRDefault="0029126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w:t>
      </w:r>
      <w:r w:rsidR="00623608">
        <w:rPr>
          <w:rFonts w:ascii="仿宋" w:eastAsia="仿宋" w:hAnsi="仿宋" w:cs="仿宋"/>
          <w:sz w:val="32"/>
          <w:szCs w:val="32"/>
          <w:lang w:val="en-US" w:eastAsia="zh-CN"/>
        </w:rPr>
        <w:t>2</w:t>
      </w:r>
      <w:r>
        <w:rPr>
          <w:rFonts w:ascii="仿宋" w:eastAsia="仿宋" w:hAnsi="仿宋" w:cs="仿宋" w:hint="eastAsia"/>
          <w:sz w:val="32"/>
          <w:szCs w:val="32"/>
          <w:lang w:val="en-US" w:eastAsia="zh-CN"/>
        </w:rPr>
        <w:t>年</w:t>
      </w:r>
      <w:r w:rsidR="000C2D1E">
        <w:rPr>
          <w:rFonts w:ascii="仿宋" w:eastAsia="仿宋" w:hAnsi="仿宋" w:cs="仿宋"/>
          <w:sz w:val="32"/>
          <w:szCs w:val="32"/>
          <w:lang w:val="en-US" w:eastAsia="zh-CN"/>
        </w:rPr>
        <w:t>3</w:t>
      </w:r>
      <w:r>
        <w:rPr>
          <w:rFonts w:ascii="仿宋" w:eastAsia="仿宋" w:hAnsi="仿宋" w:cs="仿宋" w:hint="eastAsia"/>
          <w:sz w:val="32"/>
          <w:szCs w:val="32"/>
          <w:lang w:val="en-US" w:eastAsia="zh-CN"/>
        </w:rPr>
        <w:t>月，武汉市东西湖区人民政府</w:t>
      </w:r>
      <w:r w:rsidR="000C2D1E">
        <w:rPr>
          <w:rFonts w:ascii="仿宋" w:eastAsia="仿宋" w:hAnsi="仿宋" w:cs="仿宋" w:hint="eastAsia"/>
          <w:sz w:val="32"/>
          <w:szCs w:val="32"/>
          <w:lang w:val="en-US" w:eastAsia="zh-CN"/>
        </w:rPr>
        <w:t>将军路街道</w:t>
      </w:r>
      <w:r>
        <w:rPr>
          <w:rFonts w:ascii="仿宋" w:eastAsia="仿宋" w:hAnsi="仿宋" w:cs="仿宋" w:hint="eastAsia"/>
          <w:sz w:val="32"/>
          <w:szCs w:val="32"/>
          <w:lang w:val="en-US" w:eastAsia="zh-CN"/>
        </w:rPr>
        <w:t>办事处按照区财政局《关于开展202</w:t>
      </w:r>
      <w:r w:rsidR="00A11B61">
        <w:rPr>
          <w:rFonts w:ascii="仿宋" w:eastAsia="仿宋" w:hAnsi="仿宋" w:cs="仿宋"/>
          <w:sz w:val="32"/>
          <w:szCs w:val="32"/>
          <w:lang w:val="en-US" w:eastAsia="zh-CN"/>
        </w:rPr>
        <w:t>1</w:t>
      </w:r>
      <w:r>
        <w:rPr>
          <w:rFonts w:ascii="仿宋" w:eastAsia="仿宋" w:hAnsi="仿宋" w:cs="仿宋" w:hint="eastAsia"/>
          <w:sz w:val="32"/>
          <w:szCs w:val="32"/>
          <w:lang w:val="en-US" w:eastAsia="zh-CN"/>
        </w:rPr>
        <w:t>年度预算绩效评价及结果应用工作的通知》中开展财政支出绩效评价工作的要求，对项目资金和</w:t>
      </w:r>
      <w:r>
        <w:rPr>
          <w:rFonts w:ascii="仿宋" w:eastAsia="仿宋" w:hAnsi="仿宋" w:cs="仿宋" w:hint="eastAsia"/>
          <w:sz w:val="32"/>
          <w:szCs w:val="32"/>
          <w:lang w:val="en-US" w:eastAsia="zh-CN"/>
        </w:rPr>
        <w:lastRenderedPageBreak/>
        <w:t>部门整体支出的预算资金作为本次自评的对象，在组建武汉市东西湖区人民政府</w:t>
      </w:r>
      <w:r w:rsidR="000C2D1E">
        <w:rPr>
          <w:rFonts w:ascii="仿宋" w:eastAsia="仿宋" w:hAnsi="仿宋" w:cs="仿宋" w:hint="eastAsia"/>
          <w:sz w:val="32"/>
          <w:szCs w:val="32"/>
          <w:lang w:val="en-US" w:eastAsia="zh-CN"/>
        </w:rPr>
        <w:t>将军路街道</w:t>
      </w:r>
      <w:r>
        <w:rPr>
          <w:rFonts w:ascii="仿宋" w:eastAsia="仿宋" w:hAnsi="仿宋" w:cs="仿宋" w:hint="eastAsia"/>
          <w:sz w:val="32"/>
          <w:szCs w:val="32"/>
          <w:lang w:val="en-US" w:eastAsia="zh-CN"/>
        </w:rPr>
        <w:t>办事处202</w:t>
      </w:r>
      <w:r w:rsidR="003D0D52">
        <w:rPr>
          <w:rFonts w:ascii="仿宋" w:eastAsia="仿宋" w:hAnsi="仿宋" w:cs="仿宋"/>
          <w:sz w:val="32"/>
          <w:szCs w:val="32"/>
          <w:lang w:val="en-US" w:eastAsia="zh-CN"/>
        </w:rPr>
        <w:t>2</w:t>
      </w:r>
      <w:r>
        <w:rPr>
          <w:rFonts w:ascii="仿宋" w:eastAsia="仿宋" w:hAnsi="仿宋" w:cs="仿宋" w:hint="eastAsia"/>
          <w:sz w:val="32"/>
          <w:szCs w:val="32"/>
          <w:lang w:val="en-US" w:eastAsia="zh-CN"/>
        </w:rPr>
        <w:t>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rsidR="009F49CB" w:rsidRDefault="00291266">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2.具体组织过程</w:t>
      </w:r>
    </w:p>
    <w:p w:rsidR="009F49CB" w:rsidRDefault="0029126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根据项目绩效评价工作方案，自评小组从202</w:t>
      </w:r>
      <w:r w:rsidR="006C20BD">
        <w:rPr>
          <w:rFonts w:ascii="仿宋" w:eastAsia="仿宋" w:hAnsi="仿宋" w:cs="仿宋"/>
          <w:sz w:val="32"/>
          <w:szCs w:val="32"/>
          <w:lang w:val="en-US" w:eastAsia="zh-CN"/>
        </w:rPr>
        <w:t>2</w:t>
      </w:r>
      <w:r>
        <w:rPr>
          <w:rFonts w:ascii="仿宋" w:eastAsia="仿宋" w:hAnsi="仿宋" w:cs="仿宋" w:hint="eastAsia"/>
          <w:sz w:val="32"/>
          <w:szCs w:val="32"/>
          <w:lang w:val="en-US" w:eastAsia="zh-CN"/>
        </w:rPr>
        <w:t>年</w:t>
      </w:r>
      <w:r w:rsidR="006C20BD">
        <w:rPr>
          <w:rFonts w:ascii="仿宋" w:eastAsia="仿宋" w:hAnsi="仿宋" w:cs="仿宋"/>
          <w:sz w:val="32"/>
          <w:szCs w:val="32"/>
          <w:lang w:val="en-US" w:eastAsia="zh-CN"/>
        </w:rPr>
        <w:t>3</w:t>
      </w:r>
      <w:r>
        <w:rPr>
          <w:rFonts w:ascii="仿宋" w:eastAsia="仿宋" w:hAnsi="仿宋" w:cs="仿宋" w:hint="eastAsia"/>
          <w:sz w:val="32"/>
          <w:szCs w:val="32"/>
          <w:lang w:val="en-US" w:eastAsia="zh-CN"/>
        </w:rPr>
        <w:t>月</w:t>
      </w:r>
      <w:r w:rsidR="00F70B39">
        <w:rPr>
          <w:rFonts w:ascii="仿宋" w:eastAsia="仿宋" w:hAnsi="仿宋" w:cs="仿宋"/>
          <w:sz w:val="32"/>
          <w:szCs w:val="32"/>
          <w:lang w:val="en-US" w:eastAsia="zh-CN"/>
        </w:rPr>
        <w:t>20</w:t>
      </w:r>
      <w:r>
        <w:rPr>
          <w:rFonts w:ascii="仿宋" w:eastAsia="仿宋" w:hAnsi="仿宋" w:cs="仿宋" w:hint="eastAsia"/>
          <w:sz w:val="32"/>
          <w:szCs w:val="32"/>
          <w:lang w:val="en-US" w:eastAsia="zh-CN"/>
        </w:rPr>
        <w:t>日开始系统收集了本项目执行过程的资料。在系统收集项目相关资料的基础上，自评小组和第三方对所收集到的项目基础资料一一进行了核实。结合具体完成情况对这些指标进行了逐一分析，在此基础上完成了对本项目的综合分析评价。</w:t>
      </w:r>
    </w:p>
    <w:p w:rsidR="009F49CB" w:rsidRDefault="00291266">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3.撰写项目绩效评价报告。</w:t>
      </w:r>
    </w:p>
    <w:p w:rsidR="009F49CB" w:rsidRDefault="00291266">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根据整理分析基础上评分，形成综合评价结果。</w:t>
      </w:r>
    </w:p>
    <w:p w:rsidR="009F49CB" w:rsidRDefault="00291266">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4.建立绩效评价工作档案。</w:t>
      </w:r>
    </w:p>
    <w:p w:rsidR="009F49CB" w:rsidRDefault="00291266">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（三）绩效目标完成情况分析</w:t>
      </w:r>
    </w:p>
    <w:p w:rsidR="009F49CB" w:rsidRDefault="00291266">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1.预算执行情况分析。</w:t>
      </w:r>
    </w:p>
    <w:p w:rsidR="009F49CB" w:rsidRDefault="00291266">
      <w:pPr>
        <w:pStyle w:val="Bodytext1"/>
        <w:spacing w:line="560" w:lineRule="exact"/>
        <w:ind w:firstLineChars="200" w:firstLine="640"/>
        <w:rPr>
          <w:rFonts w:ascii="仿宋" w:eastAsia="仿宋" w:hAnsi="仿宋" w:cs="仿宋"/>
          <w:sz w:val="32"/>
          <w:szCs w:val="32"/>
          <w:highlight w:val="yellow"/>
          <w:lang w:val="en-US" w:eastAsia="zh-CN"/>
        </w:rPr>
      </w:pPr>
      <w:r>
        <w:rPr>
          <w:rFonts w:ascii="仿宋" w:eastAsia="仿宋" w:hAnsi="仿宋" w:cs="仿宋" w:hint="eastAsia"/>
          <w:sz w:val="32"/>
          <w:szCs w:val="32"/>
          <w:lang w:val="en-US" w:eastAsia="zh-CN"/>
        </w:rPr>
        <w:t>该项目预算金额为</w:t>
      </w:r>
      <w:r w:rsidR="00D9278B">
        <w:rPr>
          <w:rFonts w:ascii="仿宋" w:eastAsia="PMingLiU" w:hAnsi="仿宋" w:cs="仿宋"/>
          <w:sz w:val="32"/>
          <w:szCs w:val="32"/>
        </w:rPr>
        <w:t>1300</w:t>
      </w:r>
      <w:r>
        <w:rPr>
          <w:rFonts w:ascii="仿宋" w:eastAsia="仿宋" w:hAnsi="仿宋" w:cs="仿宋" w:hint="eastAsia"/>
          <w:sz w:val="32"/>
          <w:szCs w:val="32"/>
          <w:lang w:val="en-US" w:eastAsia="zh-CN"/>
        </w:rPr>
        <w:t>万元。实际使用金额为</w:t>
      </w:r>
      <w:r w:rsidR="00D9278B">
        <w:rPr>
          <w:rFonts w:ascii="仿宋" w:eastAsia="仿宋" w:hAnsi="仿宋" w:cs="仿宋"/>
          <w:sz w:val="32"/>
          <w:szCs w:val="32"/>
          <w:lang w:val="en-US" w:eastAsia="zh-CN"/>
        </w:rPr>
        <w:t>1014.96</w:t>
      </w:r>
      <w:r>
        <w:rPr>
          <w:rFonts w:ascii="仿宋" w:eastAsia="仿宋" w:hAnsi="仿宋" w:cs="仿宋" w:hint="eastAsia"/>
          <w:sz w:val="32"/>
          <w:szCs w:val="32"/>
          <w:lang w:val="en-US" w:eastAsia="zh-CN"/>
        </w:rPr>
        <w:t>万元.</w:t>
      </w:r>
      <w:r w:rsidR="00D74D10">
        <w:rPr>
          <w:rFonts w:ascii="仿宋" w:eastAsia="仿宋" w:hAnsi="仿宋" w:cs="仿宋" w:hint="eastAsia"/>
          <w:sz w:val="32"/>
          <w:szCs w:val="32"/>
          <w:lang w:val="en-US" w:eastAsia="zh-CN"/>
        </w:rPr>
        <w:t>预算执行</w:t>
      </w:r>
      <w:r>
        <w:rPr>
          <w:rFonts w:ascii="仿宋" w:eastAsia="仿宋" w:hAnsi="仿宋" w:cs="仿宋" w:hint="eastAsia"/>
          <w:sz w:val="32"/>
          <w:szCs w:val="32"/>
          <w:lang w:val="en-US" w:eastAsia="zh-CN"/>
        </w:rPr>
        <w:t>率</w:t>
      </w:r>
      <w:r w:rsidR="00D9278B">
        <w:rPr>
          <w:rFonts w:ascii="仿宋" w:eastAsia="仿宋" w:hAnsi="仿宋" w:cs="仿宋" w:hint="eastAsia"/>
          <w:sz w:val="32"/>
          <w:szCs w:val="32"/>
          <w:lang w:val="en-US" w:eastAsia="zh-CN"/>
        </w:rPr>
        <w:t>7</w:t>
      </w:r>
      <w:r w:rsidR="00D9278B">
        <w:rPr>
          <w:rFonts w:ascii="仿宋" w:eastAsia="仿宋" w:hAnsi="仿宋" w:cs="仿宋"/>
          <w:sz w:val="32"/>
          <w:szCs w:val="32"/>
          <w:lang w:val="en-US" w:eastAsia="zh-CN"/>
        </w:rPr>
        <w:t>8.07</w:t>
      </w:r>
      <w:r w:rsidR="009A4A15">
        <w:rPr>
          <w:rFonts w:ascii="仿宋" w:eastAsia="仿宋" w:hAnsi="仿宋" w:cs="仿宋" w:hint="eastAsia"/>
          <w:sz w:val="32"/>
          <w:szCs w:val="32"/>
          <w:lang w:val="en-US" w:eastAsia="zh-CN" w:bidi="ar"/>
        </w:rPr>
        <w:t>%</w:t>
      </w:r>
    </w:p>
    <w:p w:rsidR="009F49CB" w:rsidRDefault="00291266">
      <w:pPr>
        <w:pStyle w:val="Bodytext1"/>
        <w:spacing w:line="560" w:lineRule="exact"/>
        <w:ind w:firstLineChars="200" w:firstLine="640"/>
        <w:rPr>
          <w:rFonts w:ascii="仿宋" w:eastAsia="仿宋" w:hAnsi="仿宋" w:cs="仿宋"/>
          <w:sz w:val="32"/>
          <w:szCs w:val="32"/>
          <w:lang w:val="en-US" w:eastAsia="zh-CN"/>
        </w:rPr>
      </w:pPr>
      <w:r>
        <w:rPr>
          <w:rFonts w:ascii="楷体" w:eastAsia="楷体" w:hAnsi="楷体" w:cs="楷体" w:hint="eastAsia"/>
          <w:sz w:val="32"/>
          <w:szCs w:val="32"/>
          <w:lang w:val="en-US" w:eastAsia="zh-CN"/>
        </w:rPr>
        <w:t>2.绩效目标完成情况分析。</w:t>
      </w:r>
    </w:p>
    <w:p w:rsidR="006B7FF9" w:rsidRDefault="006B7FF9">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w:t>
      </w:r>
      <w:r>
        <w:rPr>
          <w:rFonts w:ascii="仿宋" w:eastAsia="仿宋" w:hAnsi="仿宋" w:cs="仿宋"/>
          <w:sz w:val="32"/>
          <w:szCs w:val="32"/>
          <w:lang w:val="en-US" w:eastAsia="zh-CN"/>
        </w:rPr>
        <w:t>1</w:t>
      </w:r>
      <w:r>
        <w:rPr>
          <w:rFonts w:ascii="仿宋" w:eastAsia="仿宋" w:hAnsi="仿宋" w:cs="仿宋" w:hint="eastAsia"/>
          <w:sz w:val="32"/>
          <w:szCs w:val="32"/>
          <w:lang w:val="en-US" w:eastAsia="zh-CN"/>
        </w:rPr>
        <w:t>）产出数量指标完成情况分析</w:t>
      </w:r>
    </w:p>
    <w:p w:rsidR="006B7FF9" w:rsidRDefault="006B7FF9" w:rsidP="006B7FF9">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①补贴发放人数（</w:t>
      </w:r>
      <w:r>
        <w:rPr>
          <w:rFonts w:ascii="仿宋" w:eastAsia="仿宋" w:hAnsi="仿宋" w:cs="Arial"/>
          <w:b/>
          <w:caps/>
          <w:color w:val="000000" w:themeColor="text1"/>
          <w:sz w:val="32"/>
          <w:szCs w:val="32"/>
          <w:lang w:eastAsia="zh-CN"/>
        </w:rPr>
        <w:t>5</w:t>
      </w:r>
      <w:r>
        <w:rPr>
          <w:rFonts w:ascii="仿宋" w:eastAsia="仿宋" w:hAnsi="仿宋" w:cs="Arial" w:hint="eastAsia"/>
          <w:b/>
          <w:caps/>
          <w:color w:val="000000" w:themeColor="text1"/>
          <w:sz w:val="32"/>
          <w:szCs w:val="32"/>
          <w:lang w:eastAsia="zh-CN"/>
        </w:rPr>
        <w:t>分）</w:t>
      </w:r>
    </w:p>
    <w:p w:rsidR="006B7FF9" w:rsidRDefault="006B7FF9" w:rsidP="006B7FF9">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lastRenderedPageBreak/>
        <w:t>目标设定补贴发放人数≥1</w:t>
      </w:r>
      <w:r>
        <w:rPr>
          <w:rFonts w:ascii="仿宋" w:eastAsia="仿宋" w:hAnsi="仿宋" w:cs="Arial"/>
          <w:bCs/>
          <w:caps/>
          <w:color w:val="000000" w:themeColor="text1"/>
          <w:sz w:val="32"/>
          <w:szCs w:val="32"/>
          <w:lang w:eastAsia="zh-CN"/>
        </w:rPr>
        <w:t>300</w:t>
      </w:r>
      <w:r>
        <w:rPr>
          <w:rFonts w:ascii="仿宋" w:eastAsia="仿宋" w:hAnsi="仿宋" w:cs="Arial" w:hint="eastAsia"/>
          <w:bCs/>
          <w:caps/>
          <w:color w:val="000000" w:themeColor="text1"/>
          <w:sz w:val="32"/>
          <w:szCs w:val="32"/>
          <w:lang w:eastAsia="zh-CN"/>
        </w:rPr>
        <w:t>人，实际完成发放1</w:t>
      </w:r>
      <w:r>
        <w:rPr>
          <w:rFonts w:ascii="仿宋" w:eastAsia="仿宋" w:hAnsi="仿宋" w:cs="Arial"/>
          <w:bCs/>
          <w:caps/>
          <w:color w:val="000000" w:themeColor="text1"/>
          <w:sz w:val="32"/>
          <w:szCs w:val="32"/>
          <w:lang w:eastAsia="zh-CN"/>
        </w:rPr>
        <w:t>376</w:t>
      </w:r>
      <w:r>
        <w:rPr>
          <w:rFonts w:ascii="仿宋" w:eastAsia="仿宋" w:hAnsi="仿宋" w:cs="Arial" w:hint="eastAsia"/>
          <w:bCs/>
          <w:caps/>
          <w:color w:val="000000" w:themeColor="text1"/>
          <w:sz w:val="32"/>
          <w:szCs w:val="32"/>
          <w:lang w:eastAsia="zh-CN"/>
        </w:rPr>
        <w:t>人，目标完成率达100%。</w:t>
      </w:r>
    </w:p>
    <w:p w:rsidR="006B7FF9" w:rsidRPr="006B7FF9" w:rsidRDefault="006B7FF9" w:rsidP="006B7FF9">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hint="eastAsia"/>
          <w:bCs/>
          <w:color w:val="000000" w:themeColor="text1"/>
          <w:sz w:val="32"/>
          <w:szCs w:val="32"/>
          <w:lang w:eastAsia="zh-CN"/>
        </w:rPr>
        <w:t>该指标设定分值</w:t>
      </w:r>
      <w:r>
        <w:rPr>
          <w:rFonts w:ascii="仿宋" w:eastAsia="PMingLiU" w:hAnsi="仿宋"/>
          <w:bCs/>
          <w:color w:val="000000" w:themeColor="text1"/>
          <w:sz w:val="32"/>
          <w:szCs w:val="32"/>
        </w:rPr>
        <w:t>5</w:t>
      </w:r>
      <w:r>
        <w:rPr>
          <w:rFonts w:ascii="仿宋" w:eastAsia="仿宋" w:hAnsi="仿宋" w:hint="eastAsia"/>
          <w:bCs/>
          <w:color w:val="000000" w:themeColor="text1"/>
          <w:sz w:val="32"/>
          <w:szCs w:val="32"/>
          <w:lang w:eastAsia="zh-CN"/>
        </w:rPr>
        <w:t>分，实得</w:t>
      </w:r>
      <w:r>
        <w:rPr>
          <w:rFonts w:ascii="仿宋" w:eastAsia="PMingLiU" w:hAnsi="仿宋"/>
          <w:bCs/>
          <w:color w:val="000000" w:themeColor="text1"/>
          <w:sz w:val="32"/>
          <w:szCs w:val="32"/>
        </w:rPr>
        <w:t>5</w:t>
      </w:r>
      <w:r>
        <w:rPr>
          <w:rFonts w:ascii="仿宋" w:eastAsia="仿宋" w:hAnsi="仿宋" w:hint="eastAsia"/>
          <w:bCs/>
          <w:color w:val="000000" w:themeColor="text1"/>
          <w:sz w:val="32"/>
          <w:szCs w:val="32"/>
          <w:lang w:eastAsia="zh-CN"/>
        </w:rPr>
        <w:t>分，得分率</w:t>
      </w:r>
      <w:r>
        <w:rPr>
          <w:rFonts w:ascii="仿宋" w:eastAsia="仿宋" w:hAnsi="仿宋"/>
          <w:bCs/>
          <w:color w:val="000000" w:themeColor="text1"/>
          <w:sz w:val="32"/>
          <w:szCs w:val="32"/>
          <w:lang w:eastAsia="zh-CN"/>
        </w:rPr>
        <w:t>100</w:t>
      </w:r>
      <w:r>
        <w:rPr>
          <w:rFonts w:ascii="仿宋" w:eastAsia="仿宋" w:hAnsi="仿宋" w:hint="eastAsia"/>
          <w:bCs/>
          <w:color w:val="000000" w:themeColor="text1"/>
          <w:sz w:val="32"/>
          <w:szCs w:val="32"/>
          <w:lang w:eastAsia="zh-CN"/>
        </w:rPr>
        <w:t>%</w:t>
      </w:r>
    </w:p>
    <w:p w:rsidR="009F49CB" w:rsidRDefault="00291266">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w:t>
      </w:r>
      <w:r w:rsidR="006B7FF9">
        <w:rPr>
          <w:rFonts w:ascii="仿宋" w:eastAsia="仿宋" w:hAnsi="仿宋" w:cs="仿宋"/>
          <w:sz w:val="32"/>
          <w:szCs w:val="32"/>
          <w:lang w:val="en-US" w:eastAsia="zh-CN"/>
        </w:rPr>
        <w:t>2</w:t>
      </w:r>
      <w:r>
        <w:rPr>
          <w:rFonts w:ascii="仿宋" w:eastAsia="仿宋" w:hAnsi="仿宋" w:cs="仿宋" w:hint="eastAsia"/>
          <w:sz w:val="32"/>
          <w:szCs w:val="32"/>
          <w:lang w:val="en-US" w:eastAsia="zh-CN"/>
        </w:rPr>
        <w:t>）产出</w:t>
      </w:r>
      <w:r w:rsidR="006B7FF9">
        <w:rPr>
          <w:rFonts w:ascii="仿宋" w:eastAsia="仿宋" w:hAnsi="仿宋" w:cs="仿宋" w:hint="eastAsia"/>
          <w:sz w:val="32"/>
          <w:szCs w:val="32"/>
          <w:lang w:val="en-US" w:eastAsia="zh-CN"/>
        </w:rPr>
        <w:t>质量</w:t>
      </w:r>
      <w:r>
        <w:rPr>
          <w:rFonts w:ascii="仿宋" w:eastAsia="仿宋" w:hAnsi="仿宋" w:cs="仿宋" w:hint="eastAsia"/>
          <w:sz w:val="32"/>
          <w:szCs w:val="32"/>
          <w:lang w:val="en-US" w:eastAsia="zh-CN"/>
        </w:rPr>
        <w:t>指标完成情况分析</w:t>
      </w:r>
    </w:p>
    <w:p w:rsidR="00355FDB" w:rsidRDefault="00355FDB" w:rsidP="00355FDB">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①</w:t>
      </w:r>
      <w:r w:rsidR="004C28EC">
        <w:rPr>
          <w:rFonts w:ascii="仿宋" w:eastAsia="仿宋" w:hAnsi="仿宋" w:cs="Arial" w:hint="eastAsia"/>
          <w:b/>
          <w:caps/>
          <w:color w:val="000000" w:themeColor="text1"/>
          <w:sz w:val="32"/>
          <w:szCs w:val="32"/>
          <w:lang w:eastAsia="zh-CN"/>
        </w:rPr>
        <w:t>补贴发放人数计算准确率</w:t>
      </w:r>
      <w:r>
        <w:rPr>
          <w:rFonts w:ascii="仿宋" w:eastAsia="仿宋" w:hAnsi="仿宋" w:cs="Arial" w:hint="eastAsia"/>
          <w:b/>
          <w:caps/>
          <w:color w:val="000000" w:themeColor="text1"/>
          <w:sz w:val="32"/>
          <w:szCs w:val="32"/>
          <w:lang w:eastAsia="zh-CN"/>
        </w:rPr>
        <w:t>（</w:t>
      </w:r>
      <w:r w:rsidR="00307EDB">
        <w:rPr>
          <w:rFonts w:ascii="仿宋" w:eastAsia="仿宋" w:hAnsi="仿宋" w:cs="Arial"/>
          <w:b/>
          <w:caps/>
          <w:color w:val="000000" w:themeColor="text1"/>
          <w:sz w:val="32"/>
          <w:szCs w:val="32"/>
          <w:lang w:eastAsia="zh-CN"/>
        </w:rPr>
        <w:t>10</w:t>
      </w:r>
      <w:r>
        <w:rPr>
          <w:rFonts w:ascii="仿宋" w:eastAsia="仿宋" w:hAnsi="仿宋" w:cs="Arial" w:hint="eastAsia"/>
          <w:b/>
          <w:caps/>
          <w:color w:val="000000" w:themeColor="text1"/>
          <w:sz w:val="32"/>
          <w:szCs w:val="32"/>
          <w:lang w:eastAsia="zh-CN"/>
        </w:rPr>
        <w:t>分）</w:t>
      </w:r>
    </w:p>
    <w:p w:rsidR="00355FDB" w:rsidRDefault="004C28EC"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为100%，实际完成情况为：每月编制算断职工发放让岗费异动情况汇总情况表，根据上月实发数，统计不资格人数、退休、死亡、二级站所在岗、有资源、未登记等人数变化，计算当月实发人数，确保了补贴发放人数计算准确率100%。</w:t>
      </w:r>
    </w:p>
    <w:p w:rsidR="00355FDB" w:rsidRDefault="000438B6"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该指标设定分值10分，实得10分，</w:t>
      </w:r>
      <w:r w:rsidR="00355FDB">
        <w:rPr>
          <w:rFonts w:ascii="仿宋" w:eastAsia="仿宋" w:hAnsi="仿宋" w:hint="eastAsia"/>
          <w:bCs/>
          <w:color w:val="000000" w:themeColor="text1"/>
          <w:sz w:val="32"/>
          <w:szCs w:val="32"/>
          <w:lang w:eastAsia="zh-CN"/>
        </w:rPr>
        <w:t>得分率</w:t>
      </w:r>
      <w:r w:rsidR="00355FDB">
        <w:rPr>
          <w:rFonts w:ascii="仿宋" w:eastAsia="仿宋" w:hAnsi="仿宋"/>
          <w:bCs/>
          <w:color w:val="000000" w:themeColor="text1"/>
          <w:sz w:val="32"/>
          <w:szCs w:val="32"/>
          <w:lang w:eastAsia="zh-CN"/>
        </w:rPr>
        <w:t>100</w:t>
      </w:r>
      <w:r w:rsidR="00355FDB">
        <w:rPr>
          <w:rFonts w:ascii="仿宋" w:eastAsia="仿宋" w:hAnsi="仿宋" w:hint="eastAsia"/>
          <w:bCs/>
          <w:color w:val="000000" w:themeColor="text1"/>
          <w:sz w:val="32"/>
          <w:szCs w:val="32"/>
          <w:lang w:eastAsia="zh-CN"/>
        </w:rPr>
        <w:t>%。</w:t>
      </w:r>
    </w:p>
    <w:p w:rsidR="00355FDB" w:rsidRDefault="00355FDB" w:rsidP="00355FDB">
      <w:pPr>
        <w:adjustRightInd w:val="0"/>
        <w:snapToGrid w:val="0"/>
        <w:spacing w:line="560" w:lineRule="exact"/>
        <w:ind w:firstLineChars="200" w:firstLine="643"/>
        <w:rPr>
          <w:rFonts w:ascii="仿宋" w:eastAsia="仿宋" w:hAnsi="仿宋" w:cs="Arial"/>
          <w:bCs/>
          <w:caps/>
          <w:color w:val="000000" w:themeColor="text1"/>
          <w:sz w:val="32"/>
          <w:szCs w:val="32"/>
          <w:lang w:eastAsia="zh-CN"/>
        </w:rPr>
      </w:pPr>
      <w:r>
        <w:rPr>
          <w:rFonts w:ascii="仿宋" w:eastAsia="仿宋" w:hAnsi="仿宋" w:cs="Arial" w:hint="eastAsia"/>
          <w:b/>
          <w:caps/>
          <w:color w:val="000000" w:themeColor="text1"/>
          <w:sz w:val="32"/>
          <w:szCs w:val="32"/>
          <w:lang w:eastAsia="zh-CN"/>
        </w:rPr>
        <w:t>②</w:t>
      </w:r>
      <w:r w:rsidR="004C28EC">
        <w:rPr>
          <w:rFonts w:ascii="仿宋" w:eastAsia="仿宋" w:hAnsi="仿宋" w:cs="Arial" w:hint="eastAsia"/>
          <w:b/>
          <w:caps/>
          <w:color w:val="000000" w:themeColor="text1"/>
          <w:sz w:val="32"/>
          <w:szCs w:val="32"/>
          <w:lang w:eastAsia="zh-CN"/>
        </w:rPr>
        <w:t>补贴资金发放准确率</w:t>
      </w:r>
      <w:r w:rsidR="00F36EBA" w:rsidRPr="00F36EBA">
        <w:rPr>
          <w:rFonts w:ascii="仿宋" w:eastAsia="仿宋" w:hAnsi="仿宋" w:cs="Arial" w:hint="eastAsia"/>
          <w:b/>
          <w:caps/>
          <w:color w:val="000000" w:themeColor="text1"/>
          <w:sz w:val="32"/>
          <w:szCs w:val="32"/>
          <w:lang w:eastAsia="zh-CN"/>
        </w:rPr>
        <w:t>（</w:t>
      </w:r>
      <w:r w:rsidR="00307EDB">
        <w:rPr>
          <w:rFonts w:ascii="仿宋" w:eastAsia="仿宋" w:hAnsi="仿宋" w:cs="Arial"/>
          <w:b/>
          <w:caps/>
          <w:color w:val="000000" w:themeColor="text1"/>
          <w:sz w:val="32"/>
          <w:szCs w:val="32"/>
          <w:lang w:eastAsia="zh-CN"/>
        </w:rPr>
        <w:t>10</w:t>
      </w:r>
      <w:r w:rsidR="00F36EBA" w:rsidRPr="00F36EBA">
        <w:rPr>
          <w:rFonts w:ascii="仿宋" w:eastAsia="仿宋" w:hAnsi="仿宋" w:cs="Arial" w:hint="eastAsia"/>
          <w:b/>
          <w:caps/>
          <w:color w:val="000000" w:themeColor="text1"/>
          <w:sz w:val="32"/>
          <w:szCs w:val="32"/>
          <w:lang w:eastAsia="zh-CN"/>
        </w:rPr>
        <w:t>分）</w:t>
      </w:r>
    </w:p>
    <w:p w:rsidR="00355FDB" w:rsidRDefault="000438B6"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目标为100%。实际完成情况为：补贴资金按时打入职工个人银行卡，发放准确率为100%。</w:t>
      </w:r>
    </w:p>
    <w:p w:rsidR="00355FDB" w:rsidRDefault="000438B6"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该指标设定分值10分，实得10分，</w:t>
      </w:r>
      <w:r w:rsidR="00355FDB">
        <w:rPr>
          <w:rFonts w:ascii="仿宋" w:eastAsia="仿宋" w:hAnsi="仿宋" w:hint="eastAsia"/>
          <w:bCs/>
          <w:color w:val="000000" w:themeColor="text1"/>
          <w:sz w:val="32"/>
          <w:szCs w:val="32"/>
          <w:lang w:eastAsia="zh-CN"/>
        </w:rPr>
        <w:t>得分率</w:t>
      </w:r>
      <w:r w:rsidR="00355FDB">
        <w:rPr>
          <w:rFonts w:ascii="仿宋" w:eastAsia="仿宋" w:hAnsi="仿宋"/>
          <w:bCs/>
          <w:color w:val="000000" w:themeColor="text1"/>
          <w:sz w:val="32"/>
          <w:szCs w:val="32"/>
          <w:lang w:eastAsia="zh-CN"/>
        </w:rPr>
        <w:t>100</w:t>
      </w:r>
      <w:r w:rsidR="00355FDB">
        <w:rPr>
          <w:rFonts w:ascii="仿宋" w:eastAsia="仿宋" w:hAnsi="仿宋" w:hint="eastAsia"/>
          <w:bCs/>
          <w:color w:val="000000" w:themeColor="text1"/>
          <w:sz w:val="32"/>
          <w:szCs w:val="32"/>
          <w:lang w:eastAsia="zh-CN"/>
        </w:rPr>
        <w:t>%。</w:t>
      </w:r>
    </w:p>
    <w:p w:rsidR="00355FDB" w:rsidRDefault="00355FDB" w:rsidP="00355FDB">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③</w:t>
      </w:r>
      <w:r w:rsidR="004C28EC">
        <w:rPr>
          <w:rFonts w:ascii="仿宋" w:eastAsia="仿宋" w:hAnsi="仿宋" w:cs="Arial" w:hint="eastAsia"/>
          <w:b/>
          <w:caps/>
          <w:color w:val="000000" w:themeColor="text1"/>
          <w:sz w:val="32"/>
          <w:szCs w:val="32"/>
          <w:lang w:eastAsia="zh-CN"/>
        </w:rPr>
        <w:t>补贴发放标准执行率</w:t>
      </w:r>
      <w:r>
        <w:rPr>
          <w:rFonts w:ascii="仿宋" w:eastAsia="仿宋" w:hAnsi="仿宋" w:cs="Arial" w:hint="eastAsia"/>
          <w:b/>
          <w:caps/>
          <w:color w:val="000000" w:themeColor="text1"/>
          <w:sz w:val="32"/>
          <w:szCs w:val="32"/>
          <w:lang w:eastAsia="zh-CN"/>
        </w:rPr>
        <w:t>（</w:t>
      </w:r>
      <w:r w:rsidR="00307EDB">
        <w:rPr>
          <w:rFonts w:ascii="仿宋" w:eastAsia="仿宋" w:hAnsi="仿宋" w:cs="Arial"/>
          <w:b/>
          <w:caps/>
          <w:color w:val="000000" w:themeColor="text1"/>
          <w:sz w:val="32"/>
          <w:szCs w:val="32"/>
          <w:lang w:eastAsia="zh-CN"/>
        </w:rPr>
        <w:t>10</w:t>
      </w:r>
      <w:r>
        <w:rPr>
          <w:rFonts w:ascii="仿宋" w:eastAsia="仿宋" w:hAnsi="仿宋" w:cs="Arial" w:hint="eastAsia"/>
          <w:b/>
          <w:caps/>
          <w:color w:val="000000" w:themeColor="text1"/>
          <w:sz w:val="32"/>
          <w:szCs w:val="32"/>
          <w:lang w:eastAsia="zh-CN"/>
        </w:rPr>
        <w:t>分）</w:t>
      </w:r>
    </w:p>
    <w:p w:rsidR="00355FDB" w:rsidRDefault="00B705D4"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为100%。实际完成情况为：严格按东养发[2005]1号《养殖场农业劳动力安置管理办法》、将街发[2006]10号《关于推荐失地下岗职工到辖区企业就业及对特困家庭补助的若干意见》等文件，以及将军路街的相关通知、会议纪要规定的标准执行。</w:t>
      </w:r>
    </w:p>
    <w:p w:rsidR="00355FDB" w:rsidRDefault="000438B6"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该指标设定分值10分，实得10分，</w:t>
      </w:r>
      <w:r w:rsidR="00355FDB">
        <w:rPr>
          <w:rFonts w:ascii="仿宋" w:eastAsia="仿宋" w:hAnsi="仿宋" w:hint="eastAsia"/>
          <w:bCs/>
          <w:color w:val="000000" w:themeColor="text1"/>
          <w:sz w:val="32"/>
          <w:szCs w:val="32"/>
          <w:lang w:eastAsia="zh-CN"/>
        </w:rPr>
        <w:t>得分率</w:t>
      </w:r>
      <w:r w:rsidR="00355FDB">
        <w:rPr>
          <w:rFonts w:ascii="仿宋" w:eastAsia="仿宋" w:hAnsi="仿宋"/>
          <w:bCs/>
          <w:color w:val="000000" w:themeColor="text1"/>
          <w:sz w:val="32"/>
          <w:szCs w:val="32"/>
          <w:lang w:eastAsia="zh-CN"/>
        </w:rPr>
        <w:t>100</w:t>
      </w:r>
      <w:r w:rsidR="00355FDB">
        <w:rPr>
          <w:rFonts w:ascii="仿宋" w:eastAsia="仿宋" w:hAnsi="仿宋" w:hint="eastAsia"/>
          <w:bCs/>
          <w:color w:val="000000" w:themeColor="text1"/>
          <w:sz w:val="32"/>
          <w:szCs w:val="32"/>
          <w:lang w:eastAsia="zh-CN"/>
        </w:rPr>
        <w:t>%。</w:t>
      </w:r>
    </w:p>
    <w:p w:rsidR="008610E8" w:rsidRDefault="0015241C" w:rsidP="008610E8">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仿宋" w:eastAsia="仿宋" w:hAnsi="仿宋" w:cs="仿宋" w:hint="eastAsia"/>
          <w:sz w:val="32"/>
          <w:szCs w:val="32"/>
          <w:lang w:eastAsia="zh-CN"/>
        </w:rPr>
        <w:t>（</w:t>
      </w:r>
      <w:r w:rsidR="0064146F">
        <w:rPr>
          <w:rFonts w:ascii="仿宋" w:eastAsia="仿宋" w:hAnsi="仿宋" w:cs="仿宋"/>
          <w:sz w:val="32"/>
          <w:szCs w:val="32"/>
          <w:lang w:eastAsia="zh-CN"/>
        </w:rPr>
        <w:t>3</w:t>
      </w:r>
      <w:r>
        <w:rPr>
          <w:rFonts w:ascii="仿宋" w:eastAsia="仿宋" w:hAnsi="仿宋" w:cs="仿宋" w:hint="eastAsia"/>
          <w:sz w:val="32"/>
          <w:szCs w:val="32"/>
          <w:lang w:eastAsia="zh-CN"/>
        </w:rPr>
        <w:t>）产出</w:t>
      </w:r>
      <w:r w:rsidRPr="0015241C">
        <w:rPr>
          <w:rFonts w:ascii="仿宋" w:eastAsia="仿宋" w:hAnsi="仿宋" w:cs="仿宋" w:hint="eastAsia"/>
          <w:sz w:val="32"/>
          <w:szCs w:val="32"/>
          <w:lang w:eastAsia="zh-CN"/>
        </w:rPr>
        <w:t>时效</w:t>
      </w:r>
      <w:r>
        <w:rPr>
          <w:rFonts w:ascii="仿宋" w:eastAsia="仿宋" w:hAnsi="仿宋" w:cs="仿宋" w:hint="eastAsia"/>
          <w:sz w:val="32"/>
          <w:szCs w:val="32"/>
          <w:lang w:eastAsia="zh-CN"/>
        </w:rPr>
        <w:t>指标完成情况分析</w:t>
      </w:r>
    </w:p>
    <w:p w:rsidR="00355FDB" w:rsidRDefault="00355FDB" w:rsidP="00355FDB">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①</w:t>
      </w:r>
      <w:r w:rsidR="002C52F1">
        <w:rPr>
          <w:rFonts w:ascii="仿宋" w:eastAsia="仿宋" w:hAnsi="仿宋" w:cs="Arial" w:hint="eastAsia"/>
          <w:b/>
          <w:caps/>
          <w:color w:val="000000" w:themeColor="text1"/>
          <w:sz w:val="32"/>
          <w:szCs w:val="32"/>
          <w:lang w:eastAsia="zh-CN"/>
        </w:rPr>
        <w:t>补贴发放及时性</w:t>
      </w:r>
      <w:r w:rsidR="000F2517">
        <w:rPr>
          <w:rFonts w:ascii="仿宋" w:eastAsia="仿宋" w:hAnsi="仿宋" w:cs="Arial" w:hint="eastAsia"/>
          <w:b/>
          <w:caps/>
          <w:color w:val="000000" w:themeColor="text1"/>
          <w:sz w:val="32"/>
          <w:szCs w:val="32"/>
          <w:lang w:eastAsia="zh-CN"/>
        </w:rPr>
        <w:t>（</w:t>
      </w:r>
      <w:r w:rsidR="008E270F">
        <w:rPr>
          <w:rFonts w:ascii="仿宋" w:eastAsia="仿宋" w:hAnsi="仿宋" w:cs="Arial"/>
          <w:b/>
          <w:caps/>
          <w:color w:val="000000" w:themeColor="text1"/>
          <w:sz w:val="32"/>
          <w:szCs w:val="32"/>
          <w:lang w:eastAsia="zh-CN"/>
        </w:rPr>
        <w:t>10</w:t>
      </w:r>
      <w:r w:rsidR="000F2517">
        <w:rPr>
          <w:rFonts w:ascii="仿宋" w:eastAsia="仿宋" w:hAnsi="仿宋" w:cs="Arial" w:hint="eastAsia"/>
          <w:b/>
          <w:caps/>
          <w:color w:val="000000" w:themeColor="text1"/>
          <w:sz w:val="32"/>
          <w:szCs w:val="32"/>
          <w:lang w:eastAsia="zh-CN"/>
        </w:rPr>
        <w:t>分）</w:t>
      </w:r>
    </w:p>
    <w:p w:rsidR="00355FDB" w:rsidRDefault="002C52F1"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lastRenderedPageBreak/>
        <w:t>目标为每月按时发放。实际完成情况为：每月按时发放</w:t>
      </w:r>
      <w:r w:rsidR="00355FDB" w:rsidRPr="00D01668">
        <w:rPr>
          <w:rFonts w:ascii="仿宋" w:eastAsia="仿宋" w:hAnsi="仿宋" w:cs="Arial" w:hint="eastAsia"/>
          <w:bCs/>
          <w:caps/>
          <w:color w:val="000000" w:themeColor="text1"/>
          <w:sz w:val="32"/>
          <w:szCs w:val="32"/>
          <w:lang w:eastAsia="zh-CN"/>
        </w:rPr>
        <w:t>。</w:t>
      </w:r>
    </w:p>
    <w:p w:rsidR="00355FDB" w:rsidRDefault="00355FDB" w:rsidP="00355FDB">
      <w:pPr>
        <w:adjustRightInd w:val="0"/>
        <w:snapToGrid w:val="0"/>
        <w:spacing w:line="560" w:lineRule="exact"/>
        <w:ind w:firstLineChars="200" w:firstLine="640"/>
        <w:rPr>
          <w:rFonts w:ascii="仿宋" w:eastAsia="仿宋" w:hAnsi="仿宋" w:cs="Arial"/>
          <w:b/>
          <w:caps/>
          <w:color w:val="000000" w:themeColor="text1"/>
          <w:sz w:val="32"/>
          <w:szCs w:val="32"/>
          <w:lang w:eastAsia="zh-CN"/>
        </w:rPr>
      </w:pPr>
      <w:r>
        <w:rPr>
          <w:rFonts w:ascii="仿宋" w:eastAsia="仿宋" w:hAnsi="仿宋" w:hint="eastAsia"/>
          <w:bCs/>
          <w:color w:val="000000" w:themeColor="text1"/>
          <w:sz w:val="32"/>
          <w:szCs w:val="32"/>
          <w:lang w:eastAsia="zh-CN"/>
        </w:rPr>
        <w:t>该指标设定</w:t>
      </w:r>
      <w:r w:rsidR="000F2517">
        <w:rPr>
          <w:rFonts w:ascii="仿宋" w:eastAsia="仿宋" w:hAnsi="仿宋" w:hint="eastAsia"/>
          <w:bCs/>
          <w:color w:val="000000" w:themeColor="text1"/>
          <w:sz w:val="32"/>
          <w:szCs w:val="32"/>
          <w:lang w:eastAsia="zh-CN"/>
        </w:rPr>
        <w:t>分值</w:t>
      </w:r>
      <w:r w:rsidR="008E270F">
        <w:rPr>
          <w:rFonts w:ascii="仿宋" w:eastAsia="仿宋" w:hAnsi="仿宋"/>
          <w:bCs/>
          <w:color w:val="000000" w:themeColor="text1"/>
          <w:sz w:val="32"/>
          <w:szCs w:val="32"/>
          <w:lang w:eastAsia="zh-CN"/>
        </w:rPr>
        <w:t>10</w:t>
      </w:r>
      <w:r w:rsidR="000F2517">
        <w:rPr>
          <w:rFonts w:ascii="仿宋" w:eastAsia="仿宋" w:hAnsi="仿宋" w:hint="eastAsia"/>
          <w:bCs/>
          <w:color w:val="000000" w:themeColor="text1"/>
          <w:sz w:val="32"/>
          <w:szCs w:val="32"/>
          <w:lang w:eastAsia="zh-CN"/>
        </w:rPr>
        <w:t>分，实得</w:t>
      </w:r>
      <w:r w:rsidR="008E270F">
        <w:rPr>
          <w:rFonts w:ascii="仿宋" w:eastAsia="仿宋" w:hAnsi="仿宋"/>
          <w:bCs/>
          <w:color w:val="000000" w:themeColor="text1"/>
          <w:sz w:val="32"/>
          <w:szCs w:val="32"/>
          <w:lang w:eastAsia="zh-CN"/>
        </w:rPr>
        <w:t>10</w:t>
      </w:r>
      <w:r w:rsidR="000F2517">
        <w:rPr>
          <w:rFonts w:ascii="仿宋" w:eastAsia="仿宋" w:hAnsi="仿宋" w:hint="eastAsia"/>
          <w:bCs/>
          <w:color w:val="000000" w:themeColor="text1"/>
          <w:sz w:val="32"/>
          <w:szCs w:val="32"/>
          <w:lang w:eastAsia="zh-CN"/>
        </w:rPr>
        <w:t>分</w:t>
      </w:r>
      <w:r>
        <w:rPr>
          <w:rFonts w:ascii="仿宋" w:eastAsia="仿宋" w:hAnsi="仿宋" w:hint="eastAsia"/>
          <w:bCs/>
          <w:color w:val="000000" w:themeColor="text1"/>
          <w:sz w:val="32"/>
          <w:szCs w:val="32"/>
          <w:lang w:eastAsia="zh-CN"/>
        </w:rPr>
        <w:t>，得分率</w:t>
      </w:r>
      <w:r w:rsidR="008E270F">
        <w:rPr>
          <w:rFonts w:ascii="仿宋" w:eastAsia="仿宋" w:hAnsi="仿宋"/>
          <w:bCs/>
          <w:color w:val="000000" w:themeColor="text1"/>
          <w:sz w:val="32"/>
          <w:szCs w:val="32"/>
          <w:lang w:eastAsia="zh-CN"/>
        </w:rPr>
        <w:t>100</w:t>
      </w:r>
      <w:r>
        <w:rPr>
          <w:rFonts w:ascii="仿宋" w:eastAsia="仿宋" w:hAnsi="仿宋" w:hint="eastAsia"/>
          <w:bCs/>
          <w:color w:val="000000" w:themeColor="text1"/>
          <w:sz w:val="32"/>
          <w:szCs w:val="32"/>
          <w:lang w:eastAsia="zh-CN"/>
        </w:rPr>
        <w:t>%。</w:t>
      </w:r>
    </w:p>
    <w:p w:rsidR="009F49CB" w:rsidRDefault="00252551" w:rsidP="00252551">
      <w:pPr>
        <w:pStyle w:val="Bodytext1"/>
        <w:spacing w:line="560" w:lineRule="exact"/>
        <w:ind w:left="640" w:firstLine="0"/>
        <w:rPr>
          <w:rFonts w:ascii="仿宋" w:eastAsia="仿宋" w:hAnsi="仿宋" w:cs="仿宋"/>
          <w:sz w:val="32"/>
          <w:szCs w:val="32"/>
          <w:lang w:val="en-US" w:eastAsia="zh-CN"/>
        </w:rPr>
      </w:pPr>
      <w:r>
        <w:rPr>
          <w:rFonts w:ascii="仿宋" w:eastAsia="仿宋" w:hAnsi="仿宋" w:cs="仿宋" w:hint="eastAsia"/>
          <w:sz w:val="32"/>
          <w:szCs w:val="32"/>
          <w:lang w:val="en-US" w:eastAsia="zh-CN"/>
        </w:rPr>
        <w:t>（</w:t>
      </w:r>
      <w:r w:rsidR="0064146F">
        <w:rPr>
          <w:rFonts w:ascii="仿宋" w:eastAsia="PMingLiU" w:hAnsi="仿宋" w:cs="仿宋"/>
          <w:sz w:val="32"/>
          <w:szCs w:val="32"/>
        </w:rPr>
        <w:t>4</w:t>
      </w:r>
      <w:r>
        <w:rPr>
          <w:rFonts w:ascii="仿宋" w:eastAsia="仿宋" w:hAnsi="仿宋" w:cs="仿宋" w:hint="eastAsia"/>
          <w:sz w:val="32"/>
          <w:szCs w:val="32"/>
          <w:lang w:val="en-US" w:eastAsia="zh-CN"/>
        </w:rPr>
        <w:t>）</w:t>
      </w:r>
      <w:r w:rsidR="00291266">
        <w:rPr>
          <w:rFonts w:ascii="仿宋" w:eastAsia="仿宋" w:hAnsi="仿宋" w:cs="仿宋" w:hint="eastAsia"/>
          <w:sz w:val="32"/>
          <w:szCs w:val="32"/>
          <w:lang w:val="en-US" w:eastAsia="zh-CN"/>
        </w:rPr>
        <w:t>效益指标完成情况分析。</w:t>
      </w:r>
    </w:p>
    <w:p w:rsidR="000F2517" w:rsidRPr="0055123F" w:rsidRDefault="0014718E" w:rsidP="0055123F">
      <w:pPr>
        <w:pStyle w:val="Bodytext1"/>
        <w:spacing w:line="560" w:lineRule="exact"/>
        <w:ind w:firstLineChars="200" w:firstLine="643"/>
        <w:rPr>
          <w:rFonts w:ascii="仿宋" w:eastAsia="仿宋" w:hAnsi="仿宋" w:cs="仿宋"/>
          <w:sz w:val="32"/>
          <w:szCs w:val="32"/>
          <w:lang w:val="en-US" w:eastAsia="zh-CN"/>
        </w:rPr>
      </w:pPr>
      <w:r w:rsidRPr="00D50F10">
        <w:rPr>
          <w:rFonts w:ascii="仿宋" w:eastAsia="仿宋" w:hAnsi="仿宋" w:cs="仿宋" w:hint="eastAsia"/>
          <w:b/>
          <w:bCs/>
          <w:sz w:val="32"/>
          <w:szCs w:val="32"/>
          <w:lang w:val="en-US" w:eastAsia="zh-CN"/>
        </w:rPr>
        <w:t>①</w:t>
      </w:r>
      <w:r w:rsidR="00FD4354" w:rsidRPr="00D50F10">
        <w:rPr>
          <w:rFonts w:ascii="仿宋" w:eastAsia="仿宋" w:hAnsi="仿宋" w:cs="仿宋" w:hint="eastAsia"/>
          <w:b/>
          <w:bCs/>
          <w:sz w:val="32"/>
          <w:szCs w:val="32"/>
        </w:rPr>
        <w:t>对</w:t>
      </w:r>
      <w:r w:rsidR="00FD4354" w:rsidRPr="00D50F10">
        <w:rPr>
          <w:rFonts w:ascii="仿宋" w:eastAsia="仿宋" w:hAnsi="仿宋" w:cs="仿宋" w:hint="eastAsia"/>
          <w:b/>
          <w:bCs/>
          <w:sz w:val="32"/>
          <w:szCs w:val="32"/>
          <w:lang w:eastAsia="zh-CN"/>
        </w:rPr>
        <w:t>社会</w:t>
      </w:r>
      <w:r w:rsidR="00FD4354" w:rsidRPr="00D50F10">
        <w:rPr>
          <w:rFonts w:ascii="仿宋" w:eastAsia="仿宋" w:hAnsi="仿宋" w:cs="仿宋" w:hint="eastAsia"/>
          <w:b/>
          <w:bCs/>
          <w:sz w:val="32"/>
          <w:szCs w:val="32"/>
        </w:rPr>
        <w:t>影响</w:t>
      </w:r>
      <w:r w:rsidR="00FD4354" w:rsidRPr="00D50F10">
        <w:rPr>
          <w:rFonts w:ascii="仿宋" w:eastAsia="仿宋" w:hAnsi="仿宋" w:cs="仿宋" w:hint="eastAsia"/>
          <w:b/>
          <w:bCs/>
          <w:sz w:val="32"/>
          <w:szCs w:val="32"/>
          <w:lang w:val="en-US" w:eastAsia="zh-CN"/>
        </w:rPr>
        <w:t>(</w:t>
      </w:r>
      <w:r w:rsidR="0055123F">
        <w:rPr>
          <w:rFonts w:ascii="仿宋" w:eastAsia="仿宋" w:hAnsi="仿宋" w:cs="仿宋"/>
          <w:b/>
          <w:bCs/>
          <w:sz w:val="32"/>
          <w:szCs w:val="32"/>
          <w:lang w:val="en-US" w:eastAsia="zh-CN"/>
        </w:rPr>
        <w:t>15</w:t>
      </w:r>
      <w:r w:rsidR="00FD4354" w:rsidRPr="00D50F10">
        <w:rPr>
          <w:rFonts w:ascii="仿宋" w:eastAsia="仿宋" w:hAnsi="仿宋" w:cs="仿宋" w:hint="eastAsia"/>
          <w:b/>
          <w:bCs/>
          <w:sz w:val="32"/>
          <w:szCs w:val="32"/>
          <w:lang w:val="en-US" w:eastAsia="zh-CN"/>
        </w:rPr>
        <w:t>分)</w:t>
      </w:r>
    </w:p>
    <w:p w:rsidR="000F2517" w:rsidRDefault="00245C03">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Arial" w:hint="eastAsia"/>
          <w:bCs/>
          <w:caps/>
          <w:color w:val="000000" w:themeColor="text1"/>
          <w:sz w:val="32"/>
          <w:szCs w:val="32"/>
        </w:rPr>
        <w:t>项目的实施有效解决了下岗职工和失地农工的工作和生活问题，解决了他们的后顾之忧，为维护社会稳定，构建和谐将军路发挥了重要作用，产生了很好的社会效益。</w:t>
      </w:r>
      <w:r w:rsidR="000F2517" w:rsidRPr="000F2517">
        <w:rPr>
          <w:rFonts w:ascii="仿宋" w:eastAsia="仿宋" w:hAnsi="仿宋" w:cs="仿宋" w:hint="eastAsia"/>
          <w:sz w:val="32"/>
          <w:szCs w:val="32"/>
          <w:lang w:val="en-US" w:eastAsia="zh-CN"/>
        </w:rPr>
        <w:t>该项目得分</w:t>
      </w:r>
      <w:r w:rsidR="009A5885">
        <w:rPr>
          <w:rFonts w:ascii="仿宋" w:eastAsia="仿宋" w:hAnsi="仿宋" w:cs="仿宋"/>
          <w:sz w:val="32"/>
          <w:szCs w:val="32"/>
          <w:lang w:val="en-US" w:eastAsia="zh-CN"/>
        </w:rPr>
        <w:t>15</w:t>
      </w:r>
      <w:r w:rsidR="000F2517" w:rsidRPr="000F2517">
        <w:rPr>
          <w:rFonts w:ascii="仿宋" w:eastAsia="仿宋" w:hAnsi="仿宋" w:cs="仿宋" w:hint="eastAsia"/>
          <w:sz w:val="32"/>
          <w:szCs w:val="32"/>
          <w:lang w:val="en-US" w:eastAsia="zh-CN"/>
        </w:rPr>
        <w:t>分。</w:t>
      </w:r>
    </w:p>
    <w:p w:rsidR="00D50F10" w:rsidRDefault="0055123F">
      <w:pPr>
        <w:pStyle w:val="Bodytext1"/>
        <w:spacing w:line="560" w:lineRule="exact"/>
        <w:ind w:firstLineChars="200" w:firstLine="643"/>
        <w:rPr>
          <w:rFonts w:ascii="仿宋" w:eastAsia="仿宋" w:hAnsi="仿宋" w:cs="仿宋"/>
          <w:b/>
          <w:bCs/>
          <w:sz w:val="32"/>
          <w:szCs w:val="32"/>
          <w:lang w:val="en-US" w:eastAsia="zh-CN"/>
        </w:rPr>
      </w:pPr>
      <w:r w:rsidRPr="00D50F10">
        <w:rPr>
          <w:rFonts w:ascii="仿宋" w:eastAsia="仿宋" w:hAnsi="仿宋" w:cs="仿宋" w:hint="eastAsia"/>
          <w:b/>
          <w:bCs/>
          <w:sz w:val="32"/>
          <w:szCs w:val="32"/>
          <w:lang w:val="en-US" w:eastAsia="zh-CN"/>
        </w:rPr>
        <w:t>②</w:t>
      </w:r>
      <w:r w:rsidR="00FD4354" w:rsidRPr="00D50F10">
        <w:rPr>
          <w:rFonts w:ascii="仿宋" w:eastAsia="仿宋" w:hAnsi="仿宋" w:cs="仿宋" w:hint="eastAsia"/>
          <w:b/>
          <w:bCs/>
          <w:sz w:val="32"/>
          <w:szCs w:val="32"/>
        </w:rPr>
        <w:t>可持续影响</w:t>
      </w:r>
      <w:r w:rsidR="00FD4354" w:rsidRPr="00D50F10">
        <w:rPr>
          <w:rFonts w:ascii="仿宋" w:eastAsia="仿宋" w:hAnsi="仿宋" w:cs="仿宋" w:hint="eastAsia"/>
          <w:b/>
          <w:bCs/>
          <w:sz w:val="32"/>
          <w:szCs w:val="32"/>
          <w:lang w:val="en-US" w:eastAsia="zh-CN"/>
        </w:rPr>
        <w:t>(</w:t>
      </w:r>
      <w:r>
        <w:rPr>
          <w:rFonts w:ascii="仿宋" w:eastAsia="仿宋" w:hAnsi="仿宋" w:cs="仿宋"/>
          <w:b/>
          <w:bCs/>
          <w:sz w:val="32"/>
          <w:szCs w:val="32"/>
          <w:lang w:val="en-US" w:eastAsia="zh-CN"/>
        </w:rPr>
        <w:t>15</w:t>
      </w:r>
      <w:r w:rsidR="00FD4354" w:rsidRPr="00D50F10">
        <w:rPr>
          <w:rFonts w:ascii="仿宋" w:eastAsia="仿宋" w:hAnsi="仿宋" w:cs="仿宋" w:hint="eastAsia"/>
          <w:b/>
          <w:bCs/>
          <w:sz w:val="32"/>
          <w:szCs w:val="32"/>
          <w:lang w:val="en-US" w:eastAsia="zh-CN"/>
        </w:rPr>
        <w:t>分)</w:t>
      </w:r>
    </w:p>
    <w:p w:rsidR="004D7E3E" w:rsidRDefault="009A5885">
      <w:pPr>
        <w:pStyle w:val="Bodytext1"/>
        <w:spacing w:line="560" w:lineRule="exact"/>
        <w:ind w:firstLineChars="200" w:firstLine="640"/>
        <w:rPr>
          <w:rFonts w:ascii="仿宋" w:eastAsia="仿宋" w:hAnsi="仿宋" w:cs="仿宋"/>
          <w:sz w:val="32"/>
          <w:szCs w:val="32"/>
          <w:lang w:val="en-US" w:eastAsia="zh-CN"/>
        </w:rPr>
      </w:pPr>
      <w:r w:rsidRPr="009A5885">
        <w:rPr>
          <w:rFonts w:ascii="仿宋" w:eastAsia="仿宋" w:hAnsi="仿宋" w:cs="仿宋" w:hint="eastAsia"/>
          <w:sz w:val="32"/>
          <w:szCs w:val="32"/>
          <w:lang w:val="en-US" w:eastAsia="zh-CN"/>
        </w:rPr>
        <w:t>项目实施内容较为单一，作用有限，从目前来看只能为当地社会可持续发展提供基本保障，该项目得分</w:t>
      </w:r>
      <w:r w:rsidRPr="009A5885">
        <w:rPr>
          <w:rFonts w:ascii="仿宋" w:eastAsia="仿宋" w:hAnsi="仿宋" w:cs="仿宋"/>
          <w:sz w:val="32"/>
          <w:szCs w:val="32"/>
          <w:lang w:val="en-US" w:eastAsia="zh-CN"/>
        </w:rPr>
        <w:t>10</w:t>
      </w:r>
      <w:r w:rsidRPr="009A5885">
        <w:rPr>
          <w:rFonts w:ascii="仿宋" w:eastAsia="仿宋" w:hAnsi="仿宋" w:cs="仿宋" w:hint="eastAsia"/>
          <w:sz w:val="32"/>
          <w:szCs w:val="32"/>
          <w:lang w:val="en-US" w:eastAsia="zh-CN"/>
        </w:rPr>
        <w:t>分。</w:t>
      </w:r>
    </w:p>
    <w:p w:rsidR="009F49CB" w:rsidRDefault="00291266">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w:t>
      </w:r>
      <w:r w:rsidR="0064146F">
        <w:rPr>
          <w:rFonts w:ascii="仿宋" w:eastAsia="仿宋" w:hAnsi="仿宋" w:cs="仿宋"/>
          <w:sz w:val="32"/>
          <w:szCs w:val="32"/>
          <w:lang w:val="en-US" w:eastAsia="zh-CN"/>
        </w:rPr>
        <w:t>5</w:t>
      </w:r>
      <w:r>
        <w:rPr>
          <w:rFonts w:ascii="仿宋" w:eastAsia="仿宋" w:hAnsi="仿宋" w:cs="仿宋" w:hint="eastAsia"/>
          <w:sz w:val="32"/>
          <w:szCs w:val="32"/>
          <w:lang w:val="en-US" w:eastAsia="zh-CN"/>
        </w:rPr>
        <w:t>）满意度指标完成情况分析。</w:t>
      </w:r>
    </w:p>
    <w:p w:rsidR="00BD3B53" w:rsidRDefault="00291266">
      <w:pPr>
        <w:pStyle w:val="Bodytext1"/>
        <w:spacing w:line="560" w:lineRule="exact"/>
        <w:ind w:firstLineChars="200" w:firstLine="640"/>
        <w:rPr>
          <w:rFonts w:ascii="仿宋" w:eastAsia="仿宋" w:hAnsi="仿宋" w:cs="仿宋"/>
          <w:sz w:val="32"/>
          <w:szCs w:val="32"/>
          <w:lang w:eastAsia="zh-CN"/>
        </w:rPr>
      </w:pPr>
      <w:r>
        <w:rPr>
          <w:rFonts w:ascii="仿宋" w:eastAsia="仿宋" w:hAnsi="仿宋" w:cs="仿宋" w:hint="eastAsia"/>
          <w:sz w:val="32"/>
          <w:szCs w:val="32"/>
          <w:lang w:val="en-US" w:eastAsia="zh-CN"/>
        </w:rPr>
        <w:t>①</w:t>
      </w:r>
      <w:r w:rsidR="00322476">
        <w:rPr>
          <w:rFonts w:ascii="仿宋" w:eastAsia="仿宋" w:hAnsi="仿宋" w:cs="仿宋" w:hint="eastAsia"/>
          <w:sz w:val="32"/>
          <w:szCs w:val="32"/>
          <w:lang w:eastAsia="zh-CN"/>
        </w:rPr>
        <w:t>服务对象</w:t>
      </w:r>
      <w:r>
        <w:rPr>
          <w:rFonts w:ascii="仿宋" w:eastAsia="仿宋" w:hAnsi="仿宋" w:cs="仿宋" w:hint="eastAsia"/>
          <w:sz w:val="32"/>
          <w:szCs w:val="32"/>
        </w:rPr>
        <w:t>满意度</w:t>
      </w:r>
      <w:r>
        <w:rPr>
          <w:rFonts w:ascii="仿宋" w:eastAsia="仿宋" w:hAnsi="仿宋" w:cs="仿宋" w:hint="eastAsia"/>
          <w:sz w:val="32"/>
          <w:szCs w:val="32"/>
          <w:lang w:eastAsia="zh-CN"/>
        </w:rPr>
        <w:t>（</w:t>
      </w:r>
      <w:r>
        <w:rPr>
          <w:rFonts w:ascii="仿宋" w:eastAsia="仿宋" w:hAnsi="仿宋" w:cs="仿宋" w:hint="eastAsia"/>
          <w:sz w:val="32"/>
          <w:szCs w:val="32"/>
          <w:lang w:val="en-US" w:eastAsia="zh-CN"/>
        </w:rPr>
        <w:t>10分</w:t>
      </w:r>
      <w:r>
        <w:rPr>
          <w:rFonts w:ascii="仿宋" w:eastAsia="仿宋" w:hAnsi="仿宋" w:cs="仿宋" w:hint="eastAsia"/>
          <w:sz w:val="32"/>
          <w:szCs w:val="32"/>
          <w:lang w:eastAsia="zh-CN"/>
        </w:rPr>
        <w:t>）。</w:t>
      </w:r>
    </w:p>
    <w:p w:rsidR="009F49CB" w:rsidRDefault="00BD3B53">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w:t>
      </w:r>
      <w:r>
        <w:rPr>
          <w:rFonts w:ascii="仿宋" w:eastAsia="仿宋" w:hAnsi="仿宋" w:cs="仿宋"/>
          <w:sz w:val="32"/>
          <w:szCs w:val="32"/>
          <w:lang w:val="en-US" w:eastAsia="zh-CN"/>
        </w:rPr>
        <w:t>1</w:t>
      </w:r>
      <w:r>
        <w:rPr>
          <w:rFonts w:ascii="仿宋" w:eastAsia="仿宋" w:hAnsi="仿宋" w:cs="仿宋" w:hint="eastAsia"/>
          <w:sz w:val="32"/>
          <w:szCs w:val="32"/>
          <w:lang w:val="en-US" w:eastAsia="zh-CN"/>
        </w:rPr>
        <w:t>年</w:t>
      </w:r>
      <w:r>
        <w:rPr>
          <w:rFonts w:ascii="仿宋" w:eastAsia="仿宋" w:hAnsi="仿宋" w:cs="Arial" w:hint="eastAsia"/>
          <w:bCs/>
          <w:caps/>
          <w:color w:val="000000" w:themeColor="text1"/>
          <w:sz w:val="32"/>
          <w:szCs w:val="32"/>
          <w:lang w:eastAsia="zh-CN"/>
        </w:rPr>
        <w:t>目标</w:t>
      </w:r>
      <w:r>
        <w:rPr>
          <w:rFonts w:ascii="仿宋" w:eastAsia="仿宋" w:hAnsi="仿宋" w:cs="仿宋" w:hint="eastAsia"/>
          <w:sz w:val="32"/>
          <w:szCs w:val="32"/>
          <w:lang w:eastAsia="zh-CN"/>
        </w:rPr>
        <w:t>服务对象</w:t>
      </w:r>
      <w:r>
        <w:rPr>
          <w:rFonts w:ascii="仿宋" w:eastAsia="仿宋" w:hAnsi="仿宋" w:cs="仿宋" w:hint="eastAsia"/>
          <w:sz w:val="32"/>
          <w:szCs w:val="32"/>
          <w:lang w:val="en-US" w:eastAsia="zh-CN"/>
        </w:rPr>
        <w:t>满意度为</w:t>
      </w:r>
      <w:r w:rsidR="009F6586">
        <w:rPr>
          <w:rFonts w:ascii="仿宋" w:eastAsia="PMingLiU" w:hAnsi="仿宋" w:cs="仿宋"/>
          <w:sz w:val="32"/>
          <w:szCs w:val="32"/>
        </w:rPr>
        <w:t>95</w:t>
      </w:r>
      <w:r>
        <w:rPr>
          <w:rFonts w:ascii="仿宋" w:eastAsia="仿宋" w:hAnsi="仿宋" w:cs="仿宋" w:hint="eastAsia"/>
          <w:sz w:val="32"/>
          <w:szCs w:val="32"/>
        </w:rPr>
        <w:t>%</w:t>
      </w:r>
      <w:r>
        <w:rPr>
          <w:rFonts w:ascii="仿宋" w:eastAsia="仿宋" w:hAnsi="仿宋" w:cs="仿宋" w:hint="eastAsia"/>
          <w:sz w:val="32"/>
          <w:szCs w:val="32"/>
          <w:lang w:val="en-US" w:eastAsia="zh-CN"/>
        </w:rPr>
        <w:t>，</w:t>
      </w:r>
      <w:r>
        <w:rPr>
          <w:rFonts w:ascii="仿宋" w:eastAsia="仿宋" w:hAnsi="仿宋" w:cs="Arial" w:hint="eastAsia"/>
          <w:bCs/>
          <w:caps/>
          <w:color w:val="000000" w:themeColor="text1"/>
          <w:sz w:val="32"/>
          <w:szCs w:val="32"/>
          <w:lang w:eastAsia="zh-CN"/>
        </w:rPr>
        <w:t>实际</w:t>
      </w:r>
      <w:r>
        <w:rPr>
          <w:rFonts w:ascii="仿宋" w:eastAsia="仿宋" w:hAnsi="仿宋" w:cs="仿宋" w:hint="eastAsia"/>
          <w:sz w:val="32"/>
          <w:szCs w:val="32"/>
          <w:lang w:eastAsia="zh-CN"/>
        </w:rPr>
        <w:t>服务对象</w:t>
      </w:r>
      <w:r>
        <w:rPr>
          <w:rFonts w:ascii="仿宋" w:eastAsia="仿宋" w:hAnsi="仿宋" w:cs="仿宋" w:hint="eastAsia"/>
          <w:sz w:val="32"/>
          <w:szCs w:val="32"/>
          <w:lang w:val="en-US" w:eastAsia="zh-CN"/>
        </w:rPr>
        <w:t>满意度为</w:t>
      </w:r>
      <w:r w:rsidR="009F6586">
        <w:rPr>
          <w:rFonts w:ascii="仿宋" w:eastAsia="PMingLiU" w:hAnsi="仿宋" w:cs="仿宋"/>
          <w:sz w:val="32"/>
          <w:szCs w:val="32"/>
        </w:rPr>
        <w:t>95</w:t>
      </w:r>
      <w:r>
        <w:rPr>
          <w:rFonts w:ascii="仿宋" w:eastAsia="仿宋" w:hAnsi="仿宋" w:cs="仿宋" w:hint="eastAsia"/>
          <w:sz w:val="32"/>
          <w:szCs w:val="32"/>
        </w:rPr>
        <w:t>%</w:t>
      </w:r>
      <w:r>
        <w:rPr>
          <w:rFonts w:ascii="仿宋" w:eastAsia="仿宋" w:hAnsi="仿宋" w:cs="仿宋" w:hint="eastAsia"/>
          <w:sz w:val="32"/>
          <w:szCs w:val="32"/>
          <w:lang w:eastAsia="zh-CN"/>
        </w:rPr>
        <w:t>，</w:t>
      </w:r>
      <w:r>
        <w:rPr>
          <w:rFonts w:ascii="仿宋" w:eastAsia="仿宋" w:hAnsi="仿宋" w:cs="仿宋" w:hint="eastAsia"/>
          <w:sz w:val="32"/>
          <w:szCs w:val="32"/>
          <w:lang w:val="en-US" w:eastAsia="zh-CN"/>
        </w:rPr>
        <w:t>完成率达到100%。该指标得分为10分。</w:t>
      </w:r>
    </w:p>
    <w:p w:rsidR="009F49CB" w:rsidRDefault="00291266">
      <w:pPr>
        <w:pStyle w:val="Bodytext1"/>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（四)上年度部门评价报告应用情况</w:t>
      </w:r>
    </w:p>
    <w:p w:rsidR="009F49CB" w:rsidRDefault="00291266">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无。</w:t>
      </w:r>
    </w:p>
    <w:p w:rsidR="009F49CB" w:rsidRDefault="00291266">
      <w:pPr>
        <w:spacing w:line="560" w:lineRule="exact"/>
        <w:ind w:firstLineChars="200" w:firstLine="640"/>
        <w:jc w:val="both"/>
        <w:rPr>
          <w:rFonts w:ascii="楷体" w:eastAsia="楷体" w:hAnsi="楷体" w:cs="楷体"/>
          <w:sz w:val="32"/>
          <w:szCs w:val="32"/>
          <w:lang w:eastAsia="zh-CN" w:bidi="zh-TW"/>
        </w:rPr>
      </w:pPr>
      <w:r>
        <w:rPr>
          <w:rFonts w:ascii="楷体" w:eastAsia="楷体" w:hAnsi="楷体" w:cs="楷体" w:hint="eastAsia"/>
          <w:sz w:val="32"/>
          <w:szCs w:val="32"/>
          <w:lang w:eastAsia="zh-CN" w:bidi="zh-TW"/>
        </w:rPr>
        <w:t>（五）其他佐证材料</w:t>
      </w:r>
    </w:p>
    <w:p w:rsidR="009F49CB" w:rsidRDefault="009F49CB">
      <w:pPr>
        <w:spacing w:line="560" w:lineRule="exact"/>
        <w:ind w:firstLineChars="700" w:firstLine="2240"/>
        <w:rPr>
          <w:rFonts w:ascii="仿宋" w:eastAsia="仿宋" w:hAnsi="仿宋" w:cs="仿宋"/>
          <w:sz w:val="32"/>
          <w:szCs w:val="32"/>
          <w:lang w:eastAsia="zh-CN" w:bidi="zh-TW"/>
        </w:rPr>
      </w:pPr>
    </w:p>
    <w:p w:rsidR="009F49CB" w:rsidRDefault="00291266">
      <w:pPr>
        <w:spacing w:line="560" w:lineRule="exact"/>
        <w:ind w:firstLineChars="700" w:firstLine="2240"/>
        <w:jc w:val="both"/>
        <w:rPr>
          <w:rFonts w:ascii="楷体" w:eastAsia="楷体" w:hAnsi="楷体" w:cs="楷体"/>
          <w:sz w:val="32"/>
          <w:szCs w:val="32"/>
          <w:lang w:eastAsia="zh-CN" w:bidi="zh-TW"/>
        </w:rPr>
      </w:pPr>
      <w:r>
        <w:rPr>
          <w:rFonts w:ascii="楷体" w:eastAsia="楷体" w:hAnsi="楷体" w:cs="楷体" w:hint="eastAsia"/>
          <w:sz w:val="32"/>
          <w:szCs w:val="32"/>
          <w:lang w:eastAsia="zh-CN" w:bidi="zh-TW"/>
        </w:rPr>
        <w:t>武汉市东西湖区人民政府</w:t>
      </w:r>
      <w:r w:rsidR="000C2D1E">
        <w:rPr>
          <w:rFonts w:ascii="楷体" w:eastAsia="楷体" w:hAnsi="楷体" w:cs="楷体" w:hint="eastAsia"/>
          <w:sz w:val="32"/>
          <w:szCs w:val="32"/>
          <w:lang w:eastAsia="zh-CN" w:bidi="zh-TW"/>
        </w:rPr>
        <w:t>将军路街道</w:t>
      </w:r>
      <w:r>
        <w:rPr>
          <w:rFonts w:ascii="楷体" w:eastAsia="楷体" w:hAnsi="楷体" w:cs="楷体" w:hint="eastAsia"/>
          <w:sz w:val="32"/>
          <w:szCs w:val="32"/>
          <w:lang w:eastAsia="zh-CN" w:bidi="zh-TW"/>
        </w:rPr>
        <w:t>办事处</w:t>
      </w:r>
    </w:p>
    <w:p w:rsidR="009F49CB" w:rsidRDefault="00291266">
      <w:pPr>
        <w:rPr>
          <w:rFonts w:ascii="方正小标宋简体" w:eastAsia="方正小标宋简体" w:hAnsi="方正小标宋简体" w:cs="方正小标宋简体"/>
          <w:spacing w:val="-11"/>
          <w:sz w:val="36"/>
          <w:szCs w:val="36"/>
          <w:lang w:eastAsia="zh-CN"/>
        </w:rPr>
      </w:pPr>
      <w:r>
        <w:rPr>
          <w:rFonts w:ascii="方正小标宋简体" w:eastAsia="方正小标宋简体" w:hAnsi="方正小标宋简体" w:cs="方正小标宋简体" w:hint="eastAsia"/>
          <w:spacing w:val="-11"/>
          <w:sz w:val="36"/>
          <w:szCs w:val="36"/>
          <w:lang w:eastAsia="zh-CN"/>
        </w:rPr>
        <w:br w:type="page"/>
      </w:r>
    </w:p>
    <w:p w:rsidR="009F49CB" w:rsidRDefault="00C8272E">
      <w:pPr>
        <w:pStyle w:val="Heading11"/>
        <w:keepNext/>
        <w:keepLines/>
        <w:ind w:firstLineChars="600" w:firstLine="2028"/>
        <w:jc w:val="both"/>
        <w:rPr>
          <w:rFonts w:ascii="方正小标宋简体" w:eastAsia="方正小标宋简体" w:hAnsi="方正小标宋简体" w:cs="方正小标宋简体"/>
          <w:spacing w:val="-11"/>
          <w:sz w:val="36"/>
          <w:szCs w:val="36"/>
          <w:lang w:val="en-US"/>
        </w:rPr>
      </w:pPr>
      <w:r>
        <w:rPr>
          <w:rFonts w:ascii="方正小标宋简体" w:eastAsia="方正小标宋简体" w:hAnsi="方正小标宋简体" w:cs="方正小标宋简体" w:hint="eastAsia"/>
          <w:spacing w:val="-11"/>
          <w:sz w:val="36"/>
          <w:szCs w:val="36"/>
          <w:lang w:val="en-US" w:eastAsia="zh-CN"/>
        </w:rPr>
        <w:lastRenderedPageBreak/>
        <w:t>2021年度</w:t>
      </w:r>
      <w:r w:rsidR="004261D3">
        <w:rPr>
          <w:rFonts w:ascii="方正小标宋简体" w:eastAsia="方正小标宋简体" w:hAnsi="方正小标宋简体" w:cs="方正小标宋简体" w:hint="eastAsia"/>
          <w:spacing w:val="-11"/>
          <w:sz w:val="36"/>
          <w:szCs w:val="36"/>
          <w:lang w:val="en-US" w:eastAsia="zh-CN"/>
        </w:rPr>
        <w:t>退地生活费项目</w:t>
      </w:r>
      <w:r w:rsidR="00291266">
        <w:rPr>
          <w:rFonts w:ascii="方正小标宋简体" w:eastAsia="方正小标宋简体" w:hAnsi="方正小标宋简体" w:cs="方正小标宋简体" w:hint="eastAsia"/>
          <w:spacing w:val="-11"/>
          <w:sz w:val="36"/>
          <w:szCs w:val="36"/>
          <w:lang w:val="en-US" w:eastAsia="zh-CN"/>
        </w:rPr>
        <w:t>自评结果</w:t>
      </w:r>
    </w:p>
    <w:p w:rsidR="009F49CB" w:rsidRDefault="00291266">
      <w:pPr>
        <w:pStyle w:val="Heading11"/>
        <w:keepNext/>
        <w:keepLines/>
        <w:ind w:firstLineChars="1100" w:firstLine="352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（摘要版）</w:t>
      </w:r>
    </w:p>
    <w:p w:rsidR="009F49CB" w:rsidRDefault="00291266">
      <w:pPr>
        <w:pStyle w:val="Bodytext1"/>
        <w:spacing w:line="560" w:lineRule="exact"/>
        <w:ind w:firstLineChars="200" w:firstLine="640"/>
        <w:rPr>
          <w:rFonts w:ascii="黑体" w:eastAsia="黑体" w:hAnsi="黑体" w:cs="黑体"/>
          <w:sz w:val="32"/>
          <w:szCs w:val="32"/>
        </w:rPr>
      </w:pPr>
      <w:r>
        <w:rPr>
          <w:rFonts w:ascii="黑体" w:eastAsia="黑体" w:hAnsi="黑体" w:cs="黑体" w:hint="eastAsia"/>
          <w:sz w:val="32"/>
          <w:szCs w:val="32"/>
          <w:lang w:val="en-US" w:eastAsia="zh-CN"/>
        </w:rPr>
        <w:t>一、</w:t>
      </w:r>
      <w:r>
        <w:rPr>
          <w:rFonts w:ascii="黑体" w:eastAsia="黑体" w:hAnsi="黑体" w:cs="黑体" w:hint="eastAsia"/>
          <w:sz w:val="32"/>
          <w:szCs w:val="32"/>
        </w:rPr>
        <w:t>自评得分</w:t>
      </w:r>
    </w:p>
    <w:p w:rsidR="009F49CB" w:rsidRDefault="00291266">
      <w:pPr>
        <w:pStyle w:val="Bodytext1"/>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项目绩效自评综合评分</w:t>
      </w:r>
      <w:r w:rsidR="004D5B19">
        <w:rPr>
          <w:rFonts w:ascii="仿宋" w:eastAsia="仿宋" w:hAnsi="仿宋" w:cs="仿宋" w:hint="eastAsia"/>
          <w:sz w:val="32"/>
          <w:szCs w:val="32"/>
          <w:lang w:val="en-US" w:eastAsia="zh-CN"/>
        </w:rPr>
        <w:t>90.61</w:t>
      </w:r>
      <w:r>
        <w:rPr>
          <w:rFonts w:ascii="仿宋" w:eastAsia="仿宋" w:hAnsi="仿宋" w:cs="仿宋" w:hint="eastAsia"/>
          <w:sz w:val="32"/>
          <w:szCs w:val="32"/>
        </w:rPr>
        <w:t>分。</w:t>
      </w:r>
    </w:p>
    <w:tbl>
      <w:tblPr>
        <w:tblW w:w="0" w:type="auto"/>
        <w:jc w:val="center"/>
        <w:tblLayout w:type="fixed"/>
        <w:tblCellMar>
          <w:left w:w="10" w:type="dxa"/>
          <w:right w:w="10" w:type="dxa"/>
        </w:tblCellMar>
        <w:tblLook w:val="04A0" w:firstRow="1" w:lastRow="0" w:firstColumn="1" w:lastColumn="0" w:noHBand="0" w:noVBand="1"/>
      </w:tblPr>
      <w:tblGrid>
        <w:gridCol w:w="2523"/>
        <w:gridCol w:w="1494"/>
        <w:gridCol w:w="1760"/>
        <w:gridCol w:w="1741"/>
      </w:tblGrid>
      <w:tr w:rsidR="003B15AF" w:rsidTr="0016366A">
        <w:trPr>
          <w:trHeight w:hRule="exact" w:val="619"/>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评价项目</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权重</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评级分值</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本项得分</w:t>
            </w:r>
          </w:p>
        </w:tc>
      </w:tr>
      <w:tr w:rsidR="003B15AF" w:rsidTr="0016366A">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预算执行情况</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20%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20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CB1660" w:rsidP="0016366A">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sz w:val="24"/>
                <w:szCs w:val="24"/>
                <w:lang w:val="en-US" w:eastAsia="zh-CN" w:bidi="en-US"/>
              </w:rPr>
              <w:t>15.61</w:t>
            </w:r>
          </w:p>
        </w:tc>
      </w:tr>
      <w:tr w:rsidR="003B15AF" w:rsidTr="0016366A">
        <w:trPr>
          <w:trHeight w:hRule="exact" w:val="612"/>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项目产出</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40%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40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sz w:val="24"/>
                <w:szCs w:val="24"/>
                <w:lang w:val="en-US" w:eastAsia="zh-CN" w:bidi="en-US"/>
              </w:rPr>
              <w:t>40</w:t>
            </w:r>
          </w:p>
        </w:tc>
      </w:tr>
      <w:tr w:rsidR="003B15AF" w:rsidTr="0016366A">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项目效益</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30%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30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Pr="00DB5CC2" w:rsidRDefault="003B15AF" w:rsidP="0016366A">
            <w:pPr>
              <w:pStyle w:val="Other1"/>
              <w:spacing w:line="560" w:lineRule="exact"/>
              <w:ind w:firstLine="0"/>
              <w:jc w:val="center"/>
              <w:rPr>
                <w:rFonts w:ascii="仿宋" w:eastAsia="PMingLiU" w:hAnsi="仿宋" w:cs="仿宋"/>
                <w:sz w:val="24"/>
                <w:szCs w:val="24"/>
              </w:rPr>
            </w:pPr>
            <w:r>
              <w:rPr>
                <w:rFonts w:ascii="仿宋" w:eastAsia="PMingLiU" w:hAnsi="仿宋" w:cs="仿宋"/>
                <w:sz w:val="24"/>
                <w:szCs w:val="24"/>
              </w:rPr>
              <w:t>25</w:t>
            </w:r>
          </w:p>
        </w:tc>
      </w:tr>
      <w:tr w:rsidR="003B15AF" w:rsidTr="0016366A">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项目满意度</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10</w:t>
            </w:r>
          </w:p>
        </w:tc>
      </w:tr>
      <w:tr w:rsidR="003B15AF" w:rsidTr="0016366A">
        <w:trPr>
          <w:trHeight w:hRule="exact" w:val="647"/>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综合绩效</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B15AF" w:rsidRDefault="003B15AF" w:rsidP="0016366A">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90.61</w:t>
            </w:r>
          </w:p>
        </w:tc>
      </w:tr>
    </w:tbl>
    <w:p w:rsidR="009F49CB" w:rsidRDefault="00291266">
      <w:pPr>
        <w:pStyle w:val="Bodytext1"/>
        <w:spacing w:line="560" w:lineRule="exact"/>
        <w:ind w:firstLineChars="200" w:firstLine="640"/>
        <w:jc w:val="both"/>
        <w:rPr>
          <w:rFonts w:ascii="黑体" w:eastAsia="黑体" w:hAnsi="黑体" w:cs="黑体"/>
          <w:sz w:val="32"/>
          <w:szCs w:val="32"/>
        </w:rPr>
      </w:pPr>
      <w:r>
        <w:rPr>
          <w:rFonts w:ascii="黑体" w:eastAsia="黑体" w:hAnsi="黑体" w:cs="黑体" w:hint="eastAsia"/>
          <w:sz w:val="32"/>
          <w:szCs w:val="32"/>
          <w:lang w:val="en-US" w:eastAsia="zh-CN"/>
        </w:rPr>
        <w:t>二、</w:t>
      </w:r>
      <w:r>
        <w:rPr>
          <w:rFonts w:ascii="黑体" w:eastAsia="黑体" w:hAnsi="黑体" w:cs="黑体" w:hint="eastAsia"/>
          <w:sz w:val="32"/>
          <w:szCs w:val="32"/>
        </w:rPr>
        <w:t>绩效目标完成情况</w:t>
      </w:r>
    </w:p>
    <w:p w:rsidR="009F49CB" w:rsidRDefault="00291266">
      <w:pPr>
        <w:pStyle w:val="Bodytext1"/>
        <w:spacing w:line="560" w:lineRule="exact"/>
        <w:ind w:firstLineChars="200" w:firstLine="640"/>
        <w:jc w:val="both"/>
        <w:rPr>
          <w:rFonts w:ascii="楷体" w:eastAsia="楷体" w:hAnsi="楷体" w:cs="楷体"/>
          <w:sz w:val="32"/>
          <w:szCs w:val="32"/>
          <w:lang w:eastAsia="zh-CN"/>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一</w:t>
      </w:r>
      <w:r>
        <w:rPr>
          <w:rFonts w:ascii="楷体" w:eastAsia="楷体" w:hAnsi="楷体" w:cs="楷体" w:hint="eastAsia"/>
          <w:sz w:val="32"/>
          <w:szCs w:val="32"/>
          <w:lang w:eastAsia="zh-CN"/>
        </w:rPr>
        <w:t>）</w:t>
      </w:r>
      <w:r>
        <w:rPr>
          <w:rFonts w:ascii="楷体" w:eastAsia="楷体" w:hAnsi="楷体" w:cs="楷体" w:hint="eastAsia"/>
          <w:sz w:val="32"/>
          <w:szCs w:val="32"/>
        </w:rPr>
        <w:t>执行率情况</w:t>
      </w:r>
    </w:p>
    <w:p w:rsidR="003B15AF" w:rsidRDefault="003B15AF" w:rsidP="003B15AF">
      <w:pPr>
        <w:pStyle w:val="Bodytext1"/>
        <w:wordWrap w:val="0"/>
        <w:spacing w:line="560" w:lineRule="exact"/>
        <w:ind w:firstLine="499"/>
        <w:jc w:val="both"/>
        <w:rPr>
          <w:rFonts w:ascii="仿宋" w:eastAsia="仿宋" w:hAnsi="仿宋" w:cs="仿宋"/>
          <w:sz w:val="32"/>
          <w:szCs w:val="32"/>
          <w:lang w:val="en-US"/>
        </w:rPr>
      </w:pPr>
      <w:r>
        <w:rPr>
          <w:rFonts w:ascii="仿宋" w:eastAsia="仿宋" w:hAnsi="仿宋" w:cs="仿宋" w:hint="eastAsia"/>
          <w:sz w:val="32"/>
          <w:szCs w:val="32"/>
        </w:rPr>
        <w:t>该项目</w:t>
      </w:r>
      <w:r>
        <w:rPr>
          <w:rFonts w:ascii="仿宋" w:eastAsia="仿宋" w:hAnsi="仿宋" w:cs="仿宋" w:hint="eastAsia"/>
          <w:sz w:val="32"/>
          <w:szCs w:val="32"/>
          <w:lang w:val="en-US" w:eastAsia="zh-CN"/>
        </w:rPr>
        <w:t>资金主要用于</w:t>
      </w:r>
      <w:r w:rsidRPr="00991ADD">
        <w:rPr>
          <w:rFonts w:ascii="仿宋" w:eastAsia="仿宋" w:hAnsi="仿宋" w:cs="仿宋" w:hint="eastAsia"/>
          <w:sz w:val="32"/>
          <w:szCs w:val="32"/>
          <w:lang w:val="en-US" w:eastAsia="zh-CN"/>
        </w:rPr>
        <w:t>解决下岗职工和失地农工的工作和生活问题</w:t>
      </w:r>
      <w:r>
        <w:rPr>
          <w:rFonts w:ascii="仿宋" w:eastAsia="仿宋" w:hAnsi="仿宋" w:cs="仿宋" w:hint="eastAsia"/>
          <w:sz w:val="32"/>
          <w:szCs w:val="32"/>
        </w:rPr>
        <w:t>。20</w:t>
      </w:r>
      <w:r>
        <w:rPr>
          <w:rFonts w:ascii="仿宋" w:eastAsia="仿宋" w:hAnsi="仿宋" w:cs="仿宋" w:hint="eastAsia"/>
          <w:sz w:val="32"/>
          <w:szCs w:val="32"/>
          <w:lang w:val="en-US" w:eastAsia="zh-CN"/>
        </w:rPr>
        <w:t>2</w:t>
      </w:r>
      <w:r>
        <w:rPr>
          <w:rFonts w:ascii="仿宋" w:eastAsia="仿宋" w:hAnsi="仿宋" w:cs="仿宋"/>
          <w:sz w:val="32"/>
          <w:szCs w:val="32"/>
          <w:lang w:val="en-US" w:eastAsia="zh-CN"/>
        </w:rPr>
        <w:t>1</w:t>
      </w:r>
      <w:r>
        <w:rPr>
          <w:rFonts w:ascii="仿宋" w:eastAsia="仿宋" w:hAnsi="仿宋" w:cs="仿宋" w:hint="eastAsia"/>
          <w:sz w:val="32"/>
          <w:szCs w:val="32"/>
        </w:rPr>
        <w:t>年项目年初预算为</w:t>
      </w:r>
      <w:r>
        <w:rPr>
          <w:rFonts w:ascii="仿宋" w:eastAsia="PMingLiU" w:hAnsi="仿宋" w:cs="仿宋"/>
          <w:sz w:val="32"/>
          <w:szCs w:val="32"/>
        </w:rPr>
        <w:t>1300</w:t>
      </w:r>
      <w:r>
        <w:rPr>
          <w:rFonts w:ascii="仿宋" w:eastAsia="仿宋" w:hAnsi="仿宋" w:cs="仿宋" w:hint="eastAsia"/>
          <w:sz w:val="32"/>
          <w:szCs w:val="32"/>
        </w:rPr>
        <w:t>万元，实际支出</w:t>
      </w:r>
      <w:r>
        <w:rPr>
          <w:rFonts w:ascii="仿宋" w:eastAsia="仿宋" w:hAnsi="仿宋" w:cs="仿宋"/>
          <w:sz w:val="32"/>
          <w:szCs w:val="32"/>
          <w:lang w:val="en-US" w:eastAsia="zh-CN"/>
        </w:rPr>
        <w:t>1014.96</w:t>
      </w:r>
      <w:r>
        <w:rPr>
          <w:rFonts w:ascii="仿宋" w:eastAsia="仿宋" w:hAnsi="仿宋" w:cs="仿宋" w:hint="eastAsia"/>
          <w:sz w:val="32"/>
          <w:szCs w:val="32"/>
        </w:rPr>
        <w:t>万元，预算执行率为78.07%</w:t>
      </w:r>
      <w:r>
        <w:rPr>
          <w:rFonts w:ascii="仿宋" w:eastAsia="仿宋" w:hAnsi="仿宋" w:cs="仿宋" w:hint="eastAsia"/>
          <w:sz w:val="32"/>
          <w:szCs w:val="32"/>
          <w:lang w:val="en-US" w:eastAsia="zh-CN"/>
        </w:rPr>
        <w:t>。</w:t>
      </w:r>
    </w:p>
    <w:p w:rsidR="00927044" w:rsidRDefault="00291266" w:rsidP="00927044">
      <w:pPr>
        <w:pStyle w:val="Bodytext1"/>
        <w:tabs>
          <w:tab w:val="left" w:pos="863"/>
        </w:tabs>
        <w:spacing w:line="560" w:lineRule="exact"/>
        <w:ind w:firstLineChars="200" w:firstLine="640"/>
        <w:jc w:val="both"/>
        <w:rPr>
          <w:rFonts w:ascii="楷体" w:eastAsia="PMingLiU" w:hAnsi="楷体" w:cs="楷体"/>
          <w:sz w:val="32"/>
          <w:szCs w:val="32"/>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二</w:t>
      </w:r>
      <w:r>
        <w:rPr>
          <w:rFonts w:ascii="楷体" w:eastAsia="楷体" w:hAnsi="楷体" w:cs="楷体" w:hint="eastAsia"/>
          <w:sz w:val="32"/>
          <w:szCs w:val="32"/>
          <w:lang w:eastAsia="zh-CN"/>
        </w:rPr>
        <w:t>）</w:t>
      </w:r>
      <w:r w:rsidR="00927044">
        <w:rPr>
          <w:rFonts w:ascii="楷体" w:eastAsia="楷体" w:hAnsi="楷体" w:cs="楷体" w:hint="eastAsia"/>
          <w:sz w:val="32"/>
          <w:szCs w:val="32"/>
        </w:rPr>
        <w:t>完成的绩效目标</w:t>
      </w:r>
    </w:p>
    <w:tbl>
      <w:tblPr>
        <w:tblW w:w="53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544"/>
        <w:gridCol w:w="1935"/>
        <w:gridCol w:w="3665"/>
        <w:gridCol w:w="1051"/>
      </w:tblGrid>
      <w:tr w:rsidR="00015875" w:rsidRPr="00006724" w:rsidTr="00BE13E3">
        <w:trPr>
          <w:trHeight w:val="90"/>
        </w:trPr>
        <w:tc>
          <w:tcPr>
            <w:tcW w:w="760" w:type="pct"/>
            <w:shd w:val="clear" w:color="auto" w:fill="auto"/>
            <w:vAlign w:val="center"/>
          </w:tcPr>
          <w:p w:rsidR="00015875" w:rsidRPr="00006724" w:rsidRDefault="00015875" w:rsidP="00EA3330">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二级指标</w:t>
            </w:r>
          </w:p>
        </w:tc>
        <w:tc>
          <w:tcPr>
            <w:tcW w:w="799" w:type="pct"/>
            <w:shd w:val="clear" w:color="auto" w:fill="auto"/>
            <w:vAlign w:val="center"/>
          </w:tcPr>
          <w:p w:rsidR="00015875" w:rsidRPr="00006724" w:rsidRDefault="00015875" w:rsidP="00EA3330">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三级指标</w:t>
            </w:r>
          </w:p>
        </w:tc>
        <w:tc>
          <w:tcPr>
            <w:tcW w:w="1001" w:type="pct"/>
            <w:shd w:val="clear" w:color="auto" w:fill="auto"/>
            <w:vAlign w:val="center"/>
          </w:tcPr>
          <w:p w:rsidR="00015875" w:rsidRPr="00006724" w:rsidRDefault="00015875" w:rsidP="00EA3330">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年初目标值</w:t>
            </w:r>
            <w:r w:rsidRPr="00006724">
              <w:rPr>
                <w:rFonts w:asciiTheme="minorEastAsia" w:hAnsiTheme="minorEastAsia" w:cs="宋体" w:hint="eastAsia"/>
                <w:sz w:val="20"/>
                <w:szCs w:val="20"/>
                <w:lang w:bidi="ar"/>
              </w:rPr>
              <w:br/>
              <w:t>(A)</w:t>
            </w:r>
          </w:p>
        </w:tc>
        <w:tc>
          <w:tcPr>
            <w:tcW w:w="1896" w:type="pct"/>
            <w:shd w:val="clear" w:color="auto" w:fill="auto"/>
            <w:vAlign w:val="center"/>
          </w:tcPr>
          <w:p w:rsidR="00015875" w:rsidRPr="00006724" w:rsidRDefault="00015875" w:rsidP="00EA3330">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实际完成值</w:t>
            </w:r>
            <w:r w:rsidRPr="00006724">
              <w:rPr>
                <w:rFonts w:asciiTheme="minorEastAsia" w:hAnsiTheme="minorEastAsia" w:cs="宋体" w:hint="eastAsia"/>
                <w:sz w:val="20"/>
                <w:szCs w:val="20"/>
                <w:lang w:bidi="ar"/>
              </w:rPr>
              <w:br/>
              <w:t>(B)</w:t>
            </w:r>
          </w:p>
        </w:tc>
        <w:tc>
          <w:tcPr>
            <w:tcW w:w="544" w:type="pct"/>
            <w:shd w:val="clear" w:color="auto" w:fill="auto"/>
            <w:vAlign w:val="center"/>
          </w:tcPr>
          <w:p w:rsidR="00015875" w:rsidRPr="00006724" w:rsidRDefault="00015875" w:rsidP="00EA3330">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得分</w:t>
            </w:r>
          </w:p>
        </w:tc>
      </w:tr>
      <w:tr w:rsidR="00015875" w:rsidRPr="00006724" w:rsidTr="00BE13E3">
        <w:trPr>
          <w:trHeight w:val="90"/>
        </w:trPr>
        <w:tc>
          <w:tcPr>
            <w:tcW w:w="760" w:type="pct"/>
            <w:shd w:val="clear" w:color="auto" w:fill="auto"/>
            <w:vAlign w:val="center"/>
          </w:tcPr>
          <w:p w:rsidR="00015875" w:rsidRPr="006B7FF9" w:rsidRDefault="00015875" w:rsidP="00EA3330">
            <w:pPr>
              <w:widowControl/>
              <w:adjustRightInd w:val="0"/>
              <w:snapToGrid w:val="0"/>
              <w:jc w:val="center"/>
              <w:rPr>
                <w:rFonts w:asciiTheme="minorEastAsia" w:eastAsiaTheme="minorEastAsia" w:hAnsiTheme="minorEastAsia"/>
                <w:sz w:val="20"/>
                <w:szCs w:val="20"/>
                <w:lang w:eastAsia="zh-CN"/>
              </w:rPr>
            </w:pPr>
            <w:r w:rsidRPr="006B7FF9">
              <w:rPr>
                <w:rFonts w:asciiTheme="minorEastAsia" w:eastAsiaTheme="minorEastAsia" w:hAnsiTheme="minorEastAsia" w:hint="eastAsia"/>
                <w:sz w:val="20"/>
                <w:szCs w:val="20"/>
                <w:lang w:eastAsia="zh-CN"/>
              </w:rPr>
              <w:t>数量指标</w:t>
            </w:r>
          </w:p>
        </w:tc>
        <w:tc>
          <w:tcPr>
            <w:tcW w:w="799" w:type="pct"/>
            <w:shd w:val="clear" w:color="auto" w:fill="auto"/>
            <w:vAlign w:val="center"/>
          </w:tcPr>
          <w:p w:rsidR="00015875" w:rsidRPr="006B7FF9" w:rsidRDefault="00015875" w:rsidP="00EA3330">
            <w:pPr>
              <w:widowControl/>
              <w:adjustRightInd w:val="0"/>
              <w:snapToGrid w:val="0"/>
              <w:jc w:val="center"/>
              <w:rPr>
                <w:rFonts w:asciiTheme="minorEastAsia" w:eastAsiaTheme="minorEastAsia" w:hAnsiTheme="minorEastAsia"/>
                <w:sz w:val="20"/>
                <w:szCs w:val="20"/>
                <w:lang w:eastAsia="zh-CN"/>
              </w:rPr>
            </w:pPr>
            <w:r w:rsidRPr="006B7FF9">
              <w:rPr>
                <w:rFonts w:asciiTheme="minorEastAsia" w:eastAsiaTheme="minorEastAsia" w:hAnsiTheme="minorEastAsia" w:hint="eastAsia"/>
                <w:sz w:val="20"/>
                <w:szCs w:val="20"/>
                <w:lang w:eastAsia="zh-CN"/>
              </w:rPr>
              <w:t>补贴发放人数（5分）</w:t>
            </w:r>
          </w:p>
        </w:tc>
        <w:tc>
          <w:tcPr>
            <w:tcW w:w="1001" w:type="pct"/>
            <w:shd w:val="clear" w:color="auto" w:fill="auto"/>
            <w:vAlign w:val="center"/>
          </w:tcPr>
          <w:p w:rsidR="00015875" w:rsidRPr="006B7FF9" w:rsidRDefault="00015875" w:rsidP="00EA3330">
            <w:pPr>
              <w:widowControl/>
              <w:adjustRightInd w:val="0"/>
              <w:snapToGrid w:val="0"/>
              <w:jc w:val="center"/>
              <w:rPr>
                <w:rFonts w:asciiTheme="minorEastAsia" w:eastAsiaTheme="minorEastAsia" w:hAnsiTheme="minorEastAsia"/>
                <w:sz w:val="20"/>
                <w:szCs w:val="20"/>
                <w:lang w:eastAsia="zh-CN"/>
              </w:rPr>
            </w:pPr>
            <w:r w:rsidRPr="006B7FF9">
              <w:rPr>
                <w:rFonts w:asciiTheme="minorEastAsia" w:eastAsiaTheme="minorEastAsia" w:hAnsiTheme="minorEastAsia"/>
                <w:sz w:val="20"/>
                <w:szCs w:val="20"/>
                <w:lang w:eastAsia="zh-CN"/>
              </w:rPr>
              <w:t>≥</w:t>
            </w:r>
            <w:r w:rsidRPr="006B7FF9">
              <w:rPr>
                <w:rFonts w:asciiTheme="minorEastAsia" w:eastAsiaTheme="minorEastAsia" w:hAnsiTheme="minorEastAsia" w:hint="eastAsia"/>
                <w:sz w:val="20"/>
                <w:szCs w:val="20"/>
                <w:lang w:eastAsia="zh-CN"/>
              </w:rPr>
              <w:t>1300人</w:t>
            </w:r>
          </w:p>
        </w:tc>
        <w:tc>
          <w:tcPr>
            <w:tcW w:w="1896" w:type="pct"/>
            <w:shd w:val="clear" w:color="auto" w:fill="auto"/>
            <w:vAlign w:val="center"/>
          </w:tcPr>
          <w:p w:rsidR="00015875" w:rsidRPr="006B7FF9" w:rsidRDefault="00015875" w:rsidP="00EA3330">
            <w:pPr>
              <w:widowControl/>
              <w:adjustRightInd w:val="0"/>
              <w:snapToGrid w:val="0"/>
              <w:jc w:val="center"/>
              <w:rPr>
                <w:rFonts w:asciiTheme="minorEastAsia" w:eastAsiaTheme="minorEastAsia" w:hAnsiTheme="minorEastAsia"/>
                <w:sz w:val="20"/>
                <w:szCs w:val="20"/>
                <w:lang w:eastAsia="zh-CN"/>
              </w:rPr>
            </w:pPr>
            <w:r w:rsidRPr="006B7FF9">
              <w:rPr>
                <w:rFonts w:asciiTheme="minorEastAsia" w:eastAsiaTheme="minorEastAsia" w:hAnsiTheme="minorEastAsia" w:hint="eastAsia"/>
                <w:sz w:val="20"/>
                <w:szCs w:val="20"/>
                <w:lang w:eastAsia="zh-CN"/>
              </w:rPr>
              <w:t>1376人</w:t>
            </w:r>
          </w:p>
        </w:tc>
        <w:tc>
          <w:tcPr>
            <w:tcW w:w="544" w:type="pct"/>
            <w:shd w:val="clear" w:color="auto" w:fill="auto"/>
            <w:vAlign w:val="center"/>
          </w:tcPr>
          <w:p w:rsidR="00015875" w:rsidRPr="006B7FF9" w:rsidRDefault="00015875" w:rsidP="00EA3330">
            <w:pPr>
              <w:widowControl/>
              <w:adjustRightInd w:val="0"/>
              <w:snapToGrid w:val="0"/>
              <w:jc w:val="center"/>
              <w:rPr>
                <w:rFonts w:asciiTheme="minorEastAsia" w:eastAsiaTheme="minorEastAsia" w:hAnsiTheme="minorEastAsia"/>
                <w:sz w:val="20"/>
                <w:szCs w:val="20"/>
                <w:lang w:eastAsia="zh-CN"/>
              </w:rPr>
            </w:pPr>
            <w:r w:rsidRPr="006B7FF9">
              <w:rPr>
                <w:rFonts w:asciiTheme="minorEastAsia" w:eastAsiaTheme="minorEastAsia" w:hAnsiTheme="minorEastAsia" w:hint="eastAsia"/>
                <w:sz w:val="20"/>
                <w:szCs w:val="20"/>
                <w:lang w:eastAsia="zh-CN"/>
              </w:rPr>
              <w:t>5</w:t>
            </w:r>
          </w:p>
        </w:tc>
      </w:tr>
      <w:tr w:rsidR="00015875" w:rsidRPr="00006724" w:rsidTr="00BE13E3">
        <w:trPr>
          <w:trHeight w:val="90"/>
        </w:trPr>
        <w:tc>
          <w:tcPr>
            <w:tcW w:w="760" w:type="pct"/>
            <w:vMerge w:val="restart"/>
            <w:shd w:val="clear" w:color="auto" w:fill="auto"/>
            <w:vAlign w:val="center"/>
          </w:tcPr>
          <w:p w:rsidR="00015875" w:rsidRPr="00006724" w:rsidRDefault="00015875" w:rsidP="00EA3330">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006724">
              <w:rPr>
                <w:rFonts w:asciiTheme="minorEastAsia" w:eastAsiaTheme="minorEastAsia" w:hAnsiTheme="minorEastAsia"/>
                <w:color w:val="000000"/>
                <w:sz w:val="20"/>
              </w:rPr>
              <w:t>质量指标</w:t>
            </w:r>
          </w:p>
        </w:tc>
        <w:tc>
          <w:tcPr>
            <w:tcW w:w="799" w:type="pct"/>
            <w:shd w:val="clear" w:color="auto" w:fill="auto"/>
            <w:vAlign w:val="center"/>
          </w:tcPr>
          <w:p w:rsidR="00015875" w:rsidRPr="009928CB" w:rsidRDefault="00015875" w:rsidP="00EA3330">
            <w:pPr>
              <w:widowControl/>
              <w:adjustRightInd w:val="0"/>
              <w:snapToGrid w:val="0"/>
              <w:jc w:val="center"/>
              <w:rPr>
                <w:rFonts w:asciiTheme="minorEastAsia" w:eastAsiaTheme="minorEastAsia" w:hAnsiTheme="minorEastAsia" w:cs="宋体"/>
                <w:sz w:val="20"/>
                <w:szCs w:val="20"/>
                <w:lang w:eastAsia="zh-CN"/>
              </w:rPr>
            </w:pPr>
            <w:r w:rsidRPr="009928CB">
              <w:rPr>
                <w:rFonts w:asciiTheme="minorEastAsia" w:eastAsiaTheme="minorEastAsia" w:hAnsiTheme="minorEastAsia" w:hint="eastAsia"/>
                <w:sz w:val="20"/>
                <w:szCs w:val="20"/>
                <w:lang w:eastAsia="zh-CN"/>
              </w:rPr>
              <w:t>补贴发放人数计算准确率（1</w:t>
            </w:r>
            <w:r w:rsidRPr="009928CB">
              <w:rPr>
                <w:rFonts w:asciiTheme="minorEastAsia" w:eastAsiaTheme="minorEastAsia" w:hAnsiTheme="minorEastAsia"/>
                <w:sz w:val="20"/>
                <w:szCs w:val="20"/>
                <w:lang w:eastAsia="zh-CN"/>
              </w:rPr>
              <w:t>0</w:t>
            </w:r>
            <w:r w:rsidRPr="009928CB">
              <w:rPr>
                <w:rFonts w:asciiTheme="minorEastAsia" w:eastAsiaTheme="minorEastAsia" w:hAnsiTheme="minorEastAsia" w:hint="eastAsia"/>
                <w:sz w:val="20"/>
                <w:szCs w:val="20"/>
                <w:lang w:eastAsia="zh-CN"/>
              </w:rPr>
              <w:t>分）</w:t>
            </w:r>
          </w:p>
        </w:tc>
        <w:tc>
          <w:tcPr>
            <w:tcW w:w="1001" w:type="pct"/>
            <w:shd w:val="clear" w:color="auto" w:fill="auto"/>
            <w:vAlign w:val="center"/>
          </w:tcPr>
          <w:p w:rsidR="00015875" w:rsidRPr="009928CB" w:rsidRDefault="00015875" w:rsidP="00EA3330">
            <w:pPr>
              <w:widowControl/>
              <w:adjustRightInd w:val="0"/>
              <w:snapToGrid w:val="0"/>
              <w:jc w:val="center"/>
              <w:rPr>
                <w:rFonts w:asciiTheme="minorEastAsia" w:eastAsiaTheme="minorEastAsia" w:hAnsiTheme="minorEastAsia" w:cs="宋体"/>
                <w:sz w:val="20"/>
                <w:szCs w:val="20"/>
              </w:rPr>
            </w:pPr>
            <w:r w:rsidRPr="009928CB">
              <w:rPr>
                <w:rFonts w:asciiTheme="minorEastAsia" w:eastAsiaTheme="minorEastAsia" w:hAnsiTheme="minorEastAsia" w:hint="eastAsia"/>
                <w:sz w:val="20"/>
                <w:szCs w:val="20"/>
              </w:rPr>
              <w:t>100%</w:t>
            </w:r>
          </w:p>
        </w:tc>
        <w:tc>
          <w:tcPr>
            <w:tcW w:w="1896" w:type="pct"/>
            <w:shd w:val="clear" w:color="auto" w:fill="auto"/>
            <w:vAlign w:val="center"/>
          </w:tcPr>
          <w:p w:rsidR="00015875" w:rsidRPr="009928CB" w:rsidRDefault="00015875" w:rsidP="00EA3330">
            <w:pPr>
              <w:widowControl/>
              <w:adjustRightInd w:val="0"/>
              <w:snapToGrid w:val="0"/>
              <w:jc w:val="center"/>
              <w:rPr>
                <w:rFonts w:asciiTheme="minorEastAsia" w:eastAsiaTheme="minorEastAsia" w:hAnsiTheme="minorEastAsia" w:cs="宋体"/>
                <w:sz w:val="20"/>
                <w:szCs w:val="20"/>
                <w:lang w:eastAsia="zh-CN"/>
              </w:rPr>
            </w:pPr>
            <w:r w:rsidRPr="009928CB">
              <w:rPr>
                <w:rFonts w:asciiTheme="minorEastAsia" w:eastAsiaTheme="minorEastAsia" w:hAnsiTheme="minorEastAsia" w:hint="eastAsia"/>
                <w:sz w:val="20"/>
                <w:szCs w:val="20"/>
                <w:lang w:eastAsia="zh-CN"/>
              </w:rPr>
              <w:t>每月编制算断职工发放让岗费异动情况汇总情况表，根据上月实发数，统计不资格人数、退休、死亡、二级站所在岗、有资源、未登记等人数变化，计算当月实发人数，确保了补贴发放人数计算准确率100%</w:t>
            </w:r>
          </w:p>
        </w:tc>
        <w:tc>
          <w:tcPr>
            <w:tcW w:w="544" w:type="pct"/>
            <w:shd w:val="clear" w:color="auto" w:fill="auto"/>
            <w:vAlign w:val="center"/>
          </w:tcPr>
          <w:p w:rsidR="00015875" w:rsidRPr="00006724" w:rsidRDefault="00015875" w:rsidP="00EA3330">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1</w:t>
            </w:r>
            <w:r>
              <w:rPr>
                <w:rFonts w:asciiTheme="minorEastAsia" w:hAnsiTheme="minorEastAsia" w:cs="宋体"/>
                <w:sz w:val="20"/>
                <w:szCs w:val="20"/>
              </w:rPr>
              <w:t>0</w:t>
            </w:r>
          </w:p>
        </w:tc>
      </w:tr>
      <w:tr w:rsidR="00015875" w:rsidTr="00BE13E3">
        <w:trPr>
          <w:trHeight w:val="726"/>
        </w:trPr>
        <w:tc>
          <w:tcPr>
            <w:tcW w:w="760" w:type="pct"/>
            <w:vMerge/>
            <w:shd w:val="clear" w:color="auto" w:fill="auto"/>
            <w:vAlign w:val="center"/>
          </w:tcPr>
          <w:p w:rsidR="00015875" w:rsidRPr="00006724" w:rsidRDefault="00015875" w:rsidP="00EA3330">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p>
        </w:tc>
        <w:tc>
          <w:tcPr>
            <w:tcW w:w="799" w:type="pct"/>
            <w:shd w:val="clear" w:color="auto" w:fill="auto"/>
            <w:vAlign w:val="center"/>
          </w:tcPr>
          <w:p w:rsidR="00015875" w:rsidRPr="009928CB" w:rsidRDefault="00015875" w:rsidP="00EA3330">
            <w:pPr>
              <w:adjustRightInd w:val="0"/>
              <w:snapToGrid w:val="0"/>
              <w:jc w:val="center"/>
              <w:rPr>
                <w:rFonts w:asciiTheme="minorEastAsia" w:eastAsiaTheme="minorEastAsia" w:hAnsiTheme="minorEastAsia"/>
                <w:sz w:val="20"/>
                <w:szCs w:val="20"/>
                <w:lang w:eastAsia="zh-CN"/>
              </w:rPr>
            </w:pPr>
            <w:r w:rsidRPr="009928CB">
              <w:rPr>
                <w:rFonts w:asciiTheme="minorEastAsia" w:eastAsiaTheme="minorEastAsia" w:hAnsiTheme="minorEastAsia" w:hint="eastAsia"/>
                <w:sz w:val="20"/>
                <w:szCs w:val="20"/>
                <w:lang w:eastAsia="zh-CN"/>
              </w:rPr>
              <w:t>补贴资金发放准确率（1</w:t>
            </w:r>
            <w:r w:rsidRPr="009928CB">
              <w:rPr>
                <w:rFonts w:asciiTheme="minorEastAsia" w:eastAsiaTheme="minorEastAsia" w:hAnsiTheme="minorEastAsia"/>
                <w:sz w:val="20"/>
                <w:szCs w:val="20"/>
                <w:lang w:eastAsia="zh-CN"/>
              </w:rPr>
              <w:t>0</w:t>
            </w:r>
            <w:r w:rsidRPr="009928CB">
              <w:rPr>
                <w:rFonts w:asciiTheme="minorEastAsia" w:eastAsiaTheme="minorEastAsia" w:hAnsiTheme="minorEastAsia" w:hint="eastAsia"/>
                <w:sz w:val="20"/>
                <w:szCs w:val="20"/>
                <w:lang w:eastAsia="zh-CN"/>
              </w:rPr>
              <w:t>分）</w:t>
            </w:r>
          </w:p>
        </w:tc>
        <w:tc>
          <w:tcPr>
            <w:tcW w:w="1001" w:type="pct"/>
            <w:shd w:val="clear" w:color="auto" w:fill="auto"/>
            <w:vAlign w:val="center"/>
          </w:tcPr>
          <w:p w:rsidR="00015875" w:rsidRPr="009928CB" w:rsidRDefault="00015875" w:rsidP="00EA3330">
            <w:pPr>
              <w:adjustRightInd w:val="0"/>
              <w:snapToGrid w:val="0"/>
              <w:jc w:val="center"/>
              <w:rPr>
                <w:rFonts w:asciiTheme="minorEastAsia" w:eastAsiaTheme="minorEastAsia" w:hAnsiTheme="minorEastAsia"/>
                <w:sz w:val="20"/>
                <w:szCs w:val="20"/>
              </w:rPr>
            </w:pPr>
            <w:r w:rsidRPr="009928CB">
              <w:rPr>
                <w:rFonts w:asciiTheme="minorEastAsia" w:eastAsiaTheme="minorEastAsia" w:hAnsiTheme="minorEastAsia" w:hint="eastAsia"/>
                <w:sz w:val="20"/>
                <w:szCs w:val="20"/>
              </w:rPr>
              <w:t>100%</w:t>
            </w:r>
          </w:p>
        </w:tc>
        <w:tc>
          <w:tcPr>
            <w:tcW w:w="1896" w:type="pct"/>
            <w:shd w:val="clear" w:color="auto" w:fill="auto"/>
            <w:vAlign w:val="center"/>
          </w:tcPr>
          <w:p w:rsidR="00015875" w:rsidRPr="009928CB" w:rsidRDefault="00015875" w:rsidP="00EA3330">
            <w:pPr>
              <w:adjustRightInd w:val="0"/>
              <w:snapToGrid w:val="0"/>
              <w:jc w:val="center"/>
              <w:rPr>
                <w:rFonts w:asciiTheme="minorEastAsia" w:eastAsiaTheme="minorEastAsia" w:hAnsiTheme="minorEastAsia"/>
                <w:sz w:val="20"/>
                <w:szCs w:val="20"/>
                <w:lang w:eastAsia="zh-CN"/>
              </w:rPr>
            </w:pPr>
            <w:r w:rsidRPr="009928CB">
              <w:rPr>
                <w:rFonts w:asciiTheme="minorEastAsia" w:eastAsiaTheme="minorEastAsia" w:hAnsiTheme="minorEastAsia" w:hint="eastAsia"/>
                <w:sz w:val="20"/>
                <w:szCs w:val="20"/>
                <w:lang w:eastAsia="zh-CN"/>
              </w:rPr>
              <w:t>补贴资金按时打入职工个人银行卡，发放准确率为100%</w:t>
            </w:r>
          </w:p>
        </w:tc>
        <w:tc>
          <w:tcPr>
            <w:tcW w:w="544" w:type="pct"/>
            <w:shd w:val="clear" w:color="auto" w:fill="auto"/>
            <w:vAlign w:val="center"/>
          </w:tcPr>
          <w:p w:rsidR="00015875" w:rsidRDefault="00015875" w:rsidP="00EA3330">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1</w:t>
            </w:r>
            <w:r>
              <w:rPr>
                <w:rFonts w:asciiTheme="minorEastAsia" w:hAnsiTheme="minorEastAsia" w:cs="宋体"/>
                <w:sz w:val="20"/>
                <w:szCs w:val="20"/>
              </w:rPr>
              <w:t>0</w:t>
            </w:r>
          </w:p>
        </w:tc>
      </w:tr>
      <w:tr w:rsidR="00015875" w:rsidRPr="00006724" w:rsidTr="00BE13E3">
        <w:trPr>
          <w:trHeight w:val="90"/>
        </w:trPr>
        <w:tc>
          <w:tcPr>
            <w:tcW w:w="760" w:type="pct"/>
            <w:vMerge/>
            <w:shd w:val="clear" w:color="auto" w:fill="auto"/>
            <w:vAlign w:val="center"/>
          </w:tcPr>
          <w:p w:rsidR="00015875" w:rsidRPr="00006724" w:rsidRDefault="00015875" w:rsidP="00EA3330">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p>
        </w:tc>
        <w:tc>
          <w:tcPr>
            <w:tcW w:w="799" w:type="pct"/>
            <w:shd w:val="clear" w:color="auto" w:fill="auto"/>
            <w:vAlign w:val="center"/>
          </w:tcPr>
          <w:p w:rsidR="00015875" w:rsidRPr="009928CB" w:rsidRDefault="00015875" w:rsidP="00EA3330">
            <w:pPr>
              <w:adjustRightInd w:val="0"/>
              <w:snapToGrid w:val="0"/>
              <w:jc w:val="center"/>
              <w:rPr>
                <w:rFonts w:asciiTheme="minorEastAsia" w:eastAsiaTheme="minorEastAsia" w:hAnsiTheme="minorEastAsia"/>
                <w:sz w:val="20"/>
                <w:szCs w:val="20"/>
                <w:lang w:eastAsia="zh-CN"/>
              </w:rPr>
            </w:pPr>
            <w:r w:rsidRPr="009928CB">
              <w:rPr>
                <w:rFonts w:asciiTheme="minorEastAsia" w:eastAsiaTheme="minorEastAsia" w:hAnsiTheme="minorEastAsia" w:hint="eastAsia"/>
                <w:sz w:val="20"/>
                <w:szCs w:val="20"/>
                <w:lang w:eastAsia="zh-CN"/>
              </w:rPr>
              <w:t>补贴发放标准执行率（1</w:t>
            </w:r>
            <w:r w:rsidRPr="009928CB">
              <w:rPr>
                <w:rFonts w:asciiTheme="minorEastAsia" w:eastAsiaTheme="minorEastAsia" w:hAnsiTheme="minorEastAsia"/>
                <w:sz w:val="20"/>
                <w:szCs w:val="20"/>
                <w:lang w:eastAsia="zh-CN"/>
              </w:rPr>
              <w:t>0</w:t>
            </w:r>
            <w:r w:rsidRPr="009928CB">
              <w:rPr>
                <w:rFonts w:asciiTheme="minorEastAsia" w:eastAsiaTheme="minorEastAsia" w:hAnsiTheme="minorEastAsia" w:hint="eastAsia"/>
                <w:sz w:val="20"/>
                <w:szCs w:val="20"/>
                <w:lang w:eastAsia="zh-CN"/>
              </w:rPr>
              <w:t>分）</w:t>
            </w:r>
          </w:p>
        </w:tc>
        <w:tc>
          <w:tcPr>
            <w:tcW w:w="1001" w:type="pct"/>
            <w:shd w:val="clear" w:color="auto" w:fill="auto"/>
            <w:vAlign w:val="center"/>
          </w:tcPr>
          <w:p w:rsidR="00015875" w:rsidRPr="009928CB" w:rsidRDefault="00015875" w:rsidP="00EA3330">
            <w:pPr>
              <w:adjustRightInd w:val="0"/>
              <w:snapToGrid w:val="0"/>
              <w:jc w:val="center"/>
              <w:rPr>
                <w:rFonts w:asciiTheme="minorEastAsia" w:eastAsiaTheme="minorEastAsia" w:hAnsiTheme="minorEastAsia"/>
                <w:sz w:val="20"/>
                <w:szCs w:val="20"/>
              </w:rPr>
            </w:pPr>
            <w:r w:rsidRPr="009928CB">
              <w:rPr>
                <w:rFonts w:asciiTheme="minorEastAsia" w:eastAsiaTheme="minorEastAsia" w:hAnsiTheme="minorEastAsia" w:hint="eastAsia"/>
                <w:sz w:val="20"/>
                <w:szCs w:val="20"/>
              </w:rPr>
              <w:t>100%</w:t>
            </w:r>
          </w:p>
        </w:tc>
        <w:tc>
          <w:tcPr>
            <w:tcW w:w="1896" w:type="pct"/>
            <w:shd w:val="clear" w:color="auto" w:fill="auto"/>
            <w:vAlign w:val="center"/>
          </w:tcPr>
          <w:p w:rsidR="00015875" w:rsidRPr="009928CB" w:rsidRDefault="00015875" w:rsidP="00EA3330">
            <w:pPr>
              <w:adjustRightInd w:val="0"/>
              <w:snapToGrid w:val="0"/>
              <w:jc w:val="center"/>
              <w:rPr>
                <w:rFonts w:asciiTheme="minorEastAsia" w:eastAsiaTheme="minorEastAsia" w:hAnsiTheme="minorEastAsia"/>
                <w:sz w:val="20"/>
                <w:szCs w:val="20"/>
                <w:lang w:eastAsia="zh-CN"/>
              </w:rPr>
            </w:pPr>
            <w:r w:rsidRPr="009928CB">
              <w:rPr>
                <w:rFonts w:asciiTheme="minorEastAsia" w:eastAsiaTheme="minorEastAsia" w:hAnsiTheme="minorEastAsia" w:hint="eastAsia"/>
                <w:sz w:val="20"/>
                <w:szCs w:val="20"/>
                <w:lang w:eastAsia="zh-CN"/>
              </w:rPr>
              <w:t>严格按东养发[2005]1号《养殖场农业劳动力安置管理办法》、将街发[2006]10号《关于推荐失地下岗职工到辖区企业就业及对特困家庭补助的若干意见》等文件，以及将军路街的相关通知、会议纪要规定的标准执行</w:t>
            </w:r>
          </w:p>
        </w:tc>
        <w:tc>
          <w:tcPr>
            <w:tcW w:w="544" w:type="pct"/>
            <w:shd w:val="clear" w:color="auto" w:fill="auto"/>
            <w:vAlign w:val="center"/>
          </w:tcPr>
          <w:p w:rsidR="00015875" w:rsidRPr="00006724" w:rsidRDefault="00015875" w:rsidP="00EA3330">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1</w:t>
            </w:r>
            <w:r>
              <w:rPr>
                <w:rFonts w:asciiTheme="minorEastAsia" w:hAnsiTheme="minorEastAsia" w:cs="宋体"/>
                <w:sz w:val="20"/>
                <w:szCs w:val="20"/>
              </w:rPr>
              <w:t>0</w:t>
            </w:r>
          </w:p>
        </w:tc>
      </w:tr>
      <w:tr w:rsidR="00015875" w:rsidRPr="00006724" w:rsidTr="00BE13E3">
        <w:trPr>
          <w:trHeight w:val="90"/>
        </w:trPr>
        <w:tc>
          <w:tcPr>
            <w:tcW w:w="760" w:type="pct"/>
            <w:shd w:val="clear" w:color="auto" w:fill="auto"/>
            <w:vAlign w:val="center"/>
          </w:tcPr>
          <w:p w:rsidR="00015875" w:rsidRPr="00006724" w:rsidRDefault="00015875" w:rsidP="00EA3330">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006724">
              <w:rPr>
                <w:rFonts w:asciiTheme="minorEastAsia" w:eastAsiaTheme="minorEastAsia" w:hAnsiTheme="minorEastAsia"/>
                <w:color w:val="000000"/>
                <w:sz w:val="20"/>
              </w:rPr>
              <w:t>时效指标</w:t>
            </w:r>
          </w:p>
        </w:tc>
        <w:tc>
          <w:tcPr>
            <w:tcW w:w="799" w:type="pct"/>
            <w:shd w:val="clear" w:color="auto" w:fill="auto"/>
            <w:vAlign w:val="center"/>
          </w:tcPr>
          <w:p w:rsidR="00015875" w:rsidRPr="009928CB" w:rsidRDefault="00015875" w:rsidP="00EA3330">
            <w:pPr>
              <w:adjustRightInd w:val="0"/>
              <w:snapToGrid w:val="0"/>
              <w:jc w:val="center"/>
              <w:rPr>
                <w:rFonts w:asciiTheme="minorEastAsia" w:eastAsiaTheme="minorEastAsia" w:hAnsiTheme="minorEastAsia"/>
                <w:sz w:val="20"/>
                <w:szCs w:val="20"/>
                <w:lang w:eastAsia="zh-CN"/>
              </w:rPr>
            </w:pPr>
            <w:r w:rsidRPr="009928CB">
              <w:rPr>
                <w:rFonts w:asciiTheme="minorEastAsia" w:eastAsiaTheme="minorEastAsia" w:hAnsiTheme="minorEastAsia" w:hint="eastAsia"/>
                <w:sz w:val="20"/>
                <w:szCs w:val="20"/>
                <w:lang w:eastAsia="zh-CN"/>
              </w:rPr>
              <w:t>补贴发放及时性（1</w:t>
            </w:r>
            <w:r w:rsidRPr="009928CB">
              <w:rPr>
                <w:rFonts w:asciiTheme="minorEastAsia" w:eastAsiaTheme="minorEastAsia" w:hAnsiTheme="minorEastAsia"/>
                <w:sz w:val="20"/>
                <w:szCs w:val="20"/>
                <w:lang w:eastAsia="zh-CN"/>
              </w:rPr>
              <w:t>0</w:t>
            </w:r>
            <w:r w:rsidRPr="009928CB">
              <w:rPr>
                <w:rFonts w:asciiTheme="minorEastAsia" w:eastAsiaTheme="minorEastAsia" w:hAnsiTheme="minorEastAsia" w:hint="eastAsia"/>
                <w:sz w:val="20"/>
                <w:szCs w:val="20"/>
                <w:lang w:eastAsia="zh-CN"/>
              </w:rPr>
              <w:t>分）</w:t>
            </w:r>
          </w:p>
        </w:tc>
        <w:tc>
          <w:tcPr>
            <w:tcW w:w="1001" w:type="pct"/>
            <w:shd w:val="clear" w:color="auto" w:fill="auto"/>
            <w:vAlign w:val="center"/>
          </w:tcPr>
          <w:p w:rsidR="00015875" w:rsidRPr="009928CB" w:rsidRDefault="00015875" w:rsidP="00EA3330">
            <w:pPr>
              <w:adjustRightInd w:val="0"/>
              <w:snapToGrid w:val="0"/>
              <w:jc w:val="center"/>
              <w:rPr>
                <w:rFonts w:asciiTheme="minorEastAsia" w:eastAsiaTheme="minorEastAsia" w:hAnsiTheme="minorEastAsia"/>
                <w:sz w:val="20"/>
                <w:szCs w:val="20"/>
              </w:rPr>
            </w:pPr>
            <w:r w:rsidRPr="009928CB">
              <w:rPr>
                <w:rFonts w:asciiTheme="minorEastAsia" w:eastAsiaTheme="minorEastAsia" w:hAnsiTheme="minorEastAsia" w:hint="eastAsia"/>
                <w:sz w:val="20"/>
                <w:szCs w:val="20"/>
              </w:rPr>
              <w:t>每月按时发放</w:t>
            </w:r>
          </w:p>
        </w:tc>
        <w:tc>
          <w:tcPr>
            <w:tcW w:w="1896" w:type="pct"/>
            <w:shd w:val="clear" w:color="auto" w:fill="auto"/>
            <w:vAlign w:val="center"/>
          </w:tcPr>
          <w:p w:rsidR="00015875" w:rsidRPr="009928CB" w:rsidRDefault="00015875" w:rsidP="00EA3330">
            <w:pPr>
              <w:adjustRightInd w:val="0"/>
              <w:snapToGrid w:val="0"/>
              <w:jc w:val="center"/>
              <w:rPr>
                <w:rFonts w:asciiTheme="minorEastAsia" w:eastAsiaTheme="minorEastAsia" w:hAnsiTheme="minorEastAsia"/>
                <w:sz w:val="20"/>
                <w:szCs w:val="20"/>
              </w:rPr>
            </w:pPr>
            <w:r w:rsidRPr="009928CB">
              <w:rPr>
                <w:rFonts w:asciiTheme="minorEastAsia" w:eastAsiaTheme="minorEastAsia" w:hAnsiTheme="minorEastAsia" w:hint="eastAsia"/>
                <w:sz w:val="20"/>
                <w:szCs w:val="20"/>
              </w:rPr>
              <w:t>每月按时发放</w:t>
            </w:r>
          </w:p>
        </w:tc>
        <w:tc>
          <w:tcPr>
            <w:tcW w:w="544" w:type="pct"/>
            <w:shd w:val="clear" w:color="auto" w:fill="auto"/>
            <w:vAlign w:val="center"/>
          </w:tcPr>
          <w:p w:rsidR="00015875" w:rsidRPr="00006724" w:rsidRDefault="00015875" w:rsidP="00EA3330">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1</w:t>
            </w:r>
            <w:r>
              <w:rPr>
                <w:rFonts w:asciiTheme="minorEastAsia" w:hAnsiTheme="minorEastAsia" w:cs="宋体"/>
                <w:sz w:val="20"/>
                <w:szCs w:val="20"/>
              </w:rPr>
              <w:t>0</w:t>
            </w:r>
          </w:p>
        </w:tc>
      </w:tr>
      <w:tr w:rsidR="00015875" w:rsidRPr="00C16B50" w:rsidTr="00BE13E3">
        <w:trPr>
          <w:trHeight w:val="404"/>
        </w:trPr>
        <w:tc>
          <w:tcPr>
            <w:tcW w:w="760" w:type="pct"/>
            <w:shd w:val="clear" w:color="auto" w:fill="auto"/>
            <w:vAlign w:val="center"/>
          </w:tcPr>
          <w:p w:rsidR="00015875" w:rsidRPr="00006724" w:rsidRDefault="00015875" w:rsidP="00EA3330">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006724">
              <w:rPr>
                <w:rFonts w:asciiTheme="minorEastAsia" w:eastAsiaTheme="minorEastAsia" w:hAnsiTheme="minorEastAsia"/>
                <w:color w:val="000000"/>
                <w:sz w:val="20"/>
              </w:rPr>
              <w:t>社会效益指标</w:t>
            </w:r>
          </w:p>
        </w:tc>
        <w:tc>
          <w:tcPr>
            <w:tcW w:w="799" w:type="pct"/>
            <w:shd w:val="clear" w:color="auto" w:fill="auto"/>
            <w:vAlign w:val="center"/>
          </w:tcPr>
          <w:p w:rsidR="00015875" w:rsidRPr="00006724" w:rsidRDefault="00015875" w:rsidP="00EA3330">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006724">
              <w:rPr>
                <w:rFonts w:asciiTheme="minorEastAsia" w:eastAsiaTheme="minorEastAsia" w:hAnsiTheme="minorEastAsia" w:hint="eastAsia"/>
                <w:color w:val="000000"/>
                <w:sz w:val="20"/>
              </w:rPr>
              <w:t>社会效益（</w:t>
            </w:r>
            <w:r>
              <w:rPr>
                <w:rFonts w:asciiTheme="minorEastAsia" w:eastAsiaTheme="minorEastAsia" w:hAnsiTheme="minorEastAsia"/>
                <w:color w:val="000000"/>
                <w:sz w:val="20"/>
                <w:lang w:val="en-US"/>
              </w:rPr>
              <w:t>15</w:t>
            </w:r>
            <w:r w:rsidRPr="00006724">
              <w:rPr>
                <w:rFonts w:asciiTheme="minorEastAsia" w:eastAsiaTheme="minorEastAsia" w:hAnsiTheme="minorEastAsia" w:hint="eastAsia"/>
                <w:color w:val="000000"/>
                <w:sz w:val="20"/>
                <w:lang w:val="en-US"/>
              </w:rPr>
              <w:t>分</w:t>
            </w:r>
            <w:r>
              <w:rPr>
                <w:rFonts w:asciiTheme="minorEastAsia" w:eastAsiaTheme="minorEastAsia" w:hAnsiTheme="minorEastAsia" w:hint="eastAsia"/>
                <w:color w:val="000000"/>
                <w:sz w:val="20"/>
                <w:lang w:val="en-US"/>
              </w:rPr>
              <w:t>）</w:t>
            </w:r>
          </w:p>
        </w:tc>
        <w:tc>
          <w:tcPr>
            <w:tcW w:w="1001" w:type="pct"/>
            <w:shd w:val="clear" w:color="auto" w:fill="auto"/>
            <w:vAlign w:val="center"/>
          </w:tcPr>
          <w:p w:rsidR="00015875" w:rsidRPr="00006724" w:rsidRDefault="00015875" w:rsidP="00EA3330">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Theme="minorEastAsia" w:eastAsiaTheme="minorEastAsia" w:hAnsiTheme="minorEastAsia"/>
                <w:color w:val="000000"/>
                <w:sz w:val="20"/>
              </w:rPr>
            </w:pPr>
            <w:r w:rsidRPr="00006724">
              <w:rPr>
                <w:rFonts w:asciiTheme="minorEastAsia" w:eastAsiaTheme="minorEastAsia" w:hAnsiTheme="minorEastAsia" w:hint="eastAsia"/>
                <w:color w:val="000000"/>
                <w:sz w:val="20"/>
              </w:rPr>
              <w:t>项目实施能产生明显的社会效益</w:t>
            </w:r>
          </w:p>
        </w:tc>
        <w:tc>
          <w:tcPr>
            <w:tcW w:w="1896" w:type="pct"/>
            <w:shd w:val="clear" w:color="auto" w:fill="auto"/>
            <w:vAlign w:val="center"/>
          </w:tcPr>
          <w:p w:rsidR="00015875" w:rsidRPr="00006724" w:rsidRDefault="00015875" w:rsidP="00EA3330">
            <w:pPr>
              <w:adjustRightInd w:val="0"/>
              <w:snapToGrid w:val="0"/>
              <w:rPr>
                <w:sz w:val="20"/>
                <w:szCs w:val="20"/>
                <w:lang w:eastAsia="zh-CN"/>
              </w:rPr>
            </w:pPr>
            <w:r w:rsidRPr="000772B0">
              <w:rPr>
                <w:rFonts w:ascii="宋体" w:eastAsia="宋体" w:hAnsi="宋体" w:cs="宋体" w:hint="eastAsia"/>
                <w:sz w:val="20"/>
                <w:szCs w:val="20"/>
                <w:lang w:eastAsia="zh-CN"/>
              </w:rPr>
              <w:t>有效解决了下岗职工和失地农工的工作和生活问题，解决了他们的后顾之忧，为维护社会稳定，构建和谐将军路发挥了重要作用，产生了很好的社会效益</w:t>
            </w:r>
          </w:p>
        </w:tc>
        <w:tc>
          <w:tcPr>
            <w:tcW w:w="544" w:type="pct"/>
            <w:shd w:val="clear" w:color="auto" w:fill="auto"/>
            <w:vAlign w:val="center"/>
          </w:tcPr>
          <w:p w:rsidR="00015875" w:rsidRPr="00C16B50" w:rsidRDefault="00015875" w:rsidP="00EA3330">
            <w:pPr>
              <w:adjustRightInd w:val="0"/>
              <w:snapToGrid w:val="0"/>
              <w:jc w:val="center"/>
              <w:rPr>
                <w:rFonts w:asciiTheme="minorEastAsia" w:hAnsiTheme="minorEastAsia"/>
                <w:sz w:val="20"/>
                <w:szCs w:val="20"/>
              </w:rPr>
            </w:pPr>
            <w:r>
              <w:rPr>
                <w:rFonts w:asciiTheme="minorEastAsia" w:hAnsiTheme="minorEastAsia"/>
                <w:sz w:val="20"/>
                <w:szCs w:val="20"/>
              </w:rPr>
              <w:t>15</w:t>
            </w:r>
          </w:p>
        </w:tc>
      </w:tr>
      <w:tr w:rsidR="00015875" w:rsidRPr="00006724" w:rsidTr="00BE13E3">
        <w:trPr>
          <w:trHeight w:val="90"/>
        </w:trPr>
        <w:tc>
          <w:tcPr>
            <w:tcW w:w="760" w:type="pct"/>
            <w:shd w:val="clear" w:color="auto" w:fill="auto"/>
            <w:vAlign w:val="center"/>
          </w:tcPr>
          <w:p w:rsidR="00015875" w:rsidRPr="00006724" w:rsidRDefault="00015875" w:rsidP="00EA3330">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006724">
              <w:rPr>
                <w:rFonts w:asciiTheme="minorEastAsia" w:eastAsiaTheme="minorEastAsia" w:hAnsiTheme="minorEastAsia"/>
                <w:color w:val="000000"/>
                <w:sz w:val="20"/>
              </w:rPr>
              <w:t>服务对象满意度指标</w:t>
            </w:r>
          </w:p>
        </w:tc>
        <w:tc>
          <w:tcPr>
            <w:tcW w:w="799" w:type="pct"/>
            <w:shd w:val="clear" w:color="auto" w:fill="auto"/>
            <w:vAlign w:val="center"/>
          </w:tcPr>
          <w:p w:rsidR="00015875" w:rsidRPr="00006724" w:rsidRDefault="00015875" w:rsidP="00EA3330">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006724">
              <w:rPr>
                <w:rFonts w:asciiTheme="minorEastAsia" w:eastAsiaTheme="minorEastAsia" w:hAnsiTheme="minorEastAsia"/>
                <w:color w:val="000000"/>
                <w:sz w:val="20"/>
              </w:rPr>
              <w:t>服务对象满意度</w:t>
            </w:r>
            <w:r w:rsidRPr="00006724">
              <w:rPr>
                <w:rFonts w:asciiTheme="minorEastAsia" w:eastAsiaTheme="minorEastAsia" w:hAnsiTheme="minorEastAsia" w:hint="eastAsia"/>
                <w:color w:val="000000"/>
                <w:sz w:val="20"/>
              </w:rPr>
              <w:t>（</w:t>
            </w:r>
            <w:r w:rsidRPr="00006724">
              <w:rPr>
                <w:rFonts w:asciiTheme="minorEastAsia" w:eastAsiaTheme="minorEastAsia" w:hAnsiTheme="minorEastAsia" w:hint="eastAsia"/>
                <w:color w:val="000000"/>
                <w:sz w:val="20"/>
                <w:lang w:val="en-US"/>
              </w:rPr>
              <w:t>10分</w:t>
            </w:r>
            <w:r w:rsidRPr="00006724">
              <w:rPr>
                <w:rFonts w:asciiTheme="minorEastAsia" w:eastAsiaTheme="minorEastAsia" w:hAnsiTheme="minorEastAsia" w:hint="eastAsia"/>
                <w:color w:val="000000"/>
                <w:sz w:val="20"/>
              </w:rPr>
              <w:t>）</w:t>
            </w:r>
          </w:p>
        </w:tc>
        <w:tc>
          <w:tcPr>
            <w:tcW w:w="1001" w:type="pct"/>
            <w:shd w:val="clear" w:color="auto" w:fill="auto"/>
            <w:vAlign w:val="center"/>
          </w:tcPr>
          <w:p w:rsidR="00015875" w:rsidRPr="00006724" w:rsidRDefault="00015875" w:rsidP="00EA3330">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006724">
              <w:rPr>
                <w:rFonts w:asciiTheme="minorEastAsia" w:eastAsiaTheme="minorEastAsia" w:hAnsiTheme="minorEastAsia"/>
                <w:color w:val="000000"/>
                <w:sz w:val="20"/>
              </w:rPr>
              <w:t>95%</w:t>
            </w:r>
          </w:p>
        </w:tc>
        <w:tc>
          <w:tcPr>
            <w:tcW w:w="1896" w:type="pct"/>
            <w:shd w:val="clear" w:color="auto" w:fill="auto"/>
            <w:vAlign w:val="center"/>
          </w:tcPr>
          <w:p w:rsidR="00015875" w:rsidRPr="00006724" w:rsidRDefault="00015875" w:rsidP="00EA3330">
            <w:pPr>
              <w:adjustRightInd w:val="0"/>
              <w:snapToGrid w:val="0"/>
              <w:jc w:val="center"/>
              <w:rPr>
                <w:rFonts w:asciiTheme="minorEastAsia" w:hAnsiTheme="minorEastAsia" w:cs="宋体"/>
                <w:sz w:val="20"/>
                <w:szCs w:val="20"/>
              </w:rPr>
            </w:pPr>
            <w:r w:rsidRPr="00006724">
              <w:rPr>
                <w:rFonts w:asciiTheme="minorEastAsia" w:hAnsiTheme="minorEastAsia" w:cs="宋体" w:hint="eastAsia"/>
                <w:sz w:val="20"/>
                <w:szCs w:val="20"/>
              </w:rPr>
              <w:t>9</w:t>
            </w:r>
            <w:r w:rsidRPr="00006724">
              <w:rPr>
                <w:rFonts w:asciiTheme="minorEastAsia" w:hAnsiTheme="minorEastAsia" w:cs="宋体"/>
                <w:sz w:val="20"/>
                <w:szCs w:val="20"/>
              </w:rPr>
              <w:t>5</w:t>
            </w:r>
            <w:r w:rsidRPr="00006724">
              <w:rPr>
                <w:rFonts w:asciiTheme="minorEastAsia" w:hAnsiTheme="minorEastAsia" w:cs="宋体" w:hint="eastAsia"/>
                <w:sz w:val="20"/>
                <w:szCs w:val="20"/>
              </w:rPr>
              <w:t>%</w:t>
            </w:r>
          </w:p>
        </w:tc>
        <w:tc>
          <w:tcPr>
            <w:tcW w:w="544" w:type="pct"/>
            <w:shd w:val="clear" w:color="auto" w:fill="auto"/>
            <w:vAlign w:val="center"/>
          </w:tcPr>
          <w:p w:rsidR="00015875" w:rsidRPr="00006724" w:rsidRDefault="00015875" w:rsidP="00EA3330">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1</w:t>
            </w:r>
            <w:r>
              <w:rPr>
                <w:rFonts w:asciiTheme="minorEastAsia" w:hAnsiTheme="minorEastAsia" w:cs="宋体"/>
                <w:sz w:val="20"/>
                <w:szCs w:val="20"/>
              </w:rPr>
              <w:t>0</w:t>
            </w:r>
          </w:p>
        </w:tc>
      </w:tr>
    </w:tbl>
    <w:p w:rsidR="00927044" w:rsidRDefault="00927044" w:rsidP="00927044">
      <w:pPr>
        <w:pStyle w:val="Bodytext1"/>
        <w:tabs>
          <w:tab w:val="left" w:pos="863"/>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三</w:t>
      </w: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未完成的绩效目标。</w:t>
      </w:r>
    </w:p>
    <w:tbl>
      <w:tblPr>
        <w:tblW w:w="5333" w:type="pct"/>
        <w:tblLook w:val="04A0" w:firstRow="1" w:lastRow="0" w:firstColumn="1" w:lastColumn="0" w:noHBand="0" w:noVBand="1"/>
      </w:tblPr>
      <w:tblGrid>
        <w:gridCol w:w="1469"/>
        <w:gridCol w:w="1544"/>
        <w:gridCol w:w="1935"/>
        <w:gridCol w:w="3665"/>
        <w:gridCol w:w="1051"/>
      </w:tblGrid>
      <w:tr w:rsidR="003B15AF" w:rsidRPr="00006724" w:rsidTr="00BE13E3">
        <w:trPr>
          <w:trHeight w:val="90"/>
        </w:trPr>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B15AF" w:rsidRPr="00006724" w:rsidRDefault="003B15AF"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二级指标</w:t>
            </w:r>
          </w:p>
        </w:tc>
        <w:tc>
          <w:tcPr>
            <w:tcW w:w="7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B15AF" w:rsidRPr="00006724" w:rsidRDefault="003B15AF"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三级指标</w:t>
            </w:r>
          </w:p>
        </w:tc>
        <w:tc>
          <w:tcPr>
            <w:tcW w:w="10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B15AF" w:rsidRPr="00006724" w:rsidRDefault="003B15AF"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年初目标值</w:t>
            </w:r>
            <w:r w:rsidRPr="00006724">
              <w:rPr>
                <w:rFonts w:asciiTheme="minorEastAsia" w:hAnsiTheme="minorEastAsia" w:cs="宋体" w:hint="eastAsia"/>
                <w:sz w:val="20"/>
                <w:szCs w:val="20"/>
                <w:lang w:bidi="ar"/>
              </w:rPr>
              <w:br/>
              <w:t>(A)</w:t>
            </w:r>
          </w:p>
        </w:tc>
        <w:tc>
          <w:tcPr>
            <w:tcW w:w="18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B15AF" w:rsidRPr="00006724" w:rsidRDefault="003B15AF"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实际完成值</w:t>
            </w:r>
            <w:r w:rsidRPr="00006724">
              <w:rPr>
                <w:rFonts w:asciiTheme="minorEastAsia" w:hAnsiTheme="minorEastAsia" w:cs="宋体" w:hint="eastAsia"/>
                <w:sz w:val="20"/>
                <w:szCs w:val="20"/>
                <w:lang w:bidi="ar"/>
              </w:rPr>
              <w:br/>
              <w:t>(B)</w:t>
            </w:r>
          </w:p>
        </w:tc>
        <w:tc>
          <w:tcPr>
            <w:tcW w:w="5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B15AF" w:rsidRPr="00006724" w:rsidRDefault="003B15AF" w:rsidP="0016366A">
            <w:pPr>
              <w:widowControl/>
              <w:adjustRightInd w:val="0"/>
              <w:snapToGrid w:val="0"/>
              <w:jc w:val="center"/>
              <w:textAlignment w:val="center"/>
              <w:rPr>
                <w:rFonts w:asciiTheme="minorEastAsia" w:hAnsiTheme="minorEastAsia" w:cs="宋体"/>
                <w:sz w:val="20"/>
                <w:szCs w:val="20"/>
              </w:rPr>
            </w:pPr>
            <w:r w:rsidRPr="00006724">
              <w:rPr>
                <w:rFonts w:asciiTheme="minorEastAsia" w:hAnsiTheme="minorEastAsia" w:cs="宋体" w:hint="eastAsia"/>
                <w:sz w:val="20"/>
                <w:szCs w:val="20"/>
                <w:lang w:bidi="ar"/>
              </w:rPr>
              <w:t>得分</w:t>
            </w:r>
          </w:p>
        </w:tc>
      </w:tr>
      <w:tr w:rsidR="003B15AF" w:rsidRPr="00C16B50" w:rsidTr="00BE13E3">
        <w:trPr>
          <w:trHeight w:val="90"/>
        </w:trPr>
        <w:tc>
          <w:tcPr>
            <w:tcW w:w="760" w:type="pct"/>
            <w:tcBorders>
              <w:top w:val="single" w:sz="4" w:space="0" w:color="auto"/>
              <w:left w:val="single" w:sz="4" w:space="0" w:color="000000"/>
              <w:bottom w:val="single" w:sz="4" w:space="0" w:color="auto"/>
              <w:right w:val="single" w:sz="4" w:space="0" w:color="auto"/>
            </w:tcBorders>
            <w:shd w:val="clear" w:color="auto" w:fill="auto"/>
            <w:vAlign w:val="center"/>
          </w:tcPr>
          <w:p w:rsidR="003B15AF" w:rsidRPr="00006724" w:rsidRDefault="003B15AF"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006724">
              <w:rPr>
                <w:rFonts w:asciiTheme="minorEastAsia" w:eastAsiaTheme="minorEastAsia" w:hAnsiTheme="minorEastAsia" w:hint="eastAsia"/>
                <w:color w:val="000000"/>
                <w:sz w:val="20"/>
              </w:rPr>
              <w:t>可持续影响</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rsidR="003B15AF" w:rsidRPr="00006724" w:rsidRDefault="003B15AF"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006724">
              <w:rPr>
                <w:rFonts w:asciiTheme="minorEastAsia" w:eastAsiaTheme="minorEastAsia" w:hAnsiTheme="minorEastAsia" w:hint="eastAsia"/>
                <w:color w:val="000000"/>
                <w:sz w:val="20"/>
              </w:rPr>
              <w:t>可持续影响（</w:t>
            </w:r>
            <w:r>
              <w:rPr>
                <w:rFonts w:asciiTheme="minorEastAsia" w:eastAsiaTheme="minorEastAsia" w:hAnsiTheme="minorEastAsia"/>
                <w:color w:val="000000"/>
                <w:sz w:val="20"/>
                <w:lang w:val="en-US"/>
              </w:rPr>
              <w:t>15</w:t>
            </w:r>
            <w:r w:rsidRPr="00006724">
              <w:rPr>
                <w:rFonts w:asciiTheme="minorEastAsia" w:eastAsiaTheme="minorEastAsia" w:hAnsiTheme="minorEastAsia" w:hint="eastAsia"/>
                <w:color w:val="000000"/>
                <w:sz w:val="20"/>
                <w:lang w:val="en-US"/>
              </w:rPr>
              <w:t>分</w:t>
            </w:r>
            <w:r w:rsidRPr="00006724">
              <w:rPr>
                <w:rFonts w:asciiTheme="minorEastAsia" w:eastAsiaTheme="minorEastAsia" w:hAnsiTheme="minorEastAsia" w:hint="eastAsia"/>
                <w:color w:val="000000"/>
                <w:sz w:val="20"/>
              </w:rPr>
              <w:t>）</w:t>
            </w:r>
          </w:p>
        </w:tc>
        <w:tc>
          <w:tcPr>
            <w:tcW w:w="1001" w:type="pct"/>
            <w:tcBorders>
              <w:top w:val="single" w:sz="4" w:space="0" w:color="000000"/>
              <w:left w:val="single" w:sz="4" w:space="0" w:color="auto"/>
              <w:bottom w:val="single" w:sz="4" w:space="0" w:color="000000"/>
              <w:right w:val="single" w:sz="4" w:space="0" w:color="000000"/>
            </w:tcBorders>
            <w:shd w:val="clear" w:color="auto" w:fill="auto"/>
            <w:vAlign w:val="center"/>
          </w:tcPr>
          <w:p w:rsidR="003B15AF" w:rsidRPr="00006724" w:rsidRDefault="003B15AF" w:rsidP="0016366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Theme="minorEastAsia" w:eastAsiaTheme="minorEastAsia" w:hAnsiTheme="minorEastAsia"/>
                <w:color w:val="000000"/>
                <w:sz w:val="20"/>
              </w:rPr>
            </w:pPr>
            <w:r w:rsidRPr="00006724">
              <w:rPr>
                <w:rFonts w:asciiTheme="minorEastAsia" w:eastAsiaTheme="minorEastAsia" w:hAnsiTheme="minorEastAsia" w:hint="eastAsia"/>
                <w:color w:val="000000"/>
                <w:sz w:val="20"/>
              </w:rPr>
              <w:t>项目后续运行及成效发挥的可持续影响情况。</w:t>
            </w:r>
          </w:p>
        </w:tc>
        <w:tc>
          <w:tcPr>
            <w:tcW w:w="18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B15AF" w:rsidRPr="00006724" w:rsidRDefault="003B15AF" w:rsidP="0016366A">
            <w:pPr>
              <w:adjustRightInd w:val="0"/>
              <w:snapToGrid w:val="0"/>
              <w:rPr>
                <w:sz w:val="20"/>
                <w:szCs w:val="20"/>
                <w:lang w:eastAsia="zh-CN"/>
              </w:rPr>
            </w:pPr>
            <w:r w:rsidRPr="003B7246">
              <w:rPr>
                <w:rFonts w:ascii="宋体" w:eastAsia="宋体" w:hAnsi="宋体" w:cs="宋体" w:hint="eastAsia"/>
                <w:sz w:val="20"/>
                <w:szCs w:val="20"/>
                <w:lang w:eastAsia="zh-CN"/>
              </w:rPr>
              <w:t>项目实施内容较为单一，作用有限，从目前来看只能为当地社会可持续发展提供基本保障，该项目得</w:t>
            </w:r>
            <w:r w:rsidRPr="003F4C9F">
              <w:rPr>
                <w:rFonts w:asciiTheme="minorEastAsia" w:hAnsiTheme="minorEastAsia" w:hint="eastAsia"/>
                <w:sz w:val="20"/>
                <w:szCs w:val="20"/>
                <w:lang w:eastAsia="zh-CN"/>
              </w:rPr>
              <w:t>分10分</w:t>
            </w:r>
            <w:r w:rsidRPr="00006724">
              <w:rPr>
                <w:rFonts w:ascii="宋体" w:eastAsia="宋体" w:hAnsi="宋体" w:cs="宋体" w:hint="eastAsia"/>
                <w:sz w:val="20"/>
                <w:szCs w:val="20"/>
                <w:lang w:eastAsia="zh-CN"/>
              </w:rPr>
              <w:t>。</w:t>
            </w:r>
          </w:p>
        </w:tc>
        <w:tc>
          <w:tcPr>
            <w:tcW w:w="5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B15AF" w:rsidRPr="00C16B50" w:rsidRDefault="003B15AF" w:rsidP="0016366A">
            <w:pPr>
              <w:adjustRightInd w:val="0"/>
              <w:snapToGrid w:val="0"/>
              <w:jc w:val="center"/>
              <w:rPr>
                <w:rFonts w:asciiTheme="minorEastAsia" w:hAnsiTheme="minorEastAsia"/>
                <w:sz w:val="20"/>
                <w:szCs w:val="20"/>
              </w:rPr>
            </w:pPr>
            <w:r>
              <w:rPr>
                <w:rFonts w:asciiTheme="minorEastAsia" w:hAnsiTheme="minorEastAsia"/>
                <w:sz w:val="20"/>
                <w:szCs w:val="20"/>
              </w:rPr>
              <w:t>10</w:t>
            </w:r>
          </w:p>
        </w:tc>
      </w:tr>
    </w:tbl>
    <w:p w:rsidR="009F49CB" w:rsidRDefault="00291266" w:rsidP="00927044">
      <w:pPr>
        <w:pStyle w:val="Bodytext1"/>
        <w:spacing w:line="560" w:lineRule="exact"/>
        <w:ind w:firstLineChars="200" w:firstLine="640"/>
        <w:jc w:val="both"/>
        <w:rPr>
          <w:rFonts w:ascii="黑体" w:eastAsia="黑体" w:hAnsi="黑体" w:cs="黑体"/>
          <w:sz w:val="32"/>
          <w:szCs w:val="32"/>
        </w:rPr>
      </w:pPr>
      <w:r>
        <w:rPr>
          <w:rFonts w:ascii="黑体" w:eastAsia="黑体" w:hAnsi="黑体" w:cs="黑体" w:hint="eastAsia"/>
          <w:sz w:val="32"/>
          <w:szCs w:val="32"/>
          <w:lang w:val="en-US" w:eastAsia="zh-CN"/>
        </w:rPr>
        <w:t>三、</w:t>
      </w:r>
      <w:r>
        <w:rPr>
          <w:rFonts w:ascii="黑体" w:eastAsia="黑体" w:hAnsi="黑体" w:cs="黑体" w:hint="eastAsia"/>
          <w:sz w:val="32"/>
          <w:szCs w:val="32"/>
        </w:rPr>
        <w:t>存在的问题和原因</w:t>
      </w:r>
    </w:p>
    <w:p w:rsidR="004310E7" w:rsidRDefault="004310E7" w:rsidP="004310E7">
      <w:pPr>
        <w:adjustRightInd w:val="0"/>
        <w:snapToGrid w:val="0"/>
        <w:spacing w:line="560" w:lineRule="exact"/>
        <w:ind w:firstLineChars="200" w:firstLine="640"/>
        <w:rPr>
          <w:rFonts w:ascii="楷体_GB2312" w:eastAsia="楷体_GB2312"/>
          <w:sz w:val="32"/>
          <w:szCs w:val="32"/>
          <w:lang w:eastAsia="zh-CN"/>
        </w:rPr>
      </w:pPr>
      <w:r>
        <w:rPr>
          <w:rFonts w:ascii="楷体_GB2312" w:eastAsia="楷体_GB2312" w:hint="eastAsia"/>
          <w:sz w:val="32"/>
          <w:szCs w:val="32"/>
          <w:lang w:eastAsia="zh-CN"/>
        </w:rPr>
        <w:t>1.绩效目标申报过程中绩效目标的明确性上有待提升</w:t>
      </w:r>
    </w:p>
    <w:p w:rsidR="004310E7" w:rsidRDefault="004310E7" w:rsidP="004310E7">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年初编制预算时，未充分考虑到年中享受补贴人数可能出现变化问题，造成退地生活费实际支出远低于年初预算金额。</w:t>
      </w:r>
    </w:p>
    <w:p w:rsidR="004310E7" w:rsidRDefault="004310E7" w:rsidP="004310E7">
      <w:pPr>
        <w:adjustRightInd w:val="0"/>
        <w:snapToGrid w:val="0"/>
        <w:spacing w:line="560" w:lineRule="exact"/>
        <w:ind w:firstLineChars="200" w:firstLine="640"/>
        <w:rPr>
          <w:rFonts w:ascii="楷体_GB2312" w:eastAsia="楷体_GB2312"/>
          <w:sz w:val="32"/>
          <w:szCs w:val="32"/>
          <w:lang w:eastAsia="zh-CN"/>
        </w:rPr>
      </w:pPr>
      <w:r>
        <w:rPr>
          <w:rFonts w:ascii="楷体_GB2312" w:eastAsia="楷体_GB2312" w:hint="eastAsia"/>
          <w:sz w:val="32"/>
          <w:szCs w:val="32"/>
          <w:lang w:eastAsia="zh-CN"/>
        </w:rPr>
        <w:t>2.项目制度体系建设有待加强，项目管理水平有待进一步提升</w:t>
      </w:r>
    </w:p>
    <w:p w:rsidR="009F49CB" w:rsidRDefault="004310E7" w:rsidP="004310E7">
      <w:pPr>
        <w:pStyle w:val="Bodytext1"/>
        <w:spacing w:line="560" w:lineRule="exact"/>
        <w:ind w:firstLineChars="200" w:firstLine="640"/>
        <w:rPr>
          <w:rFonts w:ascii="仿宋" w:eastAsia="仿宋" w:hAnsi="仿宋" w:cs="仿宋"/>
          <w:sz w:val="32"/>
          <w:szCs w:val="32"/>
          <w:lang w:val="en-US" w:eastAsia="zh-CN" w:bidi="en-US"/>
        </w:rPr>
      </w:pPr>
      <w:r>
        <w:rPr>
          <w:rFonts w:ascii="仿宋" w:eastAsia="仿宋" w:hAnsi="仿宋" w:cs="Arial" w:hint="eastAsia"/>
          <w:bCs/>
          <w:caps/>
          <w:color w:val="000000" w:themeColor="text1"/>
          <w:sz w:val="32"/>
          <w:szCs w:val="32"/>
        </w:rPr>
        <w:t>制定了财政预算管理方面的相关制度，但更多是财务管理制度，而缺少项目管理的业务管理制度，不利于对项目开展进行有效指导。</w:t>
      </w:r>
    </w:p>
    <w:p w:rsidR="009F49CB" w:rsidRDefault="00291266">
      <w:pPr>
        <w:pStyle w:val="Bodytext1"/>
        <w:spacing w:line="560" w:lineRule="exact"/>
        <w:ind w:firstLineChars="200" w:firstLine="640"/>
        <w:rPr>
          <w:rFonts w:ascii="黑体" w:eastAsia="黑体" w:hAnsi="黑体" w:cs="黑体"/>
          <w:sz w:val="32"/>
          <w:szCs w:val="32"/>
        </w:rPr>
      </w:pPr>
      <w:r>
        <w:rPr>
          <w:rFonts w:ascii="黑体" w:eastAsia="黑体" w:hAnsi="黑体" w:cs="黑体" w:hint="eastAsia"/>
          <w:sz w:val="32"/>
          <w:szCs w:val="32"/>
          <w:lang w:val="en-US" w:eastAsia="zh-CN"/>
        </w:rPr>
        <w:t>四、</w:t>
      </w:r>
      <w:r>
        <w:rPr>
          <w:rFonts w:ascii="黑体" w:eastAsia="黑体" w:hAnsi="黑体" w:cs="黑体" w:hint="eastAsia"/>
          <w:sz w:val="32"/>
          <w:szCs w:val="32"/>
        </w:rPr>
        <w:t>建议</w:t>
      </w:r>
    </w:p>
    <w:p w:rsidR="005E2F6A" w:rsidRDefault="005E2F6A" w:rsidP="005E2F6A">
      <w:pPr>
        <w:adjustRightInd w:val="0"/>
        <w:snapToGrid w:val="0"/>
        <w:spacing w:line="560" w:lineRule="exact"/>
        <w:ind w:firstLineChars="200" w:firstLine="640"/>
        <w:rPr>
          <w:rFonts w:ascii="楷体_GB2312" w:eastAsia="楷体_GB2312"/>
          <w:sz w:val="32"/>
          <w:szCs w:val="32"/>
          <w:lang w:eastAsia="zh-CN"/>
        </w:rPr>
      </w:pPr>
      <w:r>
        <w:rPr>
          <w:rFonts w:ascii="楷体_GB2312" w:eastAsia="楷体_GB2312" w:hint="eastAsia"/>
          <w:sz w:val="32"/>
          <w:szCs w:val="32"/>
          <w:lang w:eastAsia="zh-CN"/>
        </w:rPr>
        <w:t>1.优化事前管理，进一步提高决策的规范性</w:t>
      </w:r>
    </w:p>
    <w:p w:rsidR="005E2F6A" w:rsidRDefault="005E2F6A" w:rsidP="005E2F6A">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lastRenderedPageBreak/>
        <w:t>在年初编制预算时，做好各个单位可享受补贴人数统计工作，对人数可能发生的变化做好充分的预计，尽量减少年中的调整变动，使预算编制更准确。</w:t>
      </w:r>
    </w:p>
    <w:p w:rsidR="005E2F6A" w:rsidRDefault="005E2F6A" w:rsidP="005E2F6A">
      <w:pPr>
        <w:adjustRightInd w:val="0"/>
        <w:snapToGrid w:val="0"/>
        <w:spacing w:line="560" w:lineRule="exact"/>
        <w:ind w:firstLineChars="200" w:firstLine="640"/>
        <w:rPr>
          <w:rFonts w:ascii="楷体_GB2312" w:eastAsia="楷体_GB2312"/>
          <w:sz w:val="32"/>
          <w:szCs w:val="32"/>
          <w:lang w:eastAsia="zh-CN"/>
        </w:rPr>
      </w:pPr>
      <w:r>
        <w:rPr>
          <w:rFonts w:ascii="楷体_GB2312" w:eastAsia="楷体_GB2312" w:hint="eastAsia"/>
          <w:sz w:val="32"/>
          <w:szCs w:val="32"/>
          <w:lang w:eastAsia="zh-CN"/>
        </w:rPr>
        <w:t>2.健全制度管理体系，进一步提升资金和项目管控水平</w:t>
      </w:r>
    </w:p>
    <w:p w:rsidR="009F49CB" w:rsidRDefault="005E2F6A" w:rsidP="005E2F6A">
      <w:pPr>
        <w:spacing w:line="560" w:lineRule="exact"/>
        <w:ind w:firstLineChars="200" w:firstLine="640"/>
        <w:jc w:val="both"/>
        <w:rPr>
          <w:rFonts w:ascii="仿宋" w:eastAsia="仿宋" w:hAnsi="仿宋" w:cs="仿宋"/>
          <w:sz w:val="32"/>
          <w:szCs w:val="32"/>
          <w:lang w:eastAsia="zh-CN"/>
        </w:rPr>
      </w:pPr>
      <w:r>
        <w:rPr>
          <w:rFonts w:ascii="仿宋" w:eastAsia="仿宋" w:hAnsi="仿宋" w:cs="Arial" w:hint="eastAsia"/>
          <w:bCs/>
          <w:caps/>
          <w:color w:val="000000" w:themeColor="text1"/>
          <w:sz w:val="32"/>
          <w:szCs w:val="32"/>
          <w:lang w:eastAsia="zh-CN"/>
        </w:rPr>
        <w:t>不仅要有财务管理制度，而且还要制定针对退地生活费项目的业务管理制度、管理流程等，细化管理，明确管理职责，为专项资金的规范管理提供更进一步健全、科学的制度保障</w:t>
      </w:r>
      <w:r w:rsidR="005861F6">
        <w:rPr>
          <w:rFonts w:ascii="仿宋" w:eastAsia="仿宋" w:hAnsi="仿宋" w:cs="Arial" w:hint="eastAsia"/>
          <w:bCs/>
          <w:caps/>
          <w:color w:val="000000" w:themeColor="text1"/>
          <w:sz w:val="32"/>
          <w:szCs w:val="32"/>
          <w:lang w:eastAsia="zh-CN"/>
        </w:rPr>
        <w:t>。</w:t>
      </w:r>
    </w:p>
    <w:p w:rsidR="009F49CB" w:rsidRDefault="00291266">
      <w:pPr>
        <w:spacing w:line="560" w:lineRule="exact"/>
        <w:ind w:firstLineChars="200" w:firstLine="640"/>
        <w:jc w:val="both"/>
        <w:rPr>
          <w:rFonts w:ascii="仿宋" w:eastAsia="仿宋" w:hAnsi="仿宋" w:cs="仿宋"/>
          <w:sz w:val="32"/>
          <w:szCs w:val="32"/>
          <w:lang w:eastAsia="zh-CN" w:bidi="ar"/>
        </w:rPr>
      </w:pPr>
      <w:r>
        <w:rPr>
          <w:rFonts w:ascii="仿宋" w:eastAsia="仿宋" w:hAnsi="仿宋" w:cs="仿宋" w:hint="eastAsia"/>
          <w:sz w:val="32"/>
          <w:szCs w:val="32"/>
          <w:lang w:eastAsia="zh-CN"/>
        </w:rPr>
        <w:t>附件：</w:t>
      </w:r>
      <w:r w:rsidR="00C8272E">
        <w:rPr>
          <w:rFonts w:ascii="仿宋" w:eastAsia="仿宋" w:hAnsi="仿宋" w:cs="仿宋" w:hint="eastAsia"/>
          <w:sz w:val="32"/>
          <w:szCs w:val="32"/>
          <w:lang w:eastAsia="zh-CN" w:bidi="zh-TW"/>
        </w:rPr>
        <w:t>2021年度</w:t>
      </w:r>
      <w:r w:rsidR="004261D3">
        <w:rPr>
          <w:rFonts w:ascii="仿宋" w:eastAsia="仿宋" w:hAnsi="仿宋" w:cs="仿宋" w:hint="eastAsia"/>
          <w:sz w:val="32"/>
          <w:szCs w:val="32"/>
          <w:lang w:eastAsia="zh-CN" w:bidi="zh-TW"/>
        </w:rPr>
        <w:t>退地生活费项目</w:t>
      </w:r>
      <w:r>
        <w:rPr>
          <w:rFonts w:ascii="仿宋" w:eastAsia="仿宋" w:hAnsi="仿宋" w:cs="仿宋" w:hint="eastAsia"/>
          <w:sz w:val="32"/>
          <w:szCs w:val="32"/>
          <w:lang w:eastAsia="zh-CN" w:bidi="zh-TW"/>
        </w:rPr>
        <w:t>自评表</w:t>
      </w:r>
    </w:p>
    <w:p w:rsidR="009F49CB" w:rsidRDefault="009F49CB">
      <w:pPr>
        <w:spacing w:line="560" w:lineRule="exact"/>
        <w:ind w:firstLineChars="100" w:firstLine="320"/>
        <w:rPr>
          <w:rFonts w:ascii="仿宋" w:eastAsia="仿宋" w:hAnsi="仿宋" w:cs="仿宋"/>
          <w:sz w:val="32"/>
          <w:szCs w:val="32"/>
          <w:lang w:eastAsia="zh-CN" w:bidi="zh-TW"/>
        </w:rPr>
      </w:pPr>
    </w:p>
    <w:p w:rsidR="009F49CB" w:rsidRDefault="009F49CB">
      <w:pPr>
        <w:spacing w:line="560" w:lineRule="exact"/>
        <w:ind w:firstLineChars="100" w:firstLine="320"/>
        <w:rPr>
          <w:rFonts w:ascii="仿宋" w:eastAsia="仿宋" w:hAnsi="仿宋" w:cs="仿宋"/>
          <w:sz w:val="32"/>
          <w:szCs w:val="32"/>
          <w:lang w:eastAsia="zh-CN" w:bidi="zh-TW"/>
        </w:rPr>
      </w:pPr>
    </w:p>
    <w:p w:rsidR="009F49CB" w:rsidRDefault="00291266">
      <w:pPr>
        <w:spacing w:line="560" w:lineRule="exact"/>
        <w:ind w:firstLineChars="800" w:firstLine="2560"/>
        <w:rPr>
          <w:rFonts w:ascii="仿宋" w:eastAsia="仿宋" w:hAnsi="仿宋" w:cs="仿宋"/>
          <w:sz w:val="32"/>
          <w:szCs w:val="32"/>
          <w:lang w:eastAsia="zh-CN" w:bidi="zh-TW"/>
        </w:rPr>
      </w:pPr>
      <w:r>
        <w:rPr>
          <w:rFonts w:ascii="仿宋" w:eastAsia="仿宋" w:hAnsi="仿宋" w:cs="仿宋" w:hint="eastAsia"/>
          <w:sz w:val="32"/>
          <w:szCs w:val="32"/>
          <w:lang w:eastAsia="zh-CN" w:bidi="zh-TW"/>
        </w:rPr>
        <w:t>武汉市东西湖区人民政府</w:t>
      </w:r>
      <w:r w:rsidR="000C2D1E">
        <w:rPr>
          <w:rFonts w:ascii="仿宋" w:eastAsia="仿宋" w:hAnsi="仿宋" w:cs="仿宋" w:hint="eastAsia"/>
          <w:sz w:val="32"/>
          <w:szCs w:val="32"/>
          <w:lang w:eastAsia="zh-CN" w:bidi="zh-TW"/>
        </w:rPr>
        <w:t>将军路街道</w:t>
      </w:r>
      <w:r>
        <w:rPr>
          <w:rFonts w:ascii="仿宋" w:eastAsia="仿宋" w:hAnsi="仿宋" w:cs="仿宋" w:hint="eastAsia"/>
          <w:sz w:val="32"/>
          <w:szCs w:val="32"/>
          <w:lang w:eastAsia="zh-CN" w:bidi="zh-TW"/>
        </w:rPr>
        <w:t>办事处</w:t>
      </w:r>
    </w:p>
    <w:p w:rsidR="009F49CB" w:rsidRDefault="009F49CB">
      <w:pPr>
        <w:rPr>
          <w:lang w:eastAsia="zh-CN"/>
        </w:rPr>
      </w:pPr>
    </w:p>
    <w:sectPr w:rsidR="009F49CB">
      <w:pgSz w:w="11906" w:h="16838"/>
      <w:pgMar w:top="2098" w:right="1474" w:bottom="1984" w:left="1587" w:header="851" w:footer="992" w:gutter="0"/>
      <w:cols w:space="0"/>
      <w:docGrid w:type="line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2C9" w:rsidRDefault="00A512C9" w:rsidP="006A6862">
      <w:r>
        <w:separator/>
      </w:r>
    </w:p>
  </w:endnote>
  <w:endnote w:type="continuationSeparator" w:id="0">
    <w:p w:rsidR="00A512C9" w:rsidRDefault="00A512C9" w:rsidP="006A6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楷体">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2C9" w:rsidRDefault="00A512C9" w:rsidP="006A6862">
      <w:r>
        <w:separator/>
      </w:r>
    </w:p>
  </w:footnote>
  <w:footnote w:type="continuationSeparator" w:id="0">
    <w:p w:rsidR="00A512C9" w:rsidRDefault="00A512C9" w:rsidP="006A6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B034F7"/>
    <w:multiLevelType w:val="singleLevel"/>
    <w:tmpl w:val="E7B034F7"/>
    <w:lvl w:ilvl="0">
      <w:start w:val="2"/>
      <w:numFmt w:val="decimal"/>
      <w:suff w:val="nothing"/>
      <w:lvlText w:val="（%1）"/>
      <w:lvlJc w:val="left"/>
    </w:lvl>
  </w:abstractNum>
  <w:abstractNum w:abstractNumId="1" w15:restartNumberingAfterBreak="0">
    <w:nsid w:val="010E082E"/>
    <w:multiLevelType w:val="singleLevel"/>
    <w:tmpl w:val="010E082E"/>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64"/>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BE4308A"/>
    <w:rsid w:val="00015875"/>
    <w:rsid w:val="00017DC3"/>
    <w:rsid w:val="0004029B"/>
    <w:rsid w:val="000438B6"/>
    <w:rsid w:val="000471B4"/>
    <w:rsid w:val="000C2D1E"/>
    <w:rsid w:val="000C3106"/>
    <w:rsid w:val="000C585A"/>
    <w:rsid w:val="000F2517"/>
    <w:rsid w:val="00103874"/>
    <w:rsid w:val="00127240"/>
    <w:rsid w:val="0014342F"/>
    <w:rsid w:val="0014718E"/>
    <w:rsid w:val="0015241C"/>
    <w:rsid w:val="001B490E"/>
    <w:rsid w:val="001E6241"/>
    <w:rsid w:val="00245C03"/>
    <w:rsid w:val="002467BA"/>
    <w:rsid w:val="00252551"/>
    <w:rsid w:val="00267F55"/>
    <w:rsid w:val="00275449"/>
    <w:rsid w:val="00291266"/>
    <w:rsid w:val="002C52F1"/>
    <w:rsid w:val="002D7CB6"/>
    <w:rsid w:val="00307EDB"/>
    <w:rsid w:val="00322476"/>
    <w:rsid w:val="00334856"/>
    <w:rsid w:val="0035072D"/>
    <w:rsid w:val="00355FDB"/>
    <w:rsid w:val="00363ACE"/>
    <w:rsid w:val="003827F0"/>
    <w:rsid w:val="003A7425"/>
    <w:rsid w:val="003B15AF"/>
    <w:rsid w:val="003B283A"/>
    <w:rsid w:val="003D0D52"/>
    <w:rsid w:val="003F74F4"/>
    <w:rsid w:val="00415E58"/>
    <w:rsid w:val="00422357"/>
    <w:rsid w:val="004261D3"/>
    <w:rsid w:val="004310E7"/>
    <w:rsid w:val="00444476"/>
    <w:rsid w:val="00460A80"/>
    <w:rsid w:val="00471011"/>
    <w:rsid w:val="004C28EC"/>
    <w:rsid w:val="004C2A8D"/>
    <w:rsid w:val="004D5B19"/>
    <w:rsid w:val="004D7E3E"/>
    <w:rsid w:val="004E2F2B"/>
    <w:rsid w:val="00540BC1"/>
    <w:rsid w:val="0055123F"/>
    <w:rsid w:val="005861F6"/>
    <w:rsid w:val="00593DBD"/>
    <w:rsid w:val="00597815"/>
    <w:rsid w:val="005E2F6A"/>
    <w:rsid w:val="00605B5E"/>
    <w:rsid w:val="00623608"/>
    <w:rsid w:val="0064146F"/>
    <w:rsid w:val="00641A42"/>
    <w:rsid w:val="00646177"/>
    <w:rsid w:val="00651154"/>
    <w:rsid w:val="00696EA3"/>
    <w:rsid w:val="006A6862"/>
    <w:rsid w:val="006B7FF9"/>
    <w:rsid w:val="006C0D74"/>
    <w:rsid w:val="006C20BD"/>
    <w:rsid w:val="006C6F84"/>
    <w:rsid w:val="006E18DD"/>
    <w:rsid w:val="006F151C"/>
    <w:rsid w:val="006F293C"/>
    <w:rsid w:val="00701522"/>
    <w:rsid w:val="007539C3"/>
    <w:rsid w:val="00767195"/>
    <w:rsid w:val="007A0E1B"/>
    <w:rsid w:val="007C6DA8"/>
    <w:rsid w:val="007D74F2"/>
    <w:rsid w:val="00810580"/>
    <w:rsid w:val="00830466"/>
    <w:rsid w:val="00850D77"/>
    <w:rsid w:val="008610E8"/>
    <w:rsid w:val="008662D8"/>
    <w:rsid w:val="00887DE5"/>
    <w:rsid w:val="008E270F"/>
    <w:rsid w:val="00900271"/>
    <w:rsid w:val="00910B97"/>
    <w:rsid w:val="00927044"/>
    <w:rsid w:val="009741E0"/>
    <w:rsid w:val="00983218"/>
    <w:rsid w:val="00987C3E"/>
    <w:rsid w:val="00991ADD"/>
    <w:rsid w:val="009A4A15"/>
    <w:rsid w:val="009A5885"/>
    <w:rsid w:val="009B439C"/>
    <w:rsid w:val="009F49CB"/>
    <w:rsid w:val="009F6586"/>
    <w:rsid w:val="00A04F48"/>
    <w:rsid w:val="00A11B61"/>
    <w:rsid w:val="00A512C9"/>
    <w:rsid w:val="00A837B7"/>
    <w:rsid w:val="00A9116C"/>
    <w:rsid w:val="00A949B9"/>
    <w:rsid w:val="00AE6EDC"/>
    <w:rsid w:val="00B4037F"/>
    <w:rsid w:val="00B40A3E"/>
    <w:rsid w:val="00B53247"/>
    <w:rsid w:val="00B705D4"/>
    <w:rsid w:val="00BD3B53"/>
    <w:rsid w:val="00BE13E3"/>
    <w:rsid w:val="00BE1BE7"/>
    <w:rsid w:val="00C14B0B"/>
    <w:rsid w:val="00C22AFC"/>
    <w:rsid w:val="00C23BD7"/>
    <w:rsid w:val="00C27740"/>
    <w:rsid w:val="00C52E58"/>
    <w:rsid w:val="00C70466"/>
    <w:rsid w:val="00C7101B"/>
    <w:rsid w:val="00C71EFC"/>
    <w:rsid w:val="00C73C37"/>
    <w:rsid w:val="00C8272E"/>
    <w:rsid w:val="00C876B7"/>
    <w:rsid w:val="00C97339"/>
    <w:rsid w:val="00CB1660"/>
    <w:rsid w:val="00CC4FCF"/>
    <w:rsid w:val="00CD38E0"/>
    <w:rsid w:val="00CD56B0"/>
    <w:rsid w:val="00CF302F"/>
    <w:rsid w:val="00D50F10"/>
    <w:rsid w:val="00D5691A"/>
    <w:rsid w:val="00D74D10"/>
    <w:rsid w:val="00D9278B"/>
    <w:rsid w:val="00D9740E"/>
    <w:rsid w:val="00DB5CC2"/>
    <w:rsid w:val="00DF09DC"/>
    <w:rsid w:val="00DF09DF"/>
    <w:rsid w:val="00DF5ED3"/>
    <w:rsid w:val="00E01786"/>
    <w:rsid w:val="00E13776"/>
    <w:rsid w:val="00E34D92"/>
    <w:rsid w:val="00E52E1E"/>
    <w:rsid w:val="00E93D33"/>
    <w:rsid w:val="00E93F8E"/>
    <w:rsid w:val="00EC13B6"/>
    <w:rsid w:val="00ED1F97"/>
    <w:rsid w:val="00F309C3"/>
    <w:rsid w:val="00F31251"/>
    <w:rsid w:val="00F36EBA"/>
    <w:rsid w:val="00F67191"/>
    <w:rsid w:val="00F70B39"/>
    <w:rsid w:val="00F9627C"/>
    <w:rsid w:val="00FD4354"/>
    <w:rsid w:val="00FE3B0F"/>
    <w:rsid w:val="08B7433D"/>
    <w:rsid w:val="0A1E42D4"/>
    <w:rsid w:val="0B473D32"/>
    <w:rsid w:val="0BE4308A"/>
    <w:rsid w:val="13397F9F"/>
    <w:rsid w:val="1348362F"/>
    <w:rsid w:val="1BA33377"/>
    <w:rsid w:val="1C755127"/>
    <w:rsid w:val="244F1493"/>
    <w:rsid w:val="24D44873"/>
    <w:rsid w:val="25D6417A"/>
    <w:rsid w:val="2DB01FC4"/>
    <w:rsid w:val="32B34F75"/>
    <w:rsid w:val="3A006A97"/>
    <w:rsid w:val="3D147F27"/>
    <w:rsid w:val="43AF0ED5"/>
    <w:rsid w:val="441B1D2F"/>
    <w:rsid w:val="448D3CC1"/>
    <w:rsid w:val="45C17DBC"/>
    <w:rsid w:val="47E31F3C"/>
    <w:rsid w:val="49E45941"/>
    <w:rsid w:val="4ED56A53"/>
    <w:rsid w:val="50DB7E22"/>
    <w:rsid w:val="525669B0"/>
    <w:rsid w:val="5AE67BAB"/>
    <w:rsid w:val="5BB7329F"/>
    <w:rsid w:val="65672785"/>
    <w:rsid w:val="6B657EF0"/>
    <w:rsid w:val="6D577644"/>
    <w:rsid w:val="6DC55491"/>
    <w:rsid w:val="6E75555E"/>
    <w:rsid w:val="6F542C0C"/>
    <w:rsid w:val="6FAC1E26"/>
    <w:rsid w:val="70E7334D"/>
    <w:rsid w:val="748072F2"/>
    <w:rsid w:val="76017F86"/>
    <w:rsid w:val="7827500A"/>
    <w:rsid w:val="79AF6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E86F88"/>
  <w15:docId w15:val="{81933DB5-B604-4FDF-83AD-FB2CEB354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paragraph" w:styleId="3">
    <w:name w:val="heading 3"/>
    <w:basedOn w:val="a"/>
    <w:next w:val="a"/>
    <w:link w:val="30"/>
    <w:uiPriority w:val="9"/>
    <w:unhideWhenUsed/>
    <w:qFormat/>
    <w:rsid w:val="00355FDB"/>
    <w:pPr>
      <w:keepNext/>
      <w:keepLines/>
      <w:spacing w:line="360" w:lineRule="auto"/>
      <w:ind w:firstLineChars="200" w:firstLine="200"/>
      <w:jc w:val="both"/>
      <w:outlineLvl w:val="2"/>
    </w:pPr>
    <w:rPr>
      <w:rFonts w:eastAsia="仿宋"/>
      <w:b/>
      <w:bCs/>
      <w:color w:val="auto"/>
      <w:kern w:val="2"/>
      <w:sz w:val="32"/>
      <w:szCs w:val="32"/>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hAnsi="宋体" w:cstheme="minorBidi"/>
      <w:sz w:val="24"/>
      <w:lang w:val="zh-CN"/>
    </w:rPr>
  </w:style>
  <w:style w:type="paragraph" w:styleId="a5">
    <w:name w:val="header"/>
    <w:basedOn w:val="a"/>
    <w:link w:val="a6"/>
    <w:uiPriority w:val="99"/>
    <w:unhideWhenUsed/>
    <w:rsid w:val="008610E8"/>
    <w:pPr>
      <w:pBdr>
        <w:bottom w:val="single" w:sz="6" w:space="1" w:color="auto"/>
      </w:pBdr>
      <w:tabs>
        <w:tab w:val="center" w:pos="4153"/>
        <w:tab w:val="right" w:pos="8306"/>
      </w:tabs>
      <w:snapToGrid w:val="0"/>
      <w:jc w:val="center"/>
    </w:pPr>
    <w:rPr>
      <w:rFonts w:eastAsia="宋体"/>
      <w:color w:val="auto"/>
      <w:kern w:val="2"/>
      <w:sz w:val="18"/>
      <w:szCs w:val="18"/>
      <w:lang w:eastAsia="zh-CN" w:bidi="ar-SA"/>
    </w:rPr>
  </w:style>
  <w:style w:type="character" w:customStyle="1" w:styleId="a6">
    <w:name w:val="页眉 字符"/>
    <w:basedOn w:val="a0"/>
    <w:link w:val="a5"/>
    <w:uiPriority w:val="99"/>
    <w:rsid w:val="008610E8"/>
    <w:rPr>
      <w:kern w:val="2"/>
      <w:sz w:val="18"/>
      <w:szCs w:val="18"/>
    </w:rPr>
  </w:style>
  <w:style w:type="character" w:customStyle="1" w:styleId="30">
    <w:name w:val="标题 3 字符"/>
    <w:basedOn w:val="a0"/>
    <w:link w:val="3"/>
    <w:uiPriority w:val="9"/>
    <w:rsid w:val="00355FDB"/>
    <w:rPr>
      <w:rFonts w:eastAsia="仿宋"/>
      <w:b/>
      <w:bCs/>
      <w:kern w:val="2"/>
      <w:sz w:val="32"/>
      <w:szCs w:val="32"/>
    </w:rPr>
  </w:style>
  <w:style w:type="paragraph" w:styleId="a7">
    <w:name w:val="footer"/>
    <w:basedOn w:val="a"/>
    <w:link w:val="a8"/>
    <w:rsid w:val="006A6862"/>
    <w:pPr>
      <w:tabs>
        <w:tab w:val="center" w:pos="4153"/>
        <w:tab w:val="right" w:pos="8306"/>
      </w:tabs>
      <w:snapToGrid w:val="0"/>
    </w:pPr>
    <w:rPr>
      <w:sz w:val="18"/>
      <w:szCs w:val="18"/>
    </w:rPr>
  </w:style>
  <w:style w:type="character" w:customStyle="1" w:styleId="a8">
    <w:name w:val="页脚 字符"/>
    <w:basedOn w:val="a0"/>
    <w:link w:val="a7"/>
    <w:rsid w:val="006A6862"/>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10</Pages>
  <Words>717</Words>
  <Characters>4087</Characters>
  <Application>Microsoft Office Word</Application>
  <DocSecurity>0</DocSecurity>
  <Lines>34</Lines>
  <Paragraphs>9</Paragraphs>
  <ScaleCrop>false</ScaleCrop>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志</dc:creator>
  <cp:lastModifiedBy>Administrator</cp:lastModifiedBy>
  <cp:revision>149</cp:revision>
  <dcterms:created xsi:type="dcterms:W3CDTF">2021-05-22T03:59:00Z</dcterms:created>
  <dcterms:modified xsi:type="dcterms:W3CDTF">2022-05-07T03:51:00Z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1587F1BC8FBF4F33A21A0C619D22F6D4</vt:lpwstr>
  </property>
</Properties>
</file>