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应急资金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ind w:firstLine="480"/>
        <w:jc w:val="left"/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武汉市东西湖区人民政府东山街道办事处</w:t>
      </w:r>
    </w:p>
    <w:p>
      <w:pPr>
        <w:widowControl/>
        <w:spacing w:line="432" w:lineRule="atLeast"/>
        <w:ind w:firstLine="480"/>
        <w:jc w:val="left"/>
        <w:rPr>
          <w:rFonts w:hint="default" w:ascii="宋体" w:hAnsi="宋体" w:eastAsia="楷体_GB2312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2021年4月26日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应急资金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东山街道办事处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实施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单位</w:t>
            </w: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安全生产办公室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1000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531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53.1%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10.62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排查辖区内安全隐患(5分)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340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376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lang w:val="en-US" w:eastAsia="zh-CN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应对突发事件(5分)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100%解决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lang w:val="en-US" w:eastAsia="zh-CN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修建对口扶贫汞站个数（5分）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1座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1座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质量指标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lang w:eastAsia="zh-CN"/>
              </w:rPr>
            </w:pP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eastAsia="zh-CN"/>
              </w:rPr>
              <w:t>建立规范有效的工作机制（</w:t>
            </w: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5分</w:t>
            </w:r>
            <w:r>
              <w:rPr>
                <w:rFonts w:hint="eastAsia" w:ascii="宋体" w:hAnsi="宋体" w:cs="仿宋_GB2312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100%建立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eastAsia="zh-CN"/>
              </w:rPr>
              <w:t>领导责任落实（</w:t>
            </w: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5分</w:t>
            </w:r>
            <w:r>
              <w:rPr>
                <w:rFonts w:hint="eastAsia" w:ascii="宋体" w:hAnsi="宋体" w:cs="仿宋_GB2312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投诉回复率（3分）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100%回复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各单位宣传栏完成情况（2分）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按要求完成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全部按要求完成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时效指标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eastAsia="zh-CN"/>
              </w:rPr>
              <w:t>经费拨付及时率</w:t>
            </w: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（5分）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eastAsia="zh-CN"/>
              </w:rPr>
              <w:t>扶贫项目按期完成率</w:t>
            </w: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（5分）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经济效益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eastAsia="zh-CN"/>
              </w:rPr>
              <w:t>受益人口年增收</w:t>
            </w: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（6分）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500元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500元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社会效益指标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eastAsia="zh-CN"/>
              </w:rPr>
              <w:t>老旧小区居民居住安全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6分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eastAsia="zh-CN"/>
              </w:rPr>
              <w:t>对口扶贫受益总人口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6分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980人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980人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eastAsia="zh-CN"/>
              </w:rPr>
              <w:t>普及群众应知应会熟知度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6分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cs="仿宋_GB2312"/>
                <w:kern w:val="0"/>
                <w:sz w:val="21"/>
                <w:szCs w:val="21"/>
                <w:lang w:val="en-US" w:eastAsia="zh-CN"/>
              </w:rPr>
              <w:t>60%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50</w:t>
            </w:r>
            <w:r>
              <w:rPr>
                <w:rFonts w:hint="default" w:ascii="宋体" w:hAnsi="宋体" w:cs="仿宋_GB2312"/>
                <w:kern w:val="0"/>
                <w:sz w:val="21"/>
                <w:szCs w:val="21"/>
                <w:lang w:val="en-US" w:eastAsia="zh-CN"/>
              </w:rPr>
              <w:t>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生态效益指标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eastAsia="zh-CN"/>
              </w:rPr>
              <w:t>调节生态环境，增强城镇整体功能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6分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eastAsia="zh-CN"/>
              </w:rPr>
              <w:t>有效提升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eastAsia="zh-CN"/>
              </w:rPr>
              <w:t>有效提升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受益对象满意度指标</w:t>
            </w:r>
          </w:p>
          <w:p>
            <w:pPr>
              <w:widowControl/>
              <w:snapToGrid w:val="0"/>
              <w:jc w:val="both"/>
              <w:rPr>
                <w:rFonts w:ascii="宋体" w:hAnsi="宋体" w:eastAsia="宋体" w:cs="仿宋_GB2312"/>
                <w:kern w:val="0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eastAsia="zh-CN"/>
              </w:rPr>
              <w:t>企业及老旧片区居民</w:t>
            </w: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仿宋_GB2312"/>
                <w:kern w:val="0"/>
                <w:sz w:val="21"/>
                <w:szCs w:val="21"/>
                <w:lang w:eastAsia="zh-CN"/>
              </w:rPr>
              <w:t>满意率（</w:t>
            </w: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5分）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eastAsia="zh-CN"/>
              </w:rPr>
              <w:t>≥</w:t>
            </w: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98%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98%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eastAsia="zh-CN"/>
              </w:rPr>
              <w:t>受益贫困人口满意度（</w:t>
            </w: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5分</w:t>
            </w:r>
            <w:r>
              <w:rPr>
                <w:rFonts w:hint="eastAsia" w:ascii="宋体" w:hAnsi="宋体" w:cs="仿宋_GB2312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eastAsia="zh-CN"/>
              </w:rPr>
              <w:t>≥</w:t>
            </w: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98%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98%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89.62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9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1.因2020年疫情原因导致预算执行率较低。</w:t>
            </w: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cs="仿宋_GB2312"/>
                <w:kern w:val="0"/>
                <w:sz w:val="21"/>
                <w:szCs w:val="21"/>
                <w:lang w:eastAsia="zh-CN"/>
              </w:rPr>
              <w:t>普及群众应知应会熟知度只有</w:t>
            </w:r>
            <w:r>
              <w:rPr>
                <w:rFonts w:hint="eastAsia" w:ascii="宋体" w:hAnsi="宋体" w:cs="仿宋_GB2312"/>
                <w:kern w:val="0"/>
                <w:sz w:val="21"/>
                <w:szCs w:val="21"/>
                <w:lang w:val="en-US" w:eastAsia="zh-CN"/>
              </w:rPr>
              <w:t>50%，因文明创建期间，各基层单位宣传普及力度不够，宣传方式过于单一，覆盖面不够广泛。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5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安全生产、文明创建等宣传时，应对受众人群进行分析，对不同人群进行不同的宣传方式，从而让宣传的覆盖面更广，让更多人了解。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4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年      月     </w:t>
            </w:r>
            <w:bookmarkStart w:id="0" w:name="_GoBack"/>
            <w:bookmarkEnd w:id="0"/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日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D469FB"/>
    <w:rsid w:val="05B55878"/>
    <w:rsid w:val="08631B7D"/>
    <w:rsid w:val="0D6F0CB8"/>
    <w:rsid w:val="179F348A"/>
    <w:rsid w:val="1A48436E"/>
    <w:rsid w:val="1ABF7E1B"/>
    <w:rsid w:val="1F2213D9"/>
    <w:rsid w:val="1F6308B9"/>
    <w:rsid w:val="2D1D475F"/>
    <w:rsid w:val="31181B44"/>
    <w:rsid w:val="33F05C47"/>
    <w:rsid w:val="39410523"/>
    <w:rsid w:val="3EC03180"/>
    <w:rsid w:val="41214633"/>
    <w:rsid w:val="51C62F4C"/>
    <w:rsid w:val="5577082E"/>
    <w:rsid w:val="5BBE2B4D"/>
    <w:rsid w:val="5D865060"/>
    <w:rsid w:val="6AFC3957"/>
    <w:rsid w:val="6F393256"/>
    <w:rsid w:val="73BF926B"/>
    <w:rsid w:val="78347991"/>
    <w:rsid w:val="7C307F8A"/>
    <w:rsid w:val="7FAFFAB7"/>
    <w:rsid w:val="7FD4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2021-04-23T18:49:00Z</dcterms:created>
  <dc:creator>C</dc:creator>
  <cp:lastModifiedBy>,</cp:lastModifiedBy>
  <cp:lastPrinted>2021-07-24T12:18:00Z</cp:lastPrinted>
  <dcterms:modified xsi:type="dcterms:W3CDTF">2021-07-26T08:55:44Z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67CDE1A5121448CF9141F0CD6BF9B8F7</vt:lpwstr>
  </property>
</Properties>
</file>