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3D7" w:rsidRDefault="005B337C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附件1：</w:t>
      </w:r>
    </w:p>
    <w:p w:rsidR="007073D7" w:rsidRDefault="005B337C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2020年度已回但未付专款项目自评表</w:t>
      </w:r>
    </w:p>
    <w:p w:rsidR="007073D7" w:rsidRDefault="005B337C">
      <w:pPr>
        <w:widowControl/>
        <w:spacing w:line="432" w:lineRule="atLeast"/>
        <w:ind w:firstLine="480"/>
        <w:jc w:val="left"/>
        <w:rPr>
          <w:rFonts w:ascii="楷体_GB2312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单位名称：武汉市东西湖区人民政府东山街道办事处        </w:t>
      </w:r>
    </w:p>
    <w:p w:rsidR="007073D7" w:rsidRDefault="005B337C">
      <w:pPr>
        <w:widowControl/>
        <w:spacing w:line="432" w:lineRule="atLeast"/>
        <w:ind w:firstLine="480"/>
        <w:jc w:val="left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填报日期：2021年4月26日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7073D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已回但未付专款项目</w:t>
            </w:r>
          </w:p>
        </w:tc>
      </w:tr>
      <w:tr w:rsidR="007073D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7073D7" w:rsidRDefault="007073D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7073D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7073D7" w:rsidRDefault="005B337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7073D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7073D7" w:rsidRDefault="005B337C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7073D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7073D7" w:rsidRDefault="005B337C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7073D7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7073D7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4000</w:t>
            </w:r>
          </w:p>
        </w:tc>
        <w:tc>
          <w:tcPr>
            <w:tcW w:w="1317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3808.12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95.2%</w:t>
            </w:r>
          </w:p>
        </w:tc>
        <w:tc>
          <w:tcPr>
            <w:tcW w:w="2196" w:type="dxa"/>
            <w:gridSpan w:val="3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7073D7" w:rsidRDefault="005B337C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7073D7" w:rsidRDefault="005B337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7073D7" w:rsidRDefault="005B337C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管辖范围（3分）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68平方公里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68平方公里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企事业单位、门店商户（3分）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418户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418户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日处理垃圾（4分）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25吨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25吨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</w:t>
            </w:r>
          </w:p>
        </w:tc>
      </w:tr>
      <w:tr w:rsidR="007073D7">
        <w:trPr>
          <w:trHeight w:val="90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工程建设项目验收通过率（4分）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100%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大城管村湾环境单项考核排名（4分）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村湾环境干净整洁无废弃物无生活垃圾堆存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村湾环境干净整洁无废弃物无生活垃圾堆存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大城管第三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方考核市容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卫生排名（2分）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路面及城市家具洁净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路面及城市家具洁净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时效指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</w:t>
            </w:r>
          </w:p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土地租金是否及时</w:t>
            </w:r>
            <w:r w:rsidR="00C27CB3" w:rsidRPr="00C27CB3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上缴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（5分）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及时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7月</w:t>
            </w:r>
            <w:r w:rsidR="00C27CB3" w:rsidRPr="00C27CB3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上缴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财政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经费拨付及时率（5分）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100%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经费使用合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规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（10分）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符合规定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符合规定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7073D7" w:rsidRDefault="005B337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7073D7" w:rsidRDefault="005B337C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Merge w:val="restart"/>
            <w:vAlign w:val="center"/>
          </w:tcPr>
          <w:p w:rsidR="007073D7" w:rsidRDefault="005B337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社会效益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提升辖区内居民生产生活标准（5分）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为城市美化提供市容管理保障（5分）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有效保障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7073D7" w:rsidRDefault="005B337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生态效益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坚持绿色发展理念，建设幸福美丽家园（10分）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有效提升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有效提升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7073D7" w:rsidRDefault="005B337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可持续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影响指标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建设完成的工程能持续使用(5分)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≥5年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≥5年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常态化、精细化(5分)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有效保障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有效保障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073D7" w:rsidRDefault="007073D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7073D7" w:rsidRDefault="005B337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服务对象</w:t>
            </w:r>
          </w:p>
          <w:p w:rsidR="007073D7" w:rsidRDefault="005B337C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群众满意度（10分）</w:t>
            </w:r>
          </w:p>
        </w:tc>
        <w:tc>
          <w:tcPr>
            <w:tcW w:w="1466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98%</w:t>
            </w:r>
          </w:p>
        </w:tc>
        <w:tc>
          <w:tcPr>
            <w:tcW w:w="877" w:type="dxa"/>
            <w:vAlign w:val="center"/>
          </w:tcPr>
          <w:p w:rsidR="007073D7" w:rsidRDefault="005B337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10</w:t>
            </w:r>
          </w:p>
        </w:tc>
      </w:tr>
      <w:tr w:rsidR="007073D7">
        <w:trPr>
          <w:trHeight w:val="567"/>
          <w:jc w:val="center"/>
        </w:trPr>
        <w:tc>
          <w:tcPr>
            <w:tcW w:w="828" w:type="dxa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7073D7" w:rsidRDefault="005B337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96</w:t>
            </w:r>
          </w:p>
        </w:tc>
      </w:tr>
      <w:tr w:rsidR="007073D7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7073D7" w:rsidRDefault="005B337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7073D7" w:rsidRDefault="005B337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7073D7" w:rsidRDefault="005B337C">
            <w:pPr>
              <w:widowControl/>
              <w:ind w:firstLineChars="200" w:firstLine="4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资金执行率95.2%其原因有：（1）因城管部分专项资金于2020年12月底收到，未能及时下拨。（2）付款时，资金串项。</w:t>
            </w:r>
          </w:p>
          <w:p w:rsidR="007073D7" w:rsidRDefault="007073D7">
            <w:pPr>
              <w:widowControl/>
              <w:ind w:firstLineChars="200" w:firstLine="420"/>
              <w:jc w:val="left"/>
              <w:rPr>
                <w:rFonts w:ascii="宋体" w:hAnsi="宋体"/>
                <w:kern w:val="0"/>
              </w:rPr>
            </w:pPr>
          </w:p>
          <w:p w:rsidR="007073D7" w:rsidRDefault="005B337C">
            <w:pPr>
              <w:widowControl/>
              <w:ind w:firstLineChars="200" w:firstLine="4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土地租金</w:t>
            </w:r>
            <w:r w:rsidR="00C27CB3" w:rsidRPr="00C27CB3">
              <w:rPr>
                <w:rFonts w:ascii="宋体" w:hAnsi="宋体" w:hint="eastAsia"/>
                <w:kern w:val="0"/>
              </w:rPr>
              <w:t>上缴</w:t>
            </w:r>
            <w:r>
              <w:rPr>
                <w:rFonts w:ascii="宋体" w:hAnsi="宋体" w:hint="eastAsia"/>
                <w:kern w:val="0"/>
              </w:rPr>
              <w:t>滞后，原因在于1、2020年，年初暴发疫情，社区（大队）人员都集中力量防疫工作中，财务人员也下沉社区，收据核销便无法及时完成。2、收据领用后，使用率不高，核销滞后，致使未能及时核销收据，</w:t>
            </w:r>
            <w:r w:rsidR="00C27CB3" w:rsidRPr="00C27CB3">
              <w:rPr>
                <w:rFonts w:ascii="宋体" w:hAnsi="宋体" w:hint="eastAsia"/>
                <w:kern w:val="0"/>
              </w:rPr>
              <w:t>上缴</w:t>
            </w:r>
            <w:bookmarkStart w:id="0" w:name="_GoBack"/>
            <w:bookmarkEnd w:id="0"/>
            <w:r>
              <w:rPr>
                <w:rFonts w:ascii="宋体" w:hAnsi="宋体" w:hint="eastAsia"/>
                <w:kern w:val="0"/>
              </w:rPr>
              <w:t>土地租金。</w:t>
            </w:r>
          </w:p>
          <w:p w:rsidR="007073D7" w:rsidRDefault="007073D7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073D7" w:rsidRDefault="007073D7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 w:rsidR="007073D7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7073D7" w:rsidRDefault="005B337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7073D7" w:rsidRDefault="005B337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完善预算绩效管理，及时下拨专项，加强票据管理，根据各基层单位代收土地租金、墓地款、房款等各应缴各财政款项的实际情况，按需领用，开票后并督促及时入账，加快收据使用率。完善资金使用渠道，规范使用资金，严禁资金串项。</w:t>
            </w:r>
          </w:p>
        </w:tc>
      </w:tr>
      <w:tr w:rsidR="007073D7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7073D7" w:rsidRDefault="005B337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7073D7" w:rsidRDefault="005B337C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7073D7" w:rsidRDefault="007073D7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073D7" w:rsidRDefault="007073D7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073D7" w:rsidRDefault="007073D7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073D7" w:rsidRDefault="007073D7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073D7" w:rsidRDefault="007073D7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7073D7" w:rsidRDefault="005B337C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7073D7" w:rsidRDefault="005B337C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7073D7" w:rsidRDefault="005B337C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7073D7" w:rsidRDefault="005B337C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年      月      日 </w:t>
            </w:r>
          </w:p>
        </w:tc>
      </w:tr>
    </w:tbl>
    <w:p w:rsidR="007073D7" w:rsidRDefault="005B337C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lastRenderedPageBreak/>
        <w:t>备注：</w:t>
      </w:r>
    </w:p>
    <w:p w:rsidR="007073D7" w:rsidRDefault="005B337C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7073D7" w:rsidRDefault="005B337C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7073D7" w:rsidRDefault="005B337C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%合理确定分值。汇总时，以资金额度为权重，对分值进行加权平均计算。</w:t>
      </w:r>
    </w:p>
    <w:p w:rsidR="007073D7" w:rsidRDefault="005B337C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4.基于经济性和必要性等因素考虑，满意度指标暂可不</w:t>
      </w:r>
      <w:proofErr w:type="gramStart"/>
      <w:r>
        <w:rPr>
          <w:rFonts w:ascii="宋体" w:hAnsi="宋体" w:cs="仿宋_GB2312" w:hint="eastAsia"/>
          <w:kern w:val="0"/>
        </w:rPr>
        <w:t>作为必评指标</w:t>
      </w:r>
      <w:proofErr w:type="gramEnd"/>
      <w:r>
        <w:rPr>
          <w:rFonts w:ascii="宋体" w:hAnsi="宋体" w:cs="仿宋_GB2312" w:hint="eastAsia"/>
          <w:kern w:val="0"/>
        </w:rPr>
        <w:t>。</w:t>
      </w:r>
    </w:p>
    <w:p w:rsidR="007073D7" w:rsidRDefault="007073D7"/>
    <w:sectPr w:rsidR="00707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005B337C"/>
    <w:rsid w:val="007073D7"/>
    <w:rsid w:val="00C27CB3"/>
    <w:rsid w:val="05EE781B"/>
    <w:rsid w:val="16E2568D"/>
    <w:rsid w:val="1E3E6B12"/>
    <w:rsid w:val="2A1D6B3E"/>
    <w:rsid w:val="2EA87BF5"/>
    <w:rsid w:val="34F77344"/>
    <w:rsid w:val="35FB1B69"/>
    <w:rsid w:val="44ED1A65"/>
    <w:rsid w:val="454738A7"/>
    <w:rsid w:val="50493FE0"/>
    <w:rsid w:val="5B3E7C6E"/>
    <w:rsid w:val="5F8442BC"/>
    <w:rsid w:val="6B684E2B"/>
    <w:rsid w:val="6D203C18"/>
    <w:rsid w:val="75E04E5D"/>
    <w:rsid w:val="770E45B2"/>
    <w:rsid w:val="7D88305C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248</Words>
  <Characters>1416</Characters>
  <Application>Microsoft Office Word</Application>
  <DocSecurity>0</DocSecurity>
  <Lines>11</Lines>
  <Paragraphs>3</Paragraphs>
  <ScaleCrop>false</ScaleCrop>
  <Company>Lenovo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admin</cp:lastModifiedBy>
  <cp:revision>3</cp:revision>
  <cp:lastPrinted>2021-04-27T03:01:00Z</cp:lastPrinted>
  <dcterms:created xsi:type="dcterms:W3CDTF">2021-04-23T02:49:00Z</dcterms:created>
  <dcterms:modified xsi:type="dcterms:W3CDTF">2024-09-25T09:09:00Z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A7137AF1A7984DC38D54F7478A733CAE</vt:lpwstr>
  </property>
</Properties>
</file>