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EE" w:rsidRDefault="00F1603F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  <w:t>2020年度还建楼建设支出项目自评表</w:t>
      </w:r>
    </w:p>
    <w:p w:rsidR="006432EE" w:rsidRDefault="00F1603F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　　单位名称： 长青街道办事处                填报日期：</w:t>
      </w:r>
      <w:r>
        <w:rPr>
          <w:rFonts w:ascii="宋体" w:hAnsi="宋体" w:cs="宋体" w:hint="eastAsia"/>
          <w:color w:val="000000"/>
          <w:kern w:val="0"/>
          <w:sz w:val="24"/>
        </w:rPr>
        <w:t>  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196"/>
        <w:gridCol w:w="545"/>
        <w:gridCol w:w="394"/>
        <w:gridCol w:w="951"/>
        <w:gridCol w:w="1175"/>
        <w:gridCol w:w="659"/>
        <w:gridCol w:w="877"/>
      </w:tblGrid>
      <w:tr w:rsidR="006432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还建楼建设支出</w:t>
            </w:r>
          </w:p>
        </w:tc>
      </w:tr>
      <w:tr w:rsidR="006432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432EE" w:rsidRDefault="00F1603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长青街道办事处</w:t>
            </w:r>
          </w:p>
        </w:tc>
        <w:tc>
          <w:tcPr>
            <w:tcW w:w="2520" w:type="dxa"/>
            <w:gridSpan w:val="3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城建办</w:t>
            </w:r>
          </w:p>
        </w:tc>
      </w:tr>
      <w:tr w:rsidR="006432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F1603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432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F1603F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432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F1603F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A3"/>
            </w:r>
          </w:p>
        </w:tc>
      </w:tr>
      <w:tr w:rsidR="006432EE">
        <w:trPr>
          <w:trHeight w:val="572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96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939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711" w:type="dxa"/>
            <w:gridSpan w:val="3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6432EE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196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2048</w:t>
            </w:r>
          </w:p>
        </w:tc>
        <w:tc>
          <w:tcPr>
            <w:tcW w:w="939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1981.57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96.76%</w:t>
            </w:r>
          </w:p>
        </w:tc>
        <w:tc>
          <w:tcPr>
            <w:tcW w:w="2711" w:type="dxa"/>
            <w:gridSpan w:val="3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432EE" w:rsidRDefault="00F1603F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83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432EE" w:rsidRDefault="00F1603F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6432EE" w:rsidRDefault="00F1603F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数量指标</w:t>
            </w:r>
            <w:r>
              <w:rPr>
                <w:rFonts w:ascii="宋体" w:hAnsi="宋体" w:hint="eastAsia"/>
                <w:kern w:val="0"/>
                <w:szCs w:val="21"/>
              </w:rPr>
              <w:t>（20）</w:t>
            </w:r>
          </w:p>
        </w:tc>
        <w:tc>
          <w:tcPr>
            <w:tcW w:w="2135" w:type="dxa"/>
            <w:gridSpan w:val="3"/>
            <w:vAlign w:val="center"/>
          </w:tcPr>
          <w:p w:rsidR="006432EE" w:rsidRDefault="00F1603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建成交付房屋套数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1331套</w:t>
            </w:r>
          </w:p>
        </w:tc>
        <w:tc>
          <w:tcPr>
            <w:tcW w:w="183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1331套</w:t>
            </w:r>
          </w:p>
        </w:tc>
        <w:tc>
          <w:tcPr>
            <w:tcW w:w="87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时效指标（20）</w:t>
            </w:r>
          </w:p>
        </w:tc>
        <w:tc>
          <w:tcPr>
            <w:tcW w:w="2135" w:type="dxa"/>
            <w:gridSpan w:val="3"/>
            <w:vAlign w:val="center"/>
          </w:tcPr>
          <w:p w:rsidR="006432EE" w:rsidRDefault="00F1603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项目竣工时间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2020年6月</w:t>
            </w:r>
          </w:p>
        </w:tc>
        <w:tc>
          <w:tcPr>
            <w:tcW w:w="183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2020年12月</w:t>
            </w:r>
          </w:p>
        </w:tc>
        <w:tc>
          <w:tcPr>
            <w:tcW w:w="87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15</w:t>
            </w: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6432EE" w:rsidRDefault="006432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6432EE" w:rsidRDefault="006432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" w:type="dxa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432EE" w:rsidRDefault="00F1603F">
            <w:pPr>
              <w:widowControl/>
              <w:tabs>
                <w:tab w:val="left" w:pos="381"/>
              </w:tabs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效益指标</w:t>
            </w: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6432EE" w:rsidRDefault="00F160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仿宋_GB2312" w:hint="eastAsia"/>
                <w:kern w:val="0"/>
                <w:szCs w:val="21"/>
              </w:rPr>
              <w:t>社会效益指标(10)</w:t>
            </w:r>
          </w:p>
        </w:tc>
        <w:tc>
          <w:tcPr>
            <w:tcW w:w="2135" w:type="dxa"/>
            <w:gridSpan w:val="3"/>
            <w:vAlign w:val="center"/>
          </w:tcPr>
          <w:p w:rsidR="006432EE" w:rsidRDefault="00F1603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提升土地集约率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集约度高</w:t>
            </w:r>
          </w:p>
        </w:tc>
        <w:tc>
          <w:tcPr>
            <w:tcW w:w="183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集约度高</w:t>
            </w:r>
          </w:p>
        </w:tc>
        <w:tc>
          <w:tcPr>
            <w:tcW w:w="87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</w:t>
            </w: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432EE" w:rsidRDefault="006432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6432EE" w:rsidRDefault="006432EE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6432EE" w:rsidRDefault="006432EE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77" w:type="dxa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6432EE" w:rsidRDefault="00F160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满意度指标</w:t>
            </w:r>
            <w:r>
              <w:rPr>
                <w:rFonts w:ascii="宋体" w:hAnsi="宋体" w:cs="仿宋_GB2312" w:hint="eastAsia"/>
                <w:kern w:val="0"/>
                <w:szCs w:val="21"/>
              </w:rPr>
              <w:t>(20)</w:t>
            </w:r>
          </w:p>
        </w:tc>
        <w:tc>
          <w:tcPr>
            <w:tcW w:w="2135" w:type="dxa"/>
            <w:gridSpan w:val="3"/>
            <w:vAlign w:val="center"/>
          </w:tcPr>
          <w:p w:rsidR="006432EE" w:rsidRDefault="00F1603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对住房条件的满意度</w:t>
            </w:r>
          </w:p>
        </w:tc>
        <w:tc>
          <w:tcPr>
            <w:tcW w:w="951" w:type="dxa"/>
            <w:vAlign w:val="center"/>
          </w:tcPr>
          <w:p w:rsidR="006432EE" w:rsidRDefault="00F160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90%</w:t>
            </w:r>
          </w:p>
        </w:tc>
        <w:tc>
          <w:tcPr>
            <w:tcW w:w="1834" w:type="dxa"/>
            <w:gridSpan w:val="2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98%</w:t>
            </w:r>
          </w:p>
        </w:tc>
        <w:tc>
          <w:tcPr>
            <w:tcW w:w="877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</w:t>
            </w: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432EE" w:rsidRDefault="006432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6432EE" w:rsidRDefault="006432EE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6432EE" w:rsidRDefault="006432EE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7" w:type="dxa"/>
            <w:vAlign w:val="center"/>
          </w:tcPr>
          <w:p w:rsidR="006432EE" w:rsidRDefault="006432EE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6432EE">
        <w:trPr>
          <w:trHeight w:val="567"/>
          <w:jc w:val="center"/>
        </w:trPr>
        <w:tc>
          <w:tcPr>
            <w:tcW w:w="828" w:type="dxa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432EE" w:rsidRDefault="00F1603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</w:t>
            </w:r>
          </w:p>
        </w:tc>
      </w:tr>
      <w:tr w:rsidR="006432EE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6432EE" w:rsidRDefault="00F1603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6432EE" w:rsidRDefault="00F1603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F1603F">
            <w:pPr>
              <w:pStyle w:val="Default"/>
              <w:ind w:firstLineChars="200" w:firstLine="480"/>
            </w:pPr>
            <w:r>
              <w:rPr>
                <w:rFonts w:hAnsi="宋体" w:cs="Times New Roman" w:hint="eastAsia"/>
              </w:rPr>
              <w:t>因2020年新冠疫情防控，新城兴达还建小区三期复工较晚，造成还建房延长6个月工期</w:t>
            </w:r>
            <w:r>
              <w:rPr>
                <w:rFonts w:hint="eastAsia"/>
              </w:rPr>
              <w:t>，</w:t>
            </w:r>
            <w:r>
              <w:rPr>
                <w:rFonts w:hAnsi="宋体" w:cs="Times New Roman" w:hint="eastAsia"/>
              </w:rPr>
              <w:t>到2020年12月才建成并竣工验收。</w:t>
            </w:r>
          </w:p>
        </w:tc>
      </w:tr>
      <w:tr w:rsidR="006432EE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6432EE" w:rsidRDefault="00F1603F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F1603F" w:rsidP="00AE76E5">
            <w:pPr>
              <w:widowControl/>
              <w:ind w:firstLineChars="200" w:firstLine="48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后续将根据项目特点及项目变化情况，合理编制项目涉及的绩效目标值。当出现不可抗拒因素时，适时调整目标绩效指标。</w:t>
            </w:r>
          </w:p>
        </w:tc>
      </w:tr>
      <w:tr w:rsidR="006432EE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6432EE" w:rsidRDefault="00F1603F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6432EE" w:rsidRDefault="00F1603F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6432EE" w:rsidRDefault="006432EE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432EE" w:rsidRDefault="006432EE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432EE" w:rsidRDefault="006432EE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432EE" w:rsidRDefault="006432EE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432EE" w:rsidRDefault="006432EE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432EE" w:rsidRDefault="006432EE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432EE" w:rsidRDefault="00F1603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6432EE" w:rsidRDefault="00F1603F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6432EE" w:rsidRDefault="00F1603F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6432EE" w:rsidRDefault="00F1603F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6432EE" w:rsidRDefault="00F1603F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6432EE" w:rsidRDefault="00F1603F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6432EE" w:rsidRDefault="00F1603F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6432EE" w:rsidRDefault="00F1603F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6432EE" w:rsidRDefault="00F1603F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%合理确定分值。汇总时，以资金额度为权重，对分值进行加权平均计算。</w:t>
      </w:r>
    </w:p>
    <w:p w:rsidR="006432EE" w:rsidRDefault="00F1603F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4.基于经济性和必要性等因素考虑，满意度指标暂可不</w:t>
      </w:r>
      <w:proofErr w:type="gramStart"/>
      <w:r>
        <w:rPr>
          <w:rFonts w:ascii="宋体" w:hAnsi="宋体" w:cs="仿宋_GB2312" w:hint="eastAsia"/>
          <w:kern w:val="0"/>
        </w:rPr>
        <w:t>作为必评指标</w:t>
      </w:r>
      <w:proofErr w:type="gramEnd"/>
      <w:r>
        <w:rPr>
          <w:rFonts w:ascii="宋体" w:hAnsi="宋体" w:cs="仿宋_GB2312" w:hint="eastAsia"/>
          <w:kern w:val="0"/>
        </w:rPr>
        <w:t>。</w:t>
      </w:r>
    </w:p>
    <w:p w:rsidR="006432EE" w:rsidRDefault="006432EE">
      <w:pPr>
        <w:pStyle w:val="Default"/>
        <w:jc w:val="both"/>
        <w:rPr>
          <w:rFonts w:cs="Times New Roman"/>
          <w:sz w:val="28"/>
          <w:szCs w:val="36"/>
        </w:rPr>
      </w:pPr>
    </w:p>
    <w:p w:rsidR="006432EE" w:rsidRDefault="00F1603F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lastRenderedPageBreak/>
        <w:t>2020年度还建楼建设支出项目自评结果</w:t>
      </w:r>
    </w:p>
    <w:p w:rsidR="006432EE" w:rsidRDefault="006432EE">
      <w:pPr>
        <w:widowControl/>
        <w:spacing w:line="432" w:lineRule="atLeast"/>
        <w:jc w:val="center"/>
        <w:rPr>
          <w:rFonts w:ascii="楷体_GB2312" w:eastAsia="楷体_GB2312" w:hAnsi="宋体" w:cs="宋体"/>
          <w:color w:val="000000"/>
          <w:kern w:val="0"/>
          <w:sz w:val="24"/>
        </w:rPr>
      </w:pPr>
    </w:p>
    <w:p w:rsidR="006432EE" w:rsidRDefault="00F1603F">
      <w:pPr>
        <w:widowControl/>
        <w:numPr>
          <w:ilvl w:val="0"/>
          <w:numId w:val="1"/>
        </w:numPr>
        <w:spacing w:line="520" w:lineRule="exact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自评得分</w:t>
      </w:r>
    </w:p>
    <w:tbl>
      <w:tblPr>
        <w:tblStyle w:val="a3"/>
        <w:tblW w:w="8299" w:type="dxa"/>
        <w:tblInd w:w="680" w:type="dxa"/>
        <w:tblLayout w:type="fixed"/>
        <w:tblLook w:val="04A0" w:firstRow="1" w:lastRow="0" w:firstColumn="1" w:lastColumn="0" w:noHBand="0" w:noVBand="1"/>
      </w:tblPr>
      <w:tblGrid>
        <w:gridCol w:w="2108"/>
        <w:gridCol w:w="2063"/>
        <w:gridCol w:w="2063"/>
        <w:gridCol w:w="2065"/>
      </w:tblGrid>
      <w:tr w:rsidR="006432EE">
        <w:tc>
          <w:tcPr>
            <w:tcW w:w="2108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评分项目</w:t>
            </w:r>
          </w:p>
        </w:tc>
        <w:tc>
          <w:tcPr>
            <w:tcW w:w="2063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权重</w:t>
            </w:r>
          </w:p>
        </w:tc>
        <w:tc>
          <w:tcPr>
            <w:tcW w:w="2063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评分值</w:t>
            </w:r>
          </w:p>
        </w:tc>
        <w:tc>
          <w:tcPr>
            <w:tcW w:w="2065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本项得分</w:t>
            </w:r>
          </w:p>
        </w:tc>
      </w:tr>
      <w:tr w:rsidR="006432EE">
        <w:trPr>
          <w:trHeight w:val="525"/>
        </w:trPr>
        <w:tc>
          <w:tcPr>
            <w:tcW w:w="2108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预算执行情况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</w:t>
            </w:r>
          </w:p>
        </w:tc>
      </w:tr>
      <w:tr w:rsidR="006432EE">
        <w:tc>
          <w:tcPr>
            <w:tcW w:w="2108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产出指标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40%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40</w:t>
            </w:r>
          </w:p>
        </w:tc>
        <w:tc>
          <w:tcPr>
            <w:tcW w:w="2065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35</w:t>
            </w:r>
          </w:p>
        </w:tc>
      </w:tr>
      <w:tr w:rsidR="006432EE">
        <w:tc>
          <w:tcPr>
            <w:tcW w:w="2108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效益指标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</w:t>
            </w:r>
          </w:p>
        </w:tc>
      </w:tr>
      <w:tr w:rsidR="006432EE">
        <w:tc>
          <w:tcPr>
            <w:tcW w:w="2108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满意度指标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20</w:t>
            </w:r>
          </w:p>
        </w:tc>
      </w:tr>
      <w:tr w:rsidR="006432EE">
        <w:tc>
          <w:tcPr>
            <w:tcW w:w="2108" w:type="dxa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汇总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100%</w:t>
            </w:r>
          </w:p>
        </w:tc>
        <w:tc>
          <w:tcPr>
            <w:tcW w:w="2063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100</w:t>
            </w:r>
          </w:p>
        </w:tc>
        <w:tc>
          <w:tcPr>
            <w:tcW w:w="2065" w:type="dxa"/>
            <w:vAlign w:val="center"/>
          </w:tcPr>
          <w:p w:rsidR="006432EE" w:rsidRDefault="00F1603F">
            <w:pPr>
              <w:widowControl/>
              <w:autoSpaceDE w:val="0"/>
              <w:spacing w:line="520" w:lineRule="exact"/>
              <w:jc w:val="center"/>
              <w:rPr>
                <w:rFonts w:ascii="宋体" w:hAnsi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kern w:val="0"/>
                <w:sz w:val="30"/>
                <w:szCs w:val="30"/>
              </w:rPr>
              <w:t>95</w:t>
            </w:r>
          </w:p>
        </w:tc>
      </w:tr>
    </w:tbl>
    <w:p w:rsidR="006432EE" w:rsidRDefault="00F1603F">
      <w:pPr>
        <w:widowControl/>
        <w:spacing w:line="520" w:lineRule="exact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二、绩效目标完成情况</w:t>
      </w:r>
    </w:p>
    <w:p w:rsidR="006432EE" w:rsidRDefault="00F1603F">
      <w:pPr>
        <w:widowControl/>
        <w:spacing w:line="52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1.执行率情况</w:t>
      </w:r>
    </w:p>
    <w:p w:rsidR="006432EE" w:rsidRDefault="00F1603F">
      <w:pPr>
        <w:pStyle w:val="Default"/>
        <w:ind w:firstLineChars="200" w:firstLine="560"/>
      </w:pPr>
      <w:r>
        <w:rPr>
          <w:rFonts w:hAnsi="宋体" w:hint="eastAsia"/>
          <w:sz w:val="28"/>
          <w:szCs w:val="28"/>
        </w:rPr>
        <w:t>该项目总预算1981.57万元，2020年总预算实际支出1981.57万元，预算执行率为100%。</w:t>
      </w:r>
    </w:p>
    <w:p w:rsidR="006432EE" w:rsidRDefault="00F1603F">
      <w:pPr>
        <w:widowControl/>
        <w:spacing w:line="52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2.完成的绩效目标</w:t>
      </w:r>
    </w:p>
    <w:p w:rsidR="006432EE" w:rsidRDefault="00F1603F">
      <w:pPr>
        <w:pStyle w:val="Default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按2020年还建房建设任务计划，新城兴达还建小区三期在2020年12月8日完成了竣工验收，为2021年能积极稳妥地推进兴达小区还建房交房选房工作奠定了基础，保障还建老百姓能尽快入住。</w:t>
      </w:r>
    </w:p>
    <w:p w:rsidR="006432EE" w:rsidRDefault="00F1603F">
      <w:pPr>
        <w:widowControl/>
        <w:spacing w:line="520" w:lineRule="exact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三、存在的问题和原因</w:t>
      </w:r>
    </w:p>
    <w:p w:rsidR="006432EE" w:rsidRDefault="00F1603F">
      <w:pPr>
        <w:pStyle w:val="Default"/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新城兴达还建小区三期未按计划在2020年6月竣工验收，主要原因是2020年新冠疫情防控，还建房项目复工较晚，造成工期延长6个月，到2020年12月才建成并竣工验收。</w:t>
      </w:r>
    </w:p>
    <w:p w:rsidR="006432EE" w:rsidRDefault="00F1603F">
      <w:pPr>
        <w:widowControl/>
        <w:spacing w:line="520" w:lineRule="exact"/>
        <w:ind w:firstLineChars="200" w:firstLine="560"/>
        <w:jc w:val="left"/>
        <w:rPr>
          <w:rFonts w:ascii="黑体" w:eastAsia="黑体" w:hAnsi="黑体" w:cs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四、下一步拟改进措施</w:t>
      </w:r>
    </w:p>
    <w:p w:rsidR="006432EE" w:rsidRDefault="00F1603F">
      <w:pPr>
        <w:pStyle w:val="Default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后续将根据项目特点及项目变化情况，合理编制项目涉及</w:t>
      </w:r>
      <w:bookmarkStart w:id="0" w:name="_GoBack"/>
      <w:bookmarkEnd w:id="0"/>
      <w:r>
        <w:rPr>
          <w:rFonts w:hAnsi="宋体"/>
          <w:sz w:val="28"/>
          <w:szCs w:val="28"/>
        </w:rPr>
        <w:t>的绩效目标值。当出现不可抗拒因素时，适时调整目标绩效指标。</w:t>
      </w:r>
    </w:p>
    <w:sectPr w:rsidR="006432E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EDEE5"/>
    <w:multiLevelType w:val="singleLevel"/>
    <w:tmpl w:val="6B0EDEE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B3058"/>
    <w:rsid w:val="006432EE"/>
    <w:rsid w:val="00AE76E5"/>
    <w:rsid w:val="00F1603F"/>
    <w:rsid w:val="097F7A7C"/>
    <w:rsid w:val="0A8B3058"/>
    <w:rsid w:val="0E7A56A0"/>
    <w:rsid w:val="2332791E"/>
    <w:rsid w:val="6C682234"/>
    <w:rsid w:val="6FBC0C4B"/>
    <w:rsid w:val="772C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235</Words>
  <Characters>1345</Characters>
  <Application>Microsoft Office Word</Application>
  <DocSecurity>0</DocSecurity>
  <Lines>11</Lines>
  <Paragraphs>3</Paragraphs>
  <ScaleCrop>false</ScaleCrop>
  <Company>Lenovo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: Les nuages pleurent</dc:creator>
  <cp:lastModifiedBy>admin</cp:lastModifiedBy>
  <cp:revision>3</cp:revision>
  <dcterms:created xsi:type="dcterms:W3CDTF">2021-04-27T00:35:00Z</dcterms:created>
  <dcterms:modified xsi:type="dcterms:W3CDTF">2026-03-16T04:35:00Z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