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960"/>
        <w:gridCol w:w="963"/>
        <w:gridCol w:w="750"/>
        <w:gridCol w:w="915"/>
        <w:gridCol w:w="741"/>
        <w:gridCol w:w="1005"/>
        <w:gridCol w:w="951"/>
        <w:gridCol w:w="870"/>
        <w:gridCol w:w="810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2025年度街办林业发展专项资金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单位名称：武汉市东西湖区人民政府慈惠街道办事处   填报日期：2026-3-19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202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年市级林业发展专项资金-森林生态效益市级补偿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公共管理办公室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武汉慈惠园林绿化有限公司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□   2、区直专项   ☑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0.48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0.48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0.48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经济成本指标（20分）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不超预算（20分）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4840元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4840元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4840元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数量指标（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管护面积（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176亩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176亩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176亩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质量指标（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绿植存活率（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≥97%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≥97%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≥97%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时效指标（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补偿资金发放及时（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及时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及时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及时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社会效益指标（30分）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保障景观美化度（30分）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有效保障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</w:rPr>
              <w:t>有效保障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</w:rPr>
              <w:t>有效保障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服务对象满意度指标（10分）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群众满意度（10分）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</w:rPr>
              <w:t>≥90%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</w:rPr>
              <w:t>≥90%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93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效益指标及满意度指标无相关佐证材料，按照设定分值的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83%及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80%计分。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无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1DEEEA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272CC8"/>
    <w:rsid w:val="259E43B9"/>
    <w:rsid w:val="38A80092"/>
    <w:rsid w:val="44A103E0"/>
    <w:rsid w:val="4FFB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873</Words>
  <Characters>986</Characters>
  <Lines>0</Lines>
  <Paragraphs>0</Paragraphs>
  <TotalTime>1</TotalTime>
  <ScaleCrop>false</ScaleCrop>
  <LinksUpToDate>false</LinksUpToDate>
  <CharactersWithSpaces>1125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2026-04-27T09:21:15Z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