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附件1：</w:t>
      </w: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人民武装经费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　单位名称：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人武部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          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2021年4月15日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人民武装经费</w:t>
            </w:r>
            <w:r>
              <w:rPr>
                <w:rFonts w:hint="eastAsia" w:ascii="宋体" w:hAnsi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人民武装部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人武部、各大队社区</w:t>
            </w:r>
            <w:r>
              <w:rPr>
                <w:rFonts w:hint="eastAsia" w:ascii="宋体" w:hAnsi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cs="仿宋_GB2312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hint="eastAsia" w:ascii="宋体" w:hAnsi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15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9.8070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65.38%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13.08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全年开展民兵训练/全年开展集中学习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 w:val="20"/>
                <w:lang w:val="en-US" w:eastAsia="zh-CN"/>
              </w:rPr>
              <w:t>20分</w:t>
            </w:r>
            <w:r>
              <w:rPr>
                <w:rFonts w:hint="eastAsia" w:ascii="宋体" w:hAnsi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≥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15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color w:val="000000"/>
                <w:sz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0"/>
                <w:lang w:eastAsia="zh-CN"/>
              </w:rPr>
              <w:t>应急突发事件处置及时率（</w:t>
            </w:r>
            <w:r>
              <w:rPr>
                <w:rFonts w:hint="eastAsia" w:ascii="宋体" w:hAnsi="宋体" w:eastAsia="宋体" w:cs="Times New Roman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Times New Roman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color w:val="000000"/>
                <w:sz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0"/>
                <w:lang w:eastAsia="zh-CN"/>
              </w:rPr>
              <w:t>民兵换装备成本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color w:val="000000"/>
                <w:sz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Times New Roman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color w:val="000000"/>
                <w:sz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0"/>
                <w:lang w:eastAsia="zh-CN"/>
              </w:rPr>
              <w:t>经至少三方询价控制最低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0"/>
                <w:lang w:eastAsia="zh-CN"/>
              </w:rPr>
              <w:t>控制成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0"/>
                <w:lang w:eastAsia="zh-CN"/>
              </w:rPr>
              <w:t>本最低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效益指标（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 w:cs="Times New Roman"/>
                <w:color w:val="000000"/>
                <w:sz w:val="20"/>
                <w:lang w:eastAsia="zh-CN"/>
              </w:rPr>
              <w:t>国家征兵入伍宣传覆盖率（</w:t>
            </w:r>
            <w:r>
              <w:rPr>
                <w:rFonts w:hint="eastAsia" w:ascii="宋体" w:hAnsi="宋体" w:cs="Times New Roman"/>
                <w:color w:val="000000"/>
                <w:sz w:val="20"/>
                <w:lang w:val="en-US" w:eastAsia="zh-CN"/>
              </w:rPr>
              <w:t>15分</w:t>
            </w:r>
            <w:r>
              <w:rPr>
                <w:rFonts w:hint="eastAsia" w:ascii="宋体" w:hAnsi="宋体" w:cs="Times New Roman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  <w:sz w:val="20"/>
                <w:lang w:eastAsia="zh-CN"/>
              </w:rPr>
              <w:t>“八一”等重要节日慰问困难退伍军人、民兵家庭</w:t>
            </w:r>
            <w:r>
              <w:rPr>
                <w:rFonts w:hint="eastAsia" w:ascii="宋体" w:hAnsi="宋体" w:cs="Times New Roman"/>
                <w:color w:val="000000"/>
                <w:sz w:val="20"/>
                <w:lang w:val="en-US" w:eastAsia="zh-CN"/>
              </w:rPr>
              <w:t>(15分）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 w:cs="Times New Roman"/>
                <w:color w:val="000000"/>
                <w:sz w:val="20"/>
                <w:lang w:eastAsia="zh-CN"/>
              </w:rPr>
              <w:t>结合经费及掌握的情况开展慰问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 w:cs="Times New Roman"/>
                <w:color w:val="000000"/>
                <w:sz w:val="20"/>
                <w:lang w:eastAsia="zh-CN"/>
              </w:rPr>
              <w:t>已落实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  <w:r>
              <w:rPr>
                <w:rFonts w:hint="eastAsia" w:ascii="宋体" w:hAnsi="宋体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</w:rPr>
              <w:t>服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务对象满意度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0"/>
                <w:lang w:eastAsia="zh-CN"/>
              </w:rPr>
              <w:t>群众安全感满意度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0"/>
                <w:lang w:eastAsia="zh-CN"/>
              </w:rPr>
              <w:t>≥</w:t>
            </w:r>
            <w:r>
              <w:rPr>
                <w:rFonts w:hint="eastAsia" w:ascii="宋体" w:hAnsi="宋体" w:eastAsia="宋体" w:cs="Times New Roman"/>
                <w:color w:val="000000"/>
                <w:sz w:val="20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0"/>
                <w:lang w:eastAsia="zh-CN"/>
              </w:rPr>
              <w:t>在本年度抗疫、防汛等应急突发事件中勇于担当、表现出色，获得群众的高度认可。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93.08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在装备费指标中，因受疫情影响，部分装备采购不及时，使预算数</w:t>
            </w:r>
            <w:bookmarkStart w:id="0" w:name="_GoBack"/>
            <w:bookmarkEnd w:id="0"/>
            <w:r>
              <w:rPr>
                <w:rFonts w:hint="eastAsia" w:ascii="宋体" w:hAnsi="宋体"/>
                <w:kern w:val="0"/>
                <w:lang w:eastAsia="zh-CN"/>
              </w:rPr>
              <w:t>与本年度实际发生数存在较大偏差，宣传费、慰问费、民兵训练费等资金分配上也有需要优化的地方。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进一步提升绩效管理意识，提高预算编制水平，在前一年梳理好科室第二年需要经费的项目指标，尽量准确评估好经费预算总额，合理分配资金结构。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hint="eastAsia" w:ascii="宋体" w:hAnsi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hint="eastAsia" w:ascii="宋体" w:hAnsi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hint="eastAsia" w:ascii="宋体" w:hAnsi="宋体" w:cs="仿宋_GB2312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hint="eastAsia" w:ascii="宋体" w:hAnsi="宋体" w:cs="仿宋_GB2312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hint="eastAsia" w:ascii="宋体" w:hAnsi="宋体" w:cs="仿宋_GB2312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hint="eastAsia" w:ascii="宋体" w:hAnsi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hint="eastAsia" w:ascii="宋体" w:hAnsi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hint="eastAsia" w:ascii="宋体" w:hAnsi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附件3：</w:t>
      </w: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××年度××项目自评结果（格式）</w:t>
      </w:r>
    </w:p>
    <w:p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（缩略版）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　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　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一、自评结论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（一）自评得分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（二）绩效目标完成情况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1.执行率情况。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2.完成的绩效目标。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3.未完成的绩效目标。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（三）存在的问题和原因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包括核实和评述上年度结果应用情况，列举本年度绩效问题和原因。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（四）下一步拟改进措施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1.下一步拟改进措施，包括项目整改和绩效目标调整完善等相关内容。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2.拟与预算安排相结合情况。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附件：××年度××项目自评表（附后，格式参见附1）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　　二、佐证材料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（一）基本情况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1.简要概述项目立项目的和年度绩效目标。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2.简要概述项目资金情况（包括资金结构、投向、用途、分配方式、结果等相关情况，常年性项目说明年度情况，延续性项目说明周期情况）。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（二）部门自评工作开展情况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简要概述部门自评组织实施过程等相关情况。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（三）绩效目标完成情况分析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1.预算执行情况分析（包括完成情况和偏离原因等）。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2.绩效目标完成情况分析（包括完成情况和偏离原因等）。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（1）产出指标完成情况分析。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（2）效益指标完成情况分析。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（3）满意度指标完成情况分析。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（四）上年度部门自评结果应用情况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（五）其他佐证材料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注：缩略版建议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6000字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以内。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××年度××项目自评结果（格式）</w:t>
      </w:r>
    </w:p>
    <w:p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（摘要版）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　　摘要版只保留缩略版的第一部分，精简到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1500字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左右。</w:t>
      </w:r>
    </w:p>
    <w:p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r>
        <w:rPr>
          <w:rFonts w:ascii="黑体" w:hAnsi="黑体" w:eastAsia="黑体" w:cs="宋体"/>
          <w:color w:val="000000"/>
          <w:kern w:val="0"/>
          <w:sz w:val="24"/>
          <w:szCs w:val="2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C9B"/>
    <w:rsid w:val="00590587"/>
    <w:rsid w:val="005C2E1B"/>
    <w:rsid w:val="00773083"/>
    <w:rsid w:val="00A84C9B"/>
    <w:rsid w:val="00D9072C"/>
    <w:rsid w:val="3B201635"/>
    <w:rsid w:val="3F7636F3"/>
    <w:rsid w:val="5F20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6</Pages>
  <Words>230</Words>
  <Characters>1311</Characters>
  <Lines>10</Lines>
  <Paragraphs>3</Paragraphs>
  <TotalTime>8</TotalTime>
  <ScaleCrop>false</ScaleCrop>
  <LinksUpToDate>false</LinksUpToDate>
  <CharactersWithSpaces>1538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2021-04-12T01:04:00Z</dcterms:created>
  <dc:creator>USER-</dc:creator>
  <cp:lastModifiedBy>Administrator</cp:lastModifiedBy>
  <cp:lastPrinted>2021-04-18T01:10:27Z</cp:lastPrinted>
  <dcterms:modified xsi:type="dcterms:W3CDTF">2021-04-18T01:16:05Z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EC5BBA5AA0714DADA5892BFC00A3A2D6</vt:lpwstr>
  </property>
</Properties>
</file>