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50B" w:rsidRDefault="002C6CED">
      <w:pPr>
        <w:rPr>
          <w:rFonts w:ascii="等线" w:eastAsia="等线" w:hAnsi="等线" w:cs="等线"/>
          <w:color w:val="000000"/>
          <w:kern w:val="0"/>
          <w:sz w:val="24"/>
          <w:lang w:bidi="ar"/>
        </w:rPr>
      </w:pPr>
      <w:r>
        <w:rPr>
          <w:rFonts w:ascii="等线" w:eastAsia="等线" w:hAnsi="等线" w:cs="等线" w:hint="eastAsia"/>
          <w:color w:val="000000"/>
          <w:kern w:val="0"/>
          <w:sz w:val="24"/>
          <w:lang w:bidi="ar"/>
        </w:rPr>
        <w:t>附件</w:t>
      </w:r>
      <w:r>
        <w:rPr>
          <w:rFonts w:ascii="等线" w:eastAsia="等线" w:hAnsi="等线" w:cs="等线" w:hint="eastAsia"/>
          <w:color w:val="000000"/>
          <w:kern w:val="0"/>
          <w:sz w:val="24"/>
          <w:lang w:bidi="ar"/>
        </w:rPr>
        <w:t>1:</w:t>
      </w:r>
    </w:p>
    <w:p w:rsidR="0078050B" w:rsidRDefault="002C6CED">
      <w:pPr>
        <w:jc w:val="center"/>
        <w:rPr>
          <w:rFonts w:ascii="等线" w:eastAsia="等线" w:hAnsi="等线" w:cs="等线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6"/>
          <w:szCs w:val="36"/>
          <w:lang w:bidi="ar"/>
        </w:rPr>
        <w:t>2020</w:t>
      </w:r>
      <w:r>
        <w:rPr>
          <w:rFonts w:ascii="宋体" w:eastAsia="宋体" w:hAnsi="宋体" w:cs="宋体" w:hint="eastAsia"/>
          <w:color w:val="000000"/>
          <w:kern w:val="0"/>
          <w:sz w:val="36"/>
          <w:szCs w:val="36"/>
          <w:lang w:bidi="ar"/>
        </w:rPr>
        <w:t>年度农垦社保项目自评表</w:t>
      </w:r>
    </w:p>
    <w:p w:rsidR="0078050B" w:rsidRDefault="002C6CED">
      <w:pPr>
        <w:pStyle w:val="msonospacing0"/>
        <w:widowControl/>
        <w:rPr>
          <w:rFonts w:hint="default"/>
          <w:lang w:bidi="ar"/>
        </w:rPr>
      </w:pPr>
      <w:r>
        <w:t>单位名称</w:t>
      </w:r>
      <w:r>
        <w:t xml:space="preserve">: </w:t>
      </w:r>
      <w:r>
        <w:t>武汉市东西湖区人民政府</w:t>
      </w:r>
      <w:r>
        <w:rPr>
          <w:rFonts w:ascii="宋体" w:eastAsia="宋体" w:hAnsi="宋体"/>
          <w:color w:val="000000"/>
          <w:sz w:val="20"/>
        </w:rPr>
        <w:t>柏泉</w:t>
      </w:r>
      <w:r>
        <w:t>街道办事处</w:t>
      </w:r>
      <w:r>
        <w:rPr>
          <w:lang w:bidi="ar"/>
        </w:rPr>
        <w:t xml:space="preserve">                </w:t>
      </w:r>
      <w:r>
        <w:rPr>
          <w:lang w:bidi="ar"/>
        </w:rPr>
        <w:t>填报日期</w:t>
      </w:r>
      <w:r>
        <w:rPr>
          <w:lang w:bidi="ar"/>
        </w:rPr>
        <w:t>:</w:t>
      </w:r>
      <w:r w:rsidR="00A04683">
        <w:rPr>
          <w:lang w:bidi="ar"/>
        </w:rPr>
        <w:t>2021.4.29</w:t>
      </w:r>
    </w:p>
    <w:tbl>
      <w:tblPr>
        <w:tblW w:w="5333" w:type="pct"/>
        <w:tblLook w:val="04A0" w:firstRow="1" w:lastRow="0" w:firstColumn="1" w:lastColumn="0" w:noHBand="0" w:noVBand="1"/>
      </w:tblPr>
      <w:tblGrid>
        <w:gridCol w:w="1074"/>
        <w:gridCol w:w="1106"/>
        <w:gridCol w:w="1226"/>
        <w:gridCol w:w="345"/>
        <w:gridCol w:w="502"/>
        <w:gridCol w:w="485"/>
        <w:gridCol w:w="747"/>
        <w:gridCol w:w="574"/>
        <w:gridCol w:w="191"/>
        <w:gridCol w:w="275"/>
        <w:gridCol w:w="925"/>
        <w:gridCol w:w="1640"/>
      </w:tblGrid>
      <w:tr w:rsidR="0078050B">
        <w:trPr>
          <w:trHeight w:val="569"/>
        </w:trPr>
        <w:tc>
          <w:tcPr>
            <w:tcW w:w="11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380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等线"/>
                <w:color w:val="000000"/>
                <w:sz w:val="24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农垦社保</w:t>
            </w:r>
          </w:p>
        </w:tc>
      </w:tr>
      <w:tr w:rsidR="0078050B">
        <w:trPr>
          <w:trHeight w:val="686"/>
        </w:trPr>
        <w:tc>
          <w:tcPr>
            <w:tcW w:w="11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lang w:bidi="ar"/>
              </w:rPr>
              <w:t>武汉市东西湖区人民政府</w:t>
            </w:r>
            <w:r>
              <w:rPr>
                <w:rFonts w:ascii="宋体" w:eastAsia="宋体" w:hAnsi="宋体"/>
                <w:color w:val="000000"/>
                <w:sz w:val="20"/>
              </w:rPr>
              <w:t>柏泉街道办事处</w:t>
            </w:r>
          </w:p>
        </w:tc>
        <w:tc>
          <w:tcPr>
            <w:tcW w:w="109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项目实施单位</w:t>
            </w:r>
          </w:p>
        </w:tc>
        <w:tc>
          <w:tcPr>
            <w:tcW w:w="15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人社办</w:t>
            </w:r>
          </w:p>
        </w:tc>
      </w:tr>
      <w:tr w:rsidR="0078050B">
        <w:trPr>
          <w:trHeight w:val="90"/>
        </w:trPr>
        <w:tc>
          <w:tcPr>
            <w:tcW w:w="11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项目类别</w:t>
            </w:r>
          </w:p>
        </w:tc>
        <w:tc>
          <w:tcPr>
            <w:tcW w:w="380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、部门预算项目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区直专项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</w:p>
        </w:tc>
      </w:tr>
      <w:tr w:rsidR="0078050B">
        <w:trPr>
          <w:trHeight w:val="90"/>
        </w:trPr>
        <w:tc>
          <w:tcPr>
            <w:tcW w:w="11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项目属性</w:t>
            </w:r>
          </w:p>
        </w:tc>
        <w:tc>
          <w:tcPr>
            <w:tcW w:w="380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、持续性项目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、新增性项目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</w:p>
        </w:tc>
      </w:tr>
      <w:tr w:rsidR="0078050B">
        <w:trPr>
          <w:trHeight w:val="90"/>
        </w:trPr>
        <w:tc>
          <w:tcPr>
            <w:tcW w:w="11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项目类型</w:t>
            </w:r>
          </w:p>
        </w:tc>
        <w:tc>
          <w:tcPr>
            <w:tcW w:w="380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、常年性项目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、延续性项目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、一次性项目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  </w:t>
            </w:r>
          </w:p>
        </w:tc>
      </w:tr>
      <w:tr w:rsidR="0078050B">
        <w:trPr>
          <w:trHeight w:val="753"/>
        </w:trPr>
        <w:tc>
          <w:tcPr>
            <w:tcW w:w="119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预算执行情况</w:t>
            </w:r>
          </w:p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（万元）</w:t>
            </w:r>
          </w:p>
          <w:p w:rsidR="0078050B" w:rsidRDefault="002C6CED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分）</w:t>
            </w: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050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预算数（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7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执行数（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7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执行率（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B/A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得分</w:t>
            </w:r>
          </w:p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执行率）</w:t>
            </w:r>
          </w:p>
        </w:tc>
      </w:tr>
      <w:tr w:rsidR="0078050B">
        <w:trPr>
          <w:trHeight w:val="337"/>
        </w:trPr>
        <w:tc>
          <w:tcPr>
            <w:tcW w:w="119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050B">
            <w:pPr>
              <w:rPr>
                <w:rFonts w:ascii="等线" w:eastAsia="等线" w:hAnsi="等线" w:cs="等线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项目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600</w:t>
            </w:r>
          </w:p>
        </w:tc>
        <w:tc>
          <w:tcPr>
            <w:tcW w:w="7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425.98</w:t>
            </w:r>
          </w:p>
        </w:tc>
        <w:tc>
          <w:tcPr>
            <w:tcW w:w="7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71</w:t>
            </w:r>
            <w:r w:rsidR="002C6C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%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14.2</w:t>
            </w:r>
            <w:r w:rsidR="002C6C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分</w:t>
            </w:r>
          </w:p>
        </w:tc>
      </w:tr>
      <w:tr w:rsidR="0078050B">
        <w:trPr>
          <w:trHeight w:val="90"/>
        </w:trPr>
        <w:tc>
          <w:tcPr>
            <w:tcW w:w="59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绩效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目标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(80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)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年初目标值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(A)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实际完成值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(B)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:rsidR="0078050B">
        <w:trPr>
          <w:trHeight w:val="314"/>
        </w:trPr>
        <w:tc>
          <w:tcPr>
            <w:tcW w:w="59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050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产出指标</w:t>
            </w:r>
          </w:p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40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864" w:type="pct"/>
            <w:gridSpan w:val="2"/>
            <w:shd w:val="clear" w:color="auto" w:fill="auto"/>
            <w:noWrap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城镇</w:t>
            </w:r>
            <w:proofErr w:type="gramStart"/>
            <w:r>
              <w:rPr>
                <w:rFonts w:ascii="宋体" w:eastAsia="宋体" w:hAnsi="宋体"/>
                <w:color w:val="000000"/>
                <w:sz w:val="20"/>
              </w:rPr>
              <w:t>五险参</w:t>
            </w:r>
            <w:proofErr w:type="gramEnd"/>
            <w:r>
              <w:rPr>
                <w:rFonts w:ascii="宋体" w:eastAsia="宋体" w:hAnsi="宋体"/>
                <w:color w:val="000000"/>
                <w:sz w:val="20"/>
              </w:rPr>
              <w:t>保人数</w:t>
            </w:r>
          </w:p>
        </w:tc>
        <w:tc>
          <w:tcPr>
            <w:tcW w:w="572" w:type="pct"/>
            <w:gridSpan w:val="3"/>
            <w:shd w:val="clear" w:color="auto" w:fill="auto"/>
            <w:noWrap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</w:t>
            </w:r>
            <w:r>
              <w:rPr>
                <w:rFonts w:ascii="宋体" w:eastAsia="宋体" w:hAnsi="宋体"/>
                <w:color w:val="000000"/>
                <w:sz w:val="20"/>
              </w:rPr>
              <w:t>人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9人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4分</w:t>
            </w:r>
          </w:p>
        </w:tc>
      </w:tr>
      <w:tr w:rsidR="0078050B">
        <w:trPr>
          <w:trHeight w:val="90"/>
        </w:trPr>
        <w:tc>
          <w:tcPr>
            <w:tcW w:w="59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050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机关在编参保人数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58</w:t>
            </w:r>
            <w:r>
              <w:rPr>
                <w:rFonts w:ascii="宋体" w:eastAsia="宋体" w:hAnsi="宋体"/>
                <w:color w:val="000000"/>
                <w:sz w:val="20"/>
              </w:rPr>
              <w:t>人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58人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4分</w:t>
            </w:r>
          </w:p>
        </w:tc>
      </w:tr>
      <w:tr w:rsidR="0078050B">
        <w:trPr>
          <w:trHeight w:val="90"/>
        </w:trPr>
        <w:tc>
          <w:tcPr>
            <w:tcW w:w="59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050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农垦参保人数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1190</w:t>
            </w:r>
            <w:r>
              <w:rPr>
                <w:rFonts w:ascii="宋体" w:eastAsia="宋体" w:hAnsi="宋体"/>
                <w:color w:val="000000"/>
                <w:sz w:val="20"/>
              </w:rPr>
              <w:t>人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1190人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5分</w:t>
            </w:r>
          </w:p>
        </w:tc>
      </w:tr>
      <w:tr w:rsidR="0078050B">
        <w:trPr>
          <w:trHeight w:val="90"/>
        </w:trPr>
        <w:tc>
          <w:tcPr>
            <w:tcW w:w="59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050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新兴园艺参保人数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240</w:t>
            </w:r>
            <w:r>
              <w:rPr>
                <w:rFonts w:ascii="宋体" w:eastAsia="宋体" w:hAnsi="宋体"/>
                <w:color w:val="000000"/>
                <w:sz w:val="20"/>
              </w:rPr>
              <w:t>人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240人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4分</w:t>
            </w:r>
          </w:p>
        </w:tc>
      </w:tr>
      <w:tr w:rsidR="0078050B">
        <w:trPr>
          <w:trHeight w:val="404"/>
        </w:trPr>
        <w:tc>
          <w:tcPr>
            <w:tcW w:w="59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050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按时按量缴纳社保率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3分</w:t>
            </w:r>
          </w:p>
        </w:tc>
      </w:tr>
      <w:tr w:rsidR="0078050B">
        <w:trPr>
          <w:trHeight w:val="90"/>
        </w:trPr>
        <w:tc>
          <w:tcPr>
            <w:tcW w:w="59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050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成本指标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城镇</w:t>
            </w:r>
            <w:proofErr w:type="gramStart"/>
            <w:r>
              <w:rPr>
                <w:rFonts w:ascii="宋体" w:eastAsia="宋体" w:hAnsi="宋体"/>
                <w:color w:val="000000"/>
                <w:sz w:val="20"/>
              </w:rPr>
              <w:t>五险费用</w:t>
            </w:r>
            <w:proofErr w:type="gramEnd"/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上半年约</w:t>
            </w:r>
            <w:r>
              <w:rPr>
                <w:rFonts w:ascii="宋体" w:eastAsia="宋体" w:hAnsi="宋体"/>
                <w:color w:val="000000"/>
                <w:sz w:val="20"/>
              </w:rPr>
              <w:t>3.5</w:t>
            </w:r>
            <w:r>
              <w:rPr>
                <w:rFonts w:ascii="宋体" w:eastAsia="宋体" w:hAnsi="宋体"/>
                <w:color w:val="000000"/>
                <w:sz w:val="20"/>
              </w:rPr>
              <w:t>万元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月，下半年约</w:t>
            </w:r>
            <w:r>
              <w:rPr>
                <w:rFonts w:ascii="宋体" w:eastAsia="宋体" w:hAnsi="宋体"/>
                <w:color w:val="000000"/>
                <w:sz w:val="20"/>
              </w:rPr>
              <w:t>5</w:t>
            </w:r>
            <w:r>
              <w:rPr>
                <w:rFonts w:ascii="宋体" w:eastAsia="宋体" w:hAnsi="宋体"/>
                <w:color w:val="000000"/>
                <w:sz w:val="20"/>
              </w:rPr>
              <w:t>万元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月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75%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3分</w:t>
            </w:r>
          </w:p>
        </w:tc>
      </w:tr>
      <w:tr w:rsidR="0078050B">
        <w:trPr>
          <w:trHeight w:val="90"/>
        </w:trPr>
        <w:tc>
          <w:tcPr>
            <w:tcW w:w="59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050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成本指标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机关在编人员参保费用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约</w:t>
            </w:r>
            <w:r>
              <w:rPr>
                <w:rFonts w:ascii="宋体" w:eastAsia="宋体" w:hAnsi="宋体"/>
                <w:color w:val="000000"/>
                <w:sz w:val="20"/>
              </w:rPr>
              <w:t>7.5</w:t>
            </w:r>
            <w:r>
              <w:rPr>
                <w:rFonts w:ascii="宋体" w:eastAsia="宋体" w:hAnsi="宋体"/>
                <w:color w:val="000000"/>
                <w:sz w:val="20"/>
              </w:rPr>
              <w:t>万元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月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75%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3分</w:t>
            </w:r>
          </w:p>
        </w:tc>
      </w:tr>
      <w:tr w:rsidR="0078050B">
        <w:trPr>
          <w:trHeight w:val="90"/>
        </w:trPr>
        <w:tc>
          <w:tcPr>
            <w:tcW w:w="59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050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成本指标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农垦参保费用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上半年约</w:t>
            </w:r>
            <w:r>
              <w:rPr>
                <w:rFonts w:ascii="宋体" w:eastAsia="宋体" w:hAnsi="宋体"/>
                <w:color w:val="000000"/>
                <w:sz w:val="20"/>
              </w:rPr>
              <w:t>85</w:t>
            </w:r>
            <w:r>
              <w:rPr>
                <w:rFonts w:ascii="宋体" w:eastAsia="宋体" w:hAnsi="宋体"/>
                <w:color w:val="000000"/>
                <w:sz w:val="20"/>
              </w:rPr>
              <w:t>万元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月，下半年约</w:t>
            </w:r>
            <w:r>
              <w:rPr>
                <w:rFonts w:ascii="宋体" w:eastAsia="宋体" w:hAnsi="宋体"/>
                <w:color w:val="000000"/>
                <w:sz w:val="20"/>
              </w:rPr>
              <w:t>95</w:t>
            </w:r>
            <w:r>
              <w:rPr>
                <w:rFonts w:ascii="宋体" w:eastAsia="宋体" w:hAnsi="宋体"/>
                <w:color w:val="000000"/>
                <w:sz w:val="20"/>
              </w:rPr>
              <w:lastRenderedPageBreak/>
              <w:t>万元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月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lastRenderedPageBreak/>
              <w:t>75%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3分</w:t>
            </w:r>
          </w:p>
        </w:tc>
      </w:tr>
      <w:tr w:rsidR="0078050B">
        <w:trPr>
          <w:trHeight w:val="90"/>
        </w:trPr>
        <w:tc>
          <w:tcPr>
            <w:tcW w:w="59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050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成本指标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新兴园艺基层</w:t>
            </w:r>
            <w:proofErr w:type="gramStart"/>
            <w:r>
              <w:rPr>
                <w:rFonts w:ascii="宋体" w:eastAsia="宋体" w:hAnsi="宋体"/>
                <w:color w:val="000000"/>
                <w:sz w:val="20"/>
              </w:rPr>
              <w:t>五险费用</w:t>
            </w:r>
            <w:proofErr w:type="gramEnd"/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上半年约</w:t>
            </w:r>
            <w:r>
              <w:rPr>
                <w:rFonts w:ascii="宋体" w:eastAsia="宋体" w:hAnsi="宋体"/>
                <w:color w:val="000000"/>
                <w:sz w:val="20"/>
              </w:rPr>
              <w:t>53</w:t>
            </w:r>
            <w:r>
              <w:rPr>
                <w:rFonts w:ascii="宋体" w:eastAsia="宋体" w:hAnsi="宋体"/>
                <w:color w:val="000000"/>
                <w:sz w:val="20"/>
              </w:rPr>
              <w:t>万元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月，下半年约</w:t>
            </w:r>
            <w:r>
              <w:rPr>
                <w:rFonts w:ascii="宋体" w:eastAsia="宋体" w:hAnsi="宋体"/>
                <w:color w:val="000000"/>
                <w:sz w:val="20"/>
              </w:rPr>
              <w:t>60</w:t>
            </w:r>
            <w:r>
              <w:rPr>
                <w:rFonts w:ascii="宋体" w:eastAsia="宋体" w:hAnsi="宋体"/>
                <w:color w:val="000000"/>
                <w:sz w:val="20"/>
              </w:rPr>
              <w:t>万元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月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75%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3分</w:t>
            </w:r>
          </w:p>
        </w:tc>
      </w:tr>
      <w:tr w:rsidR="0078050B">
        <w:trPr>
          <w:trHeight w:val="90"/>
        </w:trPr>
        <w:tc>
          <w:tcPr>
            <w:tcW w:w="59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050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效益指标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30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保障职工参保权益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30分</w:t>
            </w:r>
          </w:p>
        </w:tc>
      </w:tr>
      <w:tr w:rsidR="0078050B">
        <w:trPr>
          <w:trHeight w:val="90"/>
        </w:trPr>
        <w:tc>
          <w:tcPr>
            <w:tcW w:w="59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050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满意度指标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职工满意度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050B" w:rsidRDefault="002C6CED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10分</w:t>
            </w:r>
          </w:p>
        </w:tc>
      </w:tr>
      <w:tr w:rsidR="0078050B">
        <w:trPr>
          <w:trHeight w:val="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0B" w:rsidRDefault="002C6CE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0B" w:rsidRDefault="0078050B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0B" w:rsidRDefault="0078050B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0B" w:rsidRDefault="00782C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86.2分</w:t>
            </w:r>
          </w:p>
        </w:tc>
      </w:tr>
    </w:tbl>
    <w:p w:rsidR="0078050B" w:rsidRDefault="0078050B">
      <w:pPr>
        <w:ind w:firstLine="420"/>
        <w:rPr>
          <w:rFonts w:ascii="等线" w:eastAsia="等线" w:hAnsi="等线" w:cs="等线"/>
          <w:color w:val="000000"/>
          <w:kern w:val="0"/>
          <w:sz w:val="24"/>
          <w:lang w:bidi="ar"/>
        </w:rPr>
      </w:pPr>
    </w:p>
    <w:tbl>
      <w:tblPr>
        <w:tblW w:w="9239" w:type="dxa"/>
        <w:tblLayout w:type="fixed"/>
        <w:tblLook w:val="04A0" w:firstRow="1" w:lastRow="0" w:firstColumn="1" w:lastColumn="0" w:noHBand="0" w:noVBand="1"/>
      </w:tblPr>
      <w:tblGrid>
        <w:gridCol w:w="2202"/>
        <w:gridCol w:w="7037"/>
      </w:tblGrid>
      <w:tr w:rsidR="0078050B">
        <w:trPr>
          <w:trHeight w:val="3030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偏差大或目标</w:t>
            </w:r>
          </w:p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782CDC" w:rsidP="00782CD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未完成原因：由于2020年受新冠疫情影响，为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纾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21"/>
              </w:rPr>
              <w:t>解企业困难，减轻企业负担，湖北省人力资源和社会保障厅、湖北省财政厅发布鄂人社发｛2020｝4号文件，关于我省阶段性免征企业社会保险费的实施意见。因此从2020年</w:t>
            </w:r>
            <w:r w:rsidR="002C6CED">
              <w:rPr>
                <w:rFonts w:ascii="宋体" w:eastAsia="宋体" w:hAnsi="宋体" w:cs="宋体" w:hint="eastAsia"/>
                <w:color w:val="000000"/>
                <w:szCs w:val="21"/>
              </w:rPr>
              <w:t>2月份开始，单位的基本养老部分免缴了，基本医疗也阶段性的免缴了。所以就未完成2019年底给出的预算总数。这属于特殊时期的突发性事件。</w:t>
            </w:r>
          </w:p>
        </w:tc>
      </w:tr>
      <w:tr w:rsidR="0078050B">
        <w:trPr>
          <w:trHeight w:val="3228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改进措施及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结果应用方案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 w:rsidP="002C6CED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人社办一直为单位按时按量缴纳社保，保障每一位职工参保权益不受影响。对于突发的事件，我们也是积极按照区人社局指导来进行工作。</w:t>
            </w:r>
            <w:bookmarkStart w:id="0" w:name="_GoBack"/>
            <w:bookmarkEnd w:id="0"/>
          </w:p>
        </w:tc>
      </w:tr>
      <w:tr w:rsidR="0078050B">
        <w:trPr>
          <w:trHeight w:val="2686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050B" w:rsidRDefault="002C6CE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单位主要负责人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签批意见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8050B" w:rsidRDefault="002C6CED">
            <w:pPr>
              <w:widowControl/>
              <w:ind w:left="4410" w:hangingChars="2100" w:hanging="4410"/>
              <w:jc w:val="left"/>
              <w:textAlignment w:val="bottom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: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日</w:t>
            </w:r>
          </w:p>
        </w:tc>
      </w:tr>
    </w:tbl>
    <w:p w:rsidR="0078050B" w:rsidRDefault="002C6CED">
      <w:pPr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备注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</w:p>
    <w:p w:rsidR="0078050B" w:rsidRDefault="002C6CED">
      <w:pPr>
        <w:ind w:firstLineChars="100" w:firstLine="210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1.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预算执行情况口径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预算数为调整后财政资金总额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包括上年结余结转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执行数为资金</w:t>
      </w:r>
    </w:p>
    <w:p w:rsidR="0078050B" w:rsidRDefault="002C6CED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lastRenderedPageBreak/>
        <w:t>使用单位财政资金实际支出数。</w:t>
      </w:r>
    </w:p>
    <w:p w:rsidR="0078050B" w:rsidRDefault="002C6CED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2.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定量指标完成数汇总原则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: 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绝对值直接累加计算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相对值按照资金额度加权平均计算。定量指标计分原则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正向指标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即目标值为≥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x,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*B/A),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反向指标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即目标值为≤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X,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*A/B),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得分不得突破权重总额。定量指标先汇总完成数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再计算得分。</w:t>
      </w:r>
    </w:p>
    <w:p w:rsidR="0078050B" w:rsidRDefault="002C6CED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3.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定性指标计分原则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达成预期指标、部分达成预期指标并具有一定效果、未达成预期指标且效果较差三档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分别按照该指标对应分值区间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100-80% 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80%)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80-50% 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含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50%)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50-0%</w:t>
      </w:r>
    </w:p>
    <w:p w:rsidR="0078050B" w:rsidRDefault="002C6CED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合理确定分值。汇总时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以资金额度为权重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对分值进行加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权平均计算。</w:t>
      </w:r>
    </w:p>
    <w:p w:rsidR="0078050B" w:rsidRDefault="002C6CED">
      <w:pPr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4.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基于经济性和必要性等因素考虑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满意度指标暂可不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作为必评指标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。</w:t>
      </w:r>
    </w:p>
    <w:p w:rsidR="0078050B" w:rsidRDefault="0078050B"/>
    <w:p w:rsidR="0078050B" w:rsidRDefault="0078050B"/>
    <w:p w:rsidR="0078050B" w:rsidRDefault="0078050B"/>
    <w:sectPr w:rsidR="007805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7242A"/>
    <w:rsid w:val="002C6CED"/>
    <w:rsid w:val="0078050B"/>
    <w:rsid w:val="00782CDC"/>
    <w:rsid w:val="00A04683"/>
    <w:rsid w:val="3C524BEB"/>
    <w:rsid w:val="3E6D6AAD"/>
    <w:rsid w:val="44A1398D"/>
    <w:rsid w:val="6037242A"/>
    <w:rsid w:val="6AA6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qFormat/>
    <w:rPr>
      <w:rFonts w:ascii="等线" w:eastAsia="等线" w:hAnsi="等线" w:cs="Times New Roman" w:hint="eastAsia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hAnsi="宋体" w:cstheme="minorBidi"/>
      <w:sz w:val="24"/>
      <w:lang w:val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qFormat/>
    <w:rPr>
      <w:rFonts w:ascii="等线" w:eastAsia="等线" w:hAnsi="等线" w:cs="Times New Roman" w:hint="eastAsia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hAnsi="宋体" w:cstheme="minorBidi"/>
      <w:sz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志</dc:creator>
  <cp:lastModifiedBy>LENOVO-8956</cp:lastModifiedBy>
  <cp:revision>2</cp:revision>
  <dcterms:created xsi:type="dcterms:W3CDTF">2021-04-22T02:13:00Z</dcterms:created>
  <dcterms:modified xsi:type="dcterms:W3CDTF">2021-05-27T03:44:00Z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E1396C633CAD4EF5A0F6184688C53861</vt:lpwstr>
  </property>
</Properties>
</file>