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5A837" w14:textId="77777777" w:rsidR="00977318" w:rsidRDefault="00FE44A7">
      <w:pPr>
        <w:spacing w:line="700" w:lineRule="exact"/>
        <w:jc w:val="left"/>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附件1</w:t>
      </w:r>
    </w:p>
    <w:p w14:paraId="0B965FB4" w14:textId="77777777" w:rsidR="00977318" w:rsidRDefault="00977318">
      <w:pPr>
        <w:pStyle w:val="a0"/>
      </w:pPr>
    </w:p>
    <w:p w14:paraId="52BCB54B" w14:textId="77777777" w:rsidR="00977318" w:rsidRDefault="00FE44A7">
      <w:pPr>
        <w:spacing w:line="700" w:lineRule="exact"/>
        <w:jc w:val="center"/>
        <w:rPr>
          <w:rFonts w:ascii="方正小标宋简体" w:eastAsia="方正小标宋简体" w:hAnsi="方正小标宋简体" w:cs="方正小标宋简体"/>
          <w:sz w:val="44"/>
          <w:szCs w:val="52"/>
        </w:rPr>
      </w:pPr>
      <w:r>
        <w:rPr>
          <w:rFonts w:ascii="方正小标宋简体" w:eastAsia="方正小标宋简体" w:hAnsi="方正小标宋简体" w:cs="方正小标宋简体" w:hint="eastAsia"/>
          <w:sz w:val="44"/>
          <w:szCs w:val="52"/>
        </w:rPr>
        <w:t>区</w:t>
      </w:r>
      <w:proofErr w:type="gramStart"/>
      <w:r>
        <w:rPr>
          <w:rFonts w:ascii="方正小标宋简体" w:eastAsia="方正小标宋简体" w:hAnsi="方正小标宋简体" w:cs="方正小标宋简体" w:hint="eastAsia"/>
          <w:sz w:val="44"/>
          <w:szCs w:val="52"/>
        </w:rPr>
        <w:t>住更局关于</w:t>
      </w:r>
      <w:proofErr w:type="gramEnd"/>
      <w:r>
        <w:rPr>
          <w:rFonts w:ascii="方正小标宋简体" w:eastAsia="方正小标宋简体" w:hAnsi="方正小标宋简体" w:cs="方正小标宋简体" w:hint="eastAsia"/>
          <w:sz w:val="44"/>
          <w:szCs w:val="52"/>
        </w:rPr>
        <w:t>局办公楼防水维修项目的</w:t>
      </w:r>
    </w:p>
    <w:p w14:paraId="3A8153DF" w14:textId="77777777" w:rsidR="00977318" w:rsidRDefault="00FE44A7">
      <w:pPr>
        <w:spacing w:line="700" w:lineRule="exact"/>
        <w:jc w:val="center"/>
        <w:rPr>
          <w:rFonts w:ascii="方正小标宋简体" w:eastAsia="方正小标宋简体" w:hAnsi="方正小标宋简体" w:cs="方正小标宋简体"/>
          <w:sz w:val="44"/>
          <w:szCs w:val="52"/>
        </w:rPr>
      </w:pPr>
      <w:r>
        <w:rPr>
          <w:rFonts w:ascii="方正小标宋简体" w:eastAsia="方正小标宋简体" w:hAnsi="方正小标宋简体" w:cs="方正小标宋简体" w:hint="eastAsia"/>
          <w:sz w:val="44"/>
          <w:szCs w:val="52"/>
        </w:rPr>
        <w:t>招标文件（征求意见稿）</w:t>
      </w:r>
    </w:p>
    <w:p w14:paraId="1EE7CB6C" w14:textId="77777777" w:rsidR="00977318" w:rsidRDefault="00977318">
      <w:pPr>
        <w:pStyle w:val="a7"/>
        <w:spacing w:line="700" w:lineRule="exact"/>
        <w:jc w:val="left"/>
      </w:pPr>
    </w:p>
    <w:p w14:paraId="53E450F0" w14:textId="77777777" w:rsidR="00977318" w:rsidRDefault="00FE44A7">
      <w:pPr>
        <w:tabs>
          <w:tab w:val="left" w:pos="1120"/>
        </w:tabs>
        <w:spacing w:line="579"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一、项目概况</w:t>
      </w:r>
    </w:p>
    <w:p w14:paraId="46262C06" w14:textId="77777777" w:rsidR="00977318" w:rsidRDefault="00FE44A7">
      <w:pPr>
        <w:tabs>
          <w:tab w:val="left" w:pos="1120"/>
        </w:tabs>
        <w:spacing w:line="579" w:lineRule="exact"/>
        <w:ind w:firstLineChars="200" w:firstLine="640"/>
        <w:jc w:val="left"/>
        <w:rPr>
          <w:rFonts w:ascii="Times New Roman" w:eastAsia="仿宋_GB2312" w:hAnsi="Times New Roman" w:cs="Times New Roman"/>
          <w:bCs/>
          <w:sz w:val="32"/>
          <w:szCs w:val="32"/>
        </w:rPr>
      </w:pPr>
      <w:r>
        <w:rPr>
          <w:rFonts w:ascii="楷体_GB2312" w:eastAsia="楷体_GB2312" w:hAnsi="楷体_GB2312" w:cs="楷体_GB2312" w:hint="eastAsia"/>
          <w:sz w:val="32"/>
          <w:szCs w:val="32"/>
        </w:rPr>
        <w:t>（一）项目名称</w:t>
      </w:r>
    </w:p>
    <w:p w14:paraId="790596DE" w14:textId="77777777" w:rsidR="00977318" w:rsidRDefault="00FE44A7">
      <w:pPr>
        <w:tabs>
          <w:tab w:val="left" w:pos="1120"/>
        </w:tabs>
        <w:spacing w:line="579"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东西湖区</w:t>
      </w:r>
      <w:proofErr w:type="gramStart"/>
      <w:r>
        <w:rPr>
          <w:rFonts w:ascii="Times New Roman" w:eastAsia="仿宋_GB2312" w:hAnsi="Times New Roman" w:cs="Times New Roman" w:hint="eastAsia"/>
          <w:bCs/>
          <w:sz w:val="32"/>
          <w:szCs w:val="32"/>
        </w:rPr>
        <w:t>住更局关于</w:t>
      </w:r>
      <w:proofErr w:type="gramEnd"/>
      <w:r>
        <w:rPr>
          <w:rFonts w:ascii="Times New Roman" w:eastAsia="仿宋_GB2312" w:hAnsi="Times New Roman" w:cs="Times New Roman" w:hint="eastAsia"/>
          <w:bCs/>
          <w:sz w:val="32"/>
          <w:szCs w:val="32"/>
        </w:rPr>
        <w:t>局办公楼防水维修项目</w:t>
      </w:r>
    </w:p>
    <w:p w14:paraId="0DE6FC35" w14:textId="77777777" w:rsidR="00977318" w:rsidRDefault="00FE44A7">
      <w:pPr>
        <w:tabs>
          <w:tab w:val="left" w:pos="1120"/>
        </w:tabs>
        <w:spacing w:line="579"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（二）采购预算</w:t>
      </w:r>
    </w:p>
    <w:p w14:paraId="7FB64FE2" w14:textId="77777777" w:rsidR="00977318" w:rsidRDefault="00FE44A7">
      <w:pPr>
        <w:tabs>
          <w:tab w:val="left" w:pos="1120"/>
        </w:tabs>
        <w:spacing w:line="579"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本项目预算总金额</w:t>
      </w:r>
      <w:r>
        <w:rPr>
          <w:rFonts w:ascii="Times New Roman" w:eastAsia="仿宋_GB2312" w:hAnsi="Times New Roman" w:cs="Times New Roman" w:hint="eastAsia"/>
          <w:bCs/>
          <w:sz w:val="32"/>
          <w:szCs w:val="32"/>
        </w:rPr>
        <w:t xml:space="preserve">12.8 </w:t>
      </w:r>
      <w:r>
        <w:rPr>
          <w:rFonts w:ascii="Times New Roman" w:eastAsia="仿宋_GB2312" w:hAnsi="Times New Roman" w:cs="Times New Roman" w:hint="eastAsia"/>
          <w:bCs/>
          <w:sz w:val="32"/>
          <w:szCs w:val="32"/>
        </w:rPr>
        <w:t>万元（含税、最高限价）</w:t>
      </w:r>
    </w:p>
    <w:p w14:paraId="2459F8A3" w14:textId="77777777" w:rsidR="00977318" w:rsidRDefault="00FE44A7">
      <w:pPr>
        <w:tabs>
          <w:tab w:val="left" w:pos="1120"/>
        </w:tabs>
        <w:spacing w:line="579" w:lineRule="exact"/>
        <w:ind w:firstLineChars="200" w:firstLine="640"/>
        <w:jc w:val="left"/>
        <w:rPr>
          <w:rFonts w:ascii="Times New Roman" w:eastAsia="仿宋_GB2312" w:hAnsi="Times New Roman" w:cs="Times New Roman"/>
          <w:bCs/>
          <w:sz w:val="32"/>
          <w:szCs w:val="32"/>
        </w:rPr>
      </w:pPr>
      <w:r>
        <w:rPr>
          <w:rFonts w:ascii="楷体_GB2312" w:eastAsia="楷体_GB2312" w:hAnsi="楷体_GB2312" w:cs="楷体_GB2312" w:hint="eastAsia"/>
          <w:sz w:val="32"/>
          <w:szCs w:val="32"/>
        </w:rPr>
        <w:t>（三）项目需求</w:t>
      </w:r>
    </w:p>
    <w:p w14:paraId="261CE51B" w14:textId="77777777" w:rsidR="00977318" w:rsidRDefault="00FE44A7">
      <w:pPr>
        <w:tabs>
          <w:tab w:val="left" w:pos="1120"/>
        </w:tabs>
        <w:spacing w:line="579"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1.</w:t>
      </w:r>
      <w:r>
        <w:rPr>
          <w:rFonts w:ascii="Times New Roman" w:eastAsia="仿宋_GB2312" w:hAnsi="Times New Roman" w:cs="Times New Roman" w:hint="eastAsia"/>
          <w:bCs/>
          <w:sz w:val="32"/>
          <w:szCs w:val="32"/>
        </w:rPr>
        <w:t>类别：工程</w:t>
      </w:r>
    </w:p>
    <w:p w14:paraId="14B5CCD9" w14:textId="77777777" w:rsidR="00977318" w:rsidRDefault="00FE44A7">
      <w:pPr>
        <w:tabs>
          <w:tab w:val="left" w:pos="1120"/>
        </w:tabs>
        <w:spacing w:line="579"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2.</w:t>
      </w:r>
      <w:r>
        <w:rPr>
          <w:rFonts w:ascii="Times New Roman" w:eastAsia="仿宋_GB2312" w:hAnsi="Times New Roman" w:cs="Times New Roman" w:hint="eastAsia"/>
          <w:bCs/>
          <w:sz w:val="32"/>
          <w:szCs w:val="32"/>
        </w:rPr>
        <w:t>交付标准：符合国家、湖北省及武汉市现行工程施工质量验收规范合格标准，成品验收合格交付使用。</w:t>
      </w:r>
    </w:p>
    <w:p w14:paraId="6580B53D" w14:textId="77777777" w:rsidR="00977318" w:rsidRDefault="00FE44A7">
      <w:pPr>
        <w:tabs>
          <w:tab w:val="left" w:pos="1120"/>
        </w:tabs>
        <w:spacing w:line="579"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3.</w:t>
      </w:r>
      <w:r>
        <w:rPr>
          <w:rFonts w:ascii="Times New Roman" w:eastAsia="仿宋_GB2312" w:hAnsi="Times New Roman" w:cs="Times New Roman" w:hint="eastAsia"/>
          <w:bCs/>
          <w:sz w:val="32"/>
          <w:szCs w:val="32"/>
        </w:rPr>
        <w:t>总工期</w:t>
      </w:r>
      <w:r>
        <w:rPr>
          <w:rFonts w:ascii="Times New Roman" w:eastAsia="仿宋_GB2312" w:hAnsi="Times New Roman" w:cs="Times New Roman" w:hint="eastAsia"/>
          <w:bCs/>
          <w:sz w:val="32"/>
          <w:szCs w:val="32"/>
        </w:rPr>
        <w:t>15</w:t>
      </w:r>
      <w:r>
        <w:rPr>
          <w:rFonts w:ascii="Times New Roman" w:eastAsia="仿宋_GB2312" w:hAnsi="Times New Roman" w:cs="Times New Roman" w:hint="eastAsia"/>
          <w:bCs/>
          <w:sz w:val="32"/>
          <w:szCs w:val="32"/>
        </w:rPr>
        <w:t>日历天（雨天顺延、具体开工时间以合同签订为准）</w:t>
      </w:r>
    </w:p>
    <w:p w14:paraId="5F1E85F1" w14:textId="77777777" w:rsidR="00977318" w:rsidRDefault="00FE44A7">
      <w:pPr>
        <w:spacing w:line="578" w:lineRule="exact"/>
        <w:ind w:firstLineChars="200" w:firstLine="640"/>
        <w:jc w:val="left"/>
      </w:pPr>
      <w:r>
        <w:rPr>
          <w:rFonts w:ascii="Times New Roman" w:eastAsia="仿宋_GB2312" w:cs="Times New Roman" w:hint="eastAsia"/>
          <w:bCs/>
          <w:sz w:val="32"/>
          <w:szCs w:val="32"/>
        </w:rPr>
        <w:t>4.</w:t>
      </w:r>
      <w:r>
        <w:rPr>
          <w:rFonts w:ascii="仿宋_GB2312" w:eastAsia="仿宋_GB2312" w:hAnsi="仿宋_GB2312" w:cs="仿宋_GB2312" w:hint="eastAsia"/>
          <w:sz w:val="32"/>
          <w:szCs w:val="32"/>
        </w:rPr>
        <w:t>除人为损坏</w:t>
      </w:r>
      <w:proofErr w:type="gramStart"/>
      <w:r>
        <w:rPr>
          <w:rFonts w:ascii="仿宋_GB2312" w:eastAsia="仿宋_GB2312" w:hAnsi="仿宋_GB2312" w:cs="仿宋_GB2312" w:hint="eastAsia"/>
          <w:sz w:val="32"/>
          <w:szCs w:val="32"/>
        </w:rPr>
        <w:t>外提供</w:t>
      </w:r>
      <w:proofErr w:type="gramEnd"/>
      <w:r>
        <w:rPr>
          <w:rFonts w:ascii="仿宋_GB2312" w:eastAsia="仿宋_GB2312" w:hAnsi="仿宋_GB2312" w:cs="仿宋_GB2312" w:hint="eastAsia"/>
          <w:sz w:val="32"/>
          <w:szCs w:val="32"/>
        </w:rPr>
        <w:t>至少5年质保，</w:t>
      </w:r>
      <w:r>
        <w:rPr>
          <w:rFonts w:ascii="Times New Roman" w:eastAsia="仿宋_GB2312" w:hAnsi="Times New Roman" w:cs="Times New Roman"/>
          <w:bCs/>
          <w:sz w:val="32"/>
          <w:szCs w:val="32"/>
        </w:rPr>
        <w:t>保修期内提供</w:t>
      </w:r>
      <w:r>
        <w:rPr>
          <w:rFonts w:ascii="Times New Roman" w:eastAsia="仿宋_GB2312" w:hAnsi="Times New Roman" w:cs="Times New Roman" w:hint="eastAsia"/>
          <w:bCs/>
          <w:sz w:val="32"/>
          <w:szCs w:val="32"/>
        </w:rPr>
        <w:t>24</w:t>
      </w:r>
      <w:r>
        <w:rPr>
          <w:rFonts w:ascii="Times New Roman" w:eastAsia="仿宋_GB2312" w:hAnsi="Times New Roman" w:cs="Times New Roman"/>
          <w:bCs/>
          <w:sz w:val="32"/>
          <w:szCs w:val="32"/>
        </w:rPr>
        <w:t>小时内现场维修响应。</w:t>
      </w:r>
    </w:p>
    <w:p w14:paraId="72A85C7E" w14:textId="77777777" w:rsidR="00977318" w:rsidRDefault="00FE44A7">
      <w:pPr>
        <w:tabs>
          <w:tab w:val="left" w:pos="1120"/>
        </w:tabs>
        <w:spacing w:line="579"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二、维修内容及面积（以实际测量及维修内容为准）‌：</w:t>
      </w:r>
    </w:p>
    <w:p w14:paraId="6173D4EA" w14:textId="77777777" w:rsidR="00977318" w:rsidRDefault="00FE44A7">
      <w:pPr>
        <w:spacing w:line="578"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（一）机关大楼：楼顶屋面530㎡、楼顶屋面天沟108m、楼顶屋面凸窗6个、升旗台70㎡、门卫室屋面53㎡。</w:t>
      </w:r>
    </w:p>
    <w:p w14:paraId="7788EF13" w14:textId="77777777" w:rsidR="00977318" w:rsidRDefault="00FE44A7">
      <w:pPr>
        <w:spacing w:line="578"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（二）房管大楼：楼顶屋面545㎡、楼顶屋面天沟56m、楼顶屋面凸窗12个。</w:t>
      </w:r>
    </w:p>
    <w:p w14:paraId="39A0A8C7" w14:textId="77777777" w:rsidR="00977318" w:rsidRDefault="00FE44A7">
      <w:pPr>
        <w:spacing w:line="578" w:lineRule="exact"/>
        <w:ind w:firstLineChars="200" w:firstLine="640"/>
        <w:jc w:val="left"/>
        <w:rPr>
          <w:rFonts w:ascii="楷体_GB2312" w:eastAsia="楷体_GB2312" w:hAnsi="楷体_GB2312" w:cs="楷体_GB2312"/>
          <w:sz w:val="32"/>
          <w:szCs w:val="32"/>
        </w:rPr>
      </w:pPr>
      <w:r>
        <w:rPr>
          <w:rFonts w:ascii="仿宋_GB2312" w:eastAsia="仿宋_GB2312" w:hAnsi="仿宋_GB2312" w:cs="仿宋_GB2312" w:hint="eastAsia"/>
          <w:sz w:val="32"/>
          <w:szCs w:val="32"/>
        </w:rPr>
        <w:lastRenderedPageBreak/>
        <w:t>（三）</w:t>
      </w:r>
      <w:proofErr w:type="gramStart"/>
      <w:r>
        <w:rPr>
          <w:rFonts w:ascii="仿宋_GB2312" w:eastAsia="仿宋_GB2312" w:hAnsi="仿宋_GB2312" w:cs="仿宋_GB2312" w:hint="eastAsia"/>
          <w:sz w:val="32"/>
          <w:szCs w:val="32"/>
        </w:rPr>
        <w:t>房管副</w:t>
      </w:r>
      <w:proofErr w:type="gramEnd"/>
      <w:r>
        <w:rPr>
          <w:rFonts w:ascii="仿宋_GB2312" w:eastAsia="仿宋_GB2312" w:hAnsi="仿宋_GB2312" w:cs="仿宋_GB2312" w:hint="eastAsia"/>
          <w:sz w:val="32"/>
          <w:szCs w:val="32"/>
        </w:rPr>
        <w:t>楼（档案室）：楼顶屋面130㎡。</w:t>
      </w:r>
    </w:p>
    <w:p w14:paraId="3BA7C7BD" w14:textId="77777777" w:rsidR="00977318" w:rsidRDefault="00FE44A7">
      <w:pPr>
        <w:tabs>
          <w:tab w:val="left" w:pos="1120"/>
        </w:tabs>
        <w:spacing w:line="579"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三、供应商资格要求</w:t>
      </w:r>
    </w:p>
    <w:p w14:paraId="161E45AF" w14:textId="77777777" w:rsidR="00977318" w:rsidRDefault="00FE44A7">
      <w:pPr>
        <w:shd w:val="clear" w:color="auto" w:fill="FFFFFF"/>
        <w:spacing w:line="579" w:lineRule="exact"/>
        <w:ind w:firstLineChars="200" w:firstLine="640"/>
        <w:rPr>
          <w:rFonts w:ascii="Times New Roman" w:eastAsia="仿宋_GB2312" w:hAnsi="Times New Roman" w:cs="仿宋_GB2312"/>
          <w:sz w:val="32"/>
          <w:szCs w:val="32"/>
        </w:rPr>
      </w:pPr>
      <w:r>
        <w:rPr>
          <w:rFonts w:ascii="仿宋_GB2312" w:eastAsia="仿宋_GB2312" w:hAnsi="仿宋_GB2312" w:cs="仿宋_GB2312" w:hint="eastAsia"/>
          <w:sz w:val="32"/>
          <w:szCs w:val="32"/>
        </w:rPr>
        <w:t>（一）符合《中华人民共和国政府采购法》第二十二条规定：具有独立承担民事责任能力；具有良好商业信誉和健全财务会计制度；具有履行合同所必需的设备和专业技术能力；具有依法缴纳税收和社会保障资金的良好记录；</w:t>
      </w:r>
      <w:r>
        <w:rPr>
          <w:rFonts w:ascii="Times New Roman" w:eastAsia="仿宋_GB2312" w:hAnsi="Times New Roman" w:cs="仿宋_GB2312"/>
          <w:sz w:val="32"/>
          <w:szCs w:val="32"/>
        </w:rPr>
        <w:t>参加政府采购活动前三年内，在经营活动中没有重大违法记录</w:t>
      </w:r>
      <w:r>
        <w:rPr>
          <w:rFonts w:ascii="Times New Roman" w:eastAsia="仿宋_GB2312" w:hAnsi="Times New Roman" w:cs="仿宋_GB2312" w:hint="eastAsia"/>
          <w:sz w:val="32"/>
          <w:szCs w:val="32"/>
        </w:rPr>
        <w:t>；</w:t>
      </w:r>
      <w:r>
        <w:rPr>
          <w:rFonts w:ascii="Times New Roman" w:eastAsia="仿宋_GB2312" w:hAnsi="Times New Roman" w:cs="仿宋_GB2312"/>
          <w:sz w:val="32"/>
          <w:szCs w:val="32"/>
        </w:rPr>
        <w:t>法律、行政法规规定的其他条件。</w:t>
      </w:r>
    </w:p>
    <w:p w14:paraId="664C9FAB" w14:textId="77777777" w:rsidR="00977318" w:rsidRDefault="00FE44A7">
      <w:pPr>
        <w:shd w:val="clear" w:color="auto" w:fill="FFFFFF"/>
        <w:spacing w:line="579" w:lineRule="exact"/>
        <w:ind w:firstLineChars="200" w:firstLine="640"/>
      </w:pPr>
      <w:r>
        <w:rPr>
          <w:rFonts w:ascii="仿宋_GB2312" w:eastAsia="仿宋_GB2312" w:hAnsi="仿宋_GB2312" w:cs="仿宋_GB2312" w:hint="eastAsia"/>
          <w:sz w:val="32"/>
          <w:szCs w:val="32"/>
        </w:rPr>
        <w:t>（二）</w:t>
      </w:r>
      <w:r>
        <w:rPr>
          <w:rFonts w:ascii="Times New Roman" w:eastAsia="仿宋_GB2312" w:hAnsi="Times New Roman" w:cs="仿宋_GB2312"/>
          <w:sz w:val="32"/>
          <w:szCs w:val="32"/>
        </w:rPr>
        <w:t>未被列入失信被执行人、重大税收违法失信主体，未被列入政府采购严重违法失信行为记录名单。</w:t>
      </w:r>
    </w:p>
    <w:p w14:paraId="7C4ED58C" w14:textId="77777777" w:rsidR="00977318" w:rsidRDefault="00FE44A7">
      <w:pPr>
        <w:widowControl/>
        <w:spacing w:line="360" w:lineRule="atLeast"/>
        <w:ind w:firstLineChars="200" w:firstLine="640"/>
        <w:jc w:val="left"/>
        <w:rPr>
          <w:rFonts w:ascii="Times New Roman" w:eastAsia="仿宋_GB2312" w:hAnsi="Times New Roman" w:cs="Times New Roman"/>
          <w:bCs/>
          <w:sz w:val="32"/>
          <w:szCs w:val="32"/>
        </w:rPr>
      </w:pPr>
      <w:r>
        <w:rPr>
          <w:rFonts w:ascii="仿宋_GB2312" w:eastAsia="仿宋_GB2312" w:hAnsi="仿宋_GB2312" w:cs="仿宋_GB2312" w:hint="eastAsia"/>
          <w:sz w:val="32"/>
          <w:szCs w:val="32"/>
        </w:rPr>
        <w:t>（三）具备建筑工程施工总承包三级及以上资质或防水防腐保温工程专业承包二级及以上资质。</w:t>
      </w:r>
    </w:p>
    <w:p w14:paraId="29B2C456" w14:textId="77777777" w:rsidR="00977318" w:rsidRDefault="00FE44A7">
      <w:pPr>
        <w:widowControl/>
        <w:spacing w:line="360" w:lineRule="atLeast"/>
        <w:ind w:left="-360" w:firstLineChars="300" w:firstLine="960"/>
        <w:jc w:val="left"/>
        <w:rPr>
          <w:rFonts w:ascii="Times New Roman" w:eastAsia="仿宋_GB2312" w:hAnsi="Times New Roman" w:cs="Times New Roman"/>
          <w:bCs/>
          <w:sz w:val="32"/>
          <w:szCs w:val="32"/>
        </w:rPr>
      </w:pPr>
      <w:r>
        <w:rPr>
          <w:rFonts w:ascii="仿宋_GB2312" w:eastAsia="仿宋_GB2312" w:hAnsi="仿宋_GB2312" w:cs="仿宋_GB2312" w:hint="eastAsia"/>
          <w:sz w:val="32"/>
          <w:szCs w:val="32"/>
        </w:rPr>
        <w:t>（四）持有有效的安全生产许可证。</w:t>
      </w:r>
    </w:p>
    <w:p w14:paraId="46134A1D" w14:textId="77777777" w:rsidR="00977318" w:rsidRDefault="00FE44A7">
      <w:pPr>
        <w:tabs>
          <w:tab w:val="left" w:pos="1120"/>
        </w:tabs>
        <w:spacing w:line="579" w:lineRule="exact"/>
        <w:ind w:firstLineChars="200" w:firstLine="640"/>
        <w:jc w:val="left"/>
        <w:rPr>
          <w:rFonts w:ascii="Times New Roman" w:eastAsia="仿宋_GB2312" w:hAnsi="Times New Roman" w:cs="Times New Roman"/>
          <w:bCs/>
          <w:sz w:val="32"/>
          <w:szCs w:val="32"/>
        </w:rPr>
      </w:pPr>
      <w:r>
        <w:rPr>
          <w:rFonts w:ascii="仿宋_GB2312" w:eastAsia="仿宋_GB2312" w:hAnsi="仿宋_GB2312" w:cs="仿宋_GB2312" w:hint="eastAsia"/>
          <w:sz w:val="32"/>
          <w:szCs w:val="32"/>
        </w:rPr>
        <w:t>（五）</w:t>
      </w:r>
      <w:r>
        <w:rPr>
          <w:rFonts w:ascii="Times New Roman" w:eastAsia="仿宋_GB2312" w:hAnsi="Times New Roman" w:cs="Times New Roman"/>
          <w:bCs/>
          <w:sz w:val="32"/>
          <w:szCs w:val="32"/>
        </w:rPr>
        <w:t>不接受联合体投标。</w:t>
      </w:r>
    </w:p>
    <w:p w14:paraId="3461201A" w14:textId="77777777" w:rsidR="00977318" w:rsidRDefault="00FE44A7">
      <w:pPr>
        <w:tabs>
          <w:tab w:val="left" w:pos="1120"/>
        </w:tabs>
        <w:spacing w:line="579" w:lineRule="exact"/>
        <w:ind w:firstLineChars="200" w:firstLine="640"/>
        <w:jc w:val="left"/>
        <w:rPr>
          <w:rFonts w:ascii="Times New Roman" w:eastAsia="仿宋_GB2312" w:hAnsi="Times New Roman" w:cs="Times New Roman"/>
          <w:bCs/>
          <w:sz w:val="32"/>
          <w:szCs w:val="32"/>
        </w:rPr>
      </w:pPr>
      <w:r>
        <w:rPr>
          <w:rFonts w:ascii="仿宋_GB2312" w:eastAsia="仿宋_GB2312" w:hAnsi="仿宋_GB2312" w:cs="仿宋_GB2312" w:hint="eastAsia"/>
          <w:sz w:val="32"/>
          <w:szCs w:val="32"/>
        </w:rPr>
        <w:t>（六）</w:t>
      </w:r>
      <w:r>
        <w:rPr>
          <w:rFonts w:ascii="Times New Roman" w:eastAsia="仿宋_GB2312" w:hAnsi="Times New Roman" w:cs="Times New Roman" w:hint="eastAsia"/>
          <w:bCs/>
          <w:sz w:val="32"/>
          <w:szCs w:val="32"/>
        </w:rPr>
        <w:t>单位负责人为同一人或存在直接控股、管理关系的不同单位，不得同时参与本项目投标。</w:t>
      </w:r>
    </w:p>
    <w:p w14:paraId="4AA8EFB3" w14:textId="77777777" w:rsidR="00977318" w:rsidRDefault="00FE44A7">
      <w:pPr>
        <w:pStyle w:val="a7"/>
        <w:jc w:val="left"/>
        <w:rPr>
          <w:rFonts w:ascii="仿宋" w:eastAsia="仿宋" w:hAnsi="仿宋" w:cs="仿宋"/>
        </w:rPr>
      </w:pPr>
      <w:r>
        <w:rPr>
          <w:rFonts w:ascii="仿宋" w:eastAsia="仿宋" w:hAnsi="仿宋" w:cs="仿宋" w:hint="eastAsia"/>
        </w:rPr>
        <w:t xml:space="preserve">     </w:t>
      </w:r>
    </w:p>
    <w:p w14:paraId="1A2158DC" w14:textId="77777777" w:rsidR="00977318" w:rsidRDefault="00977318">
      <w:pPr>
        <w:rPr>
          <w:rFonts w:ascii="仿宋" w:eastAsia="仿宋" w:hAnsi="仿宋" w:cs="仿宋"/>
          <w:sz w:val="32"/>
          <w:szCs w:val="32"/>
        </w:rPr>
      </w:pPr>
    </w:p>
    <w:p w14:paraId="35AACC09" w14:textId="77777777" w:rsidR="00977318" w:rsidRDefault="00977318">
      <w:pPr>
        <w:pStyle w:val="a4"/>
        <w:rPr>
          <w:rFonts w:ascii="仿宋" w:eastAsia="仿宋" w:hAnsi="仿宋" w:cs="仿宋"/>
          <w:sz w:val="32"/>
          <w:szCs w:val="32"/>
          <w:lang w:val="en-US"/>
        </w:rPr>
      </w:pPr>
    </w:p>
    <w:p w14:paraId="0D4CADCA" w14:textId="77777777" w:rsidR="00977318" w:rsidRDefault="00977318">
      <w:pPr>
        <w:pStyle w:val="a4"/>
        <w:rPr>
          <w:rFonts w:ascii="仿宋" w:eastAsia="仿宋" w:hAnsi="仿宋" w:cs="仿宋"/>
          <w:sz w:val="32"/>
          <w:szCs w:val="32"/>
          <w:lang w:val="en-US"/>
        </w:rPr>
      </w:pPr>
    </w:p>
    <w:p w14:paraId="570AE276" w14:textId="77777777" w:rsidR="00977318" w:rsidRDefault="00977318">
      <w:pPr>
        <w:pStyle w:val="a4"/>
        <w:rPr>
          <w:rFonts w:ascii="仿宋" w:eastAsia="仿宋" w:hAnsi="仿宋" w:cs="仿宋"/>
          <w:sz w:val="32"/>
          <w:szCs w:val="32"/>
          <w:lang w:val="en-US"/>
        </w:rPr>
      </w:pPr>
    </w:p>
    <w:p w14:paraId="1276D14D" w14:textId="77777777" w:rsidR="00977318" w:rsidRDefault="00977318">
      <w:pPr>
        <w:pStyle w:val="a4"/>
        <w:rPr>
          <w:rFonts w:ascii="仿宋" w:eastAsia="仿宋" w:hAnsi="仿宋" w:cs="仿宋"/>
          <w:sz w:val="32"/>
          <w:szCs w:val="32"/>
          <w:lang w:val="en-US"/>
        </w:rPr>
      </w:pPr>
      <w:bookmarkStart w:id="0" w:name="_GoBack"/>
      <w:bookmarkEnd w:id="0"/>
    </w:p>
    <w:sectPr w:rsidR="009773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简标宋">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310239"/>
    <w:multiLevelType w:val="singleLevel"/>
    <w:tmpl w:val="CC310239"/>
    <w:lvl w:ilvl="0">
      <w:start w:val="3"/>
      <w:numFmt w:val="decimal"/>
      <w:lvlText w:val="%1."/>
      <w:lvlJc w:val="left"/>
      <w:pPr>
        <w:tabs>
          <w:tab w:val="left" w:pos="312"/>
        </w:tabs>
      </w:pPr>
    </w:lvl>
  </w:abstractNum>
  <w:abstractNum w:abstractNumId="1">
    <w:nsid w:val="CC927C09"/>
    <w:multiLevelType w:val="singleLevel"/>
    <w:tmpl w:val="CC927C09"/>
    <w:lvl w:ilvl="0">
      <w:start w:val="1"/>
      <w:numFmt w:val="decimal"/>
      <w:lvlText w:val="%1."/>
      <w:lvlJc w:val="left"/>
      <w:pPr>
        <w:tabs>
          <w:tab w:val="left" w:pos="312"/>
        </w:tabs>
      </w:pPr>
    </w:lvl>
  </w:abstractNum>
  <w:abstractNum w:abstractNumId="2">
    <w:nsid w:val="E830F3EE"/>
    <w:multiLevelType w:val="singleLevel"/>
    <w:tmpl w:val="E830F3EE"/>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44D49"/>
    <w:rsid w:val="00977318"/>
    <w:rsid w:val="00B130EC"/>
    <w:rsid w:val="00FE44A7"/>
    <w:rsid w:val="05444D49"/>
    <w:rsid w:val="2C837C95"/>
    <w:rsid w:val="34514F6D"/>
    <w:rsid w:val="647F5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6"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pPr>
      <w:autoSpaceDE w:val="0"/>
      <w:autoSpaceDN w:val="0"/>
      <w:ind w:firstLine="200"/>
      <w:jc w:val="both"/>
    </w:pPr>
    <w:rPr>
      <w:rFonts w:ascii="宋体"/>
      <w:sz w:val="21"/>
    </w:rPr>
  </w:style>
  <w:style w:type="paragraph" w:styleId="a4">
    <w:name w:val="Body Text"/>
    <w:basedOn w:val="a"/>
    <w:qFormat/>
    <w:pPr>
      <w:spacing w:after="120"/>
    </w:pPr>
    <w:rPr>
      <w:rFonts w:ascii="@微软简标宋" w:eastAsia="@微软简标宋" w:hAnsi="@微软简标宋" w:cs="@微软简标宋"/>
      <w:lang w:val="zh-CN"/>
    </w:rPr>
  </w:style>
  <w:style w:type="paragraph" w:styleId="a5">
    <w:name w:val="Plain Text"/>
    <w:basedOn w:val="a"/>
    <w:qFormat/>
    <w:rPr>
      <w:rFonts w:ascii="宋体" w:hAnsi="Courier New" w:cs="Courier New"/>
      <w:szCs w:val="21"/>
    </w:rPr>
  </w:style>
  <w:style w:type="paragraph" w:styleId="a6">
    <w:name w:val="Normal (Web)"/>
    <w:basedOn w:val="a"/>
    <w:qFormat/>
    <w:pPr>
      <w:spacing w:beforeAutospacing="1" w:afterAutospacing="1"/>
      <w:jc w:val="left"/>
    </w:pPr>
    <w:rPr>
      <w:rFonts w:cs="Times New Roman"/>
      <w:kern w:val="0"/>
      <w:sz w:val="24"/>
    </w:rPr>
  </w:style>
  <w:style w:type="paragraph" w:styleId="a7">
    <w:name w:val="Title"/>
    <w:basedOn w:val="a"/>
    <w:next w:val="a"/>
    <w:uiPriority w:val="6"/>
    <w:qFormat/>
    <w:pPr>
      <w:jc w:val="center"/>
    </w:pPr>
    <w:rPr>
      <w:rFonts w:ascii="Calibri" w:eastAsia="Times New Roman" w:hAnsi="Calibri" w:cs="Times New Roman"/>
      <w:b/>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6"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pPr>
      <w:autoSpaceDE w:val="0"/>
      <w:autoSpaceDN w:val="0"/>
      <w:ind w:firstLine="200"/>
      <w:jc w:val="both"/>
    </w:pPr>
    <w:rPr>
      <w:rFonts w:ascii="宋体"/>
      <w:sz w:val="21"/>
    </w:rPr>
  </w:style>
  <w:style w:type="paragraph" w:styleId="a4">
    <w:name w:val="Body Text"/>
    <w:basedOn w:val="a"/>
    <w:qFormat/>
    <w:pPr>
      <w:spacing w:after="120"/>
    </w:pPr>
    <w:rPr>
      <w:rFonts w:ascii="@微软简标宋" w:eastAsia="@微软简标宋" w:hAnsi="@微软简标宋" w:cs="@微软简标宋"/>
      <w:lang w:val="zh-CN"/>
    </w:rPr>
  </w:style>
  <w:style w:type="paragraph" w:styleId="a5">
    <w:name w:val="Plain Text"/>
    <w:basedOn w:val="a"/>
    <w:qFormat/>
    <w:rPr>
      <w:rFonts w:ascii="宋体" w:hAnsi="Courier New" w:cs="Courier New"/>
      <w:szCs w:val="21"/>
    </w:rPr>
  </w:style>
  <w:style w:type="paragraph" w:styleId="a6">
    <w:name w:val="Normal (Web)"/>
    <w:basedOn w:val="a"/>
    <w:qFormat/>
    <w:pPr>
      <w:spacing w:beforeAutospacing="1" w:afterAutospacing="1"/>
      <w:jc w:val="left"/>
    </w:pPr>
    <w:rPr>
      <w:rFonts w:cs="Times New Roman"/>
      <w:kern w:val="0"/>
      <w:sz w:val="24"/>
    </w:rPr>
  </w:style>
  <w:style w:type="paragraph" w:styleId="a7">
    <w:name w:val="Title"/>
    <w:basedOn w:val="a"/>
    <w:next w:val="a"/>
    <w:uiPriority w:val="6"/>
    <w:qFormat/>
    <w:pPr>
      <w:jc w:val="center"/>
    </w:pPr>
    <w:rPr>
      <w:rFonts w:ascii="Calibri" w:eastAsia="Times New Roman" w:hAnsi="Calibri" w:cs="Times New Roman"/>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599</Characters>
  <Application>Microsoft Office Word</Application>
  <DocSecurity>0</DocSecurity>
  <Lines>4</Lines>
  <Paragraphs>1</Paragraphs>
  <ScaleCrop>false</ScaleCrop>
  <Company>Lenovo</Company>
  <LinksUpToDate>false</LinksUpToDate>
  <CharactersWithSpaces>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童瑶</dc:creator>
  <cp:lastModifiedBy>admin</cp:lastModifiedBy>
  <cp:revision>3</cp:revision>
  <cp:lastPrinted>2026-07-09T09:29:00Z</cp:lastPrinted>
  <dcterms:created xsi:type="dcterms:W3CDTF">2026-07-10T07:53:00Z</dcterms:created>
  <dcterms:modified xsi:type="dcterms:W3CDTF">2026-07-10T07:55:00Z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EDDC4228C2D34A69B9DA0C9C0650FEF1_11</vt:lpwstr>
  </property>
  <property fmtid="{D5CDD505-2E9C-101B-9397-08002B2CF9AE}" pid="4" name="KSOTemplateDocerSaveRecord">
    <vt:lpwstr>eyJoZGlkIjoiNWFmZjBmYmM2OGIyNzBlNWNkMWVlZWMyMmRlMGQxNmUiLCJ1c2VySWQiOiI2OTA5NTQwMzQifQ==</vt:lpwstr>
  </property>
</Properties>
</file>