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070" w:rsidRPr="00030070" w:rsidRDefault="00030070" w:rsidP="00030070">
      <w:pPr>
        <w:widowControl/>
        <w:shd w:val="clear" w:color="auto" w:fill="FFFFFF"/>
        <w:spacing w:after="313" w:line="560" w:lineRule="atLeast"/>
        <w:jc w:val="center"/>
        <w:rPr>
          <w:rFonts w:ascii="宋体" w:eastAsia="宋体" w:hAnsi="宋体" w:cs="宋体"/>
          <w:color w:val="333333"/>
          <w:kern w:val="0"/>
          <w:sz w:val="27"/>
          <w:szCs w:val="27"/>
        </w:rPr>
      </w:pPr>
      <w:r w:rsidRPr="00030070">
        <w:rPr>
          <w:rFonts w:ascii="宋体" w:eastAsia="宋体" w:hAnsi="宋体" w:cs="宋体" w:hint="eastAsia"/>
          <w:b/>
          <w:bCs/>
          <w:color w:val="333333"/>
          <w:kern w:val="0"/>
          <w:sz w:val="40"/>
          <w:szCs w:val="40"/>
        </w:rPr>
        <w:t>应急管理部 金融监管总局有关司局负责人</w:t>
      </w:r>
    </w:p>
    <w:p w:rsidR="00030070" w:rsidRPr="00030070" w:rsidRDefault="00030070" w:rsidP="00030070">
      <w:pPr>
        <w:widowControl/>
        <w:shd w:val="clear" w:color="auto" w:fill="FFFFFF"/>
        <w:spacing w:after="313" w:line="560" w:lineRule="atLeast"/>
        <w:jc w:val="center"/>
        <w:rPr>
          <w:rFonts w:ascii="宋体" w:eastAsia="宋体" w:hAnsi="宋体" w:cs="宋体" w:hint="eastAsia"/>
          <w:color w:val="333333"/>
          <w:kern w:val="0"/>
          <w:sz w:val="27"/>
          <w:szCs w:val="27"/>
        </w:rPr>
      </w:pPr>
      <w:r w:rsidRPr="00030070">
        <w:rPr>
          <w:rFonts w:ascii="宋体" w:eastAsia="宋体" w:hAnsi="宋体" w:cs="宋体" w:hint="eastAsia"/>
          <w:b/>
          <w:bCs/>
          <w:color w:val="333333"/>
          <w:kern w:val="0"/>
          <w:sz w:val="40"/>
          <w:szCs w:val="40"/>
        </w:rPr>
        <w:t>就《安全生产责任保险实施办法》</w:t>
      </w:r>
    </w:p>
    <w:p w:rsidR="00030070" w:rsidRPr="00030070" w:rsidRDefault="00030070" w:rsidP="00030070">
      <w:pPr>
        <w:widowControl/>
        <w:shd w:val="clear" w:color="auto" w:fill="FFFFFF"/>
        <w:spacing w:after="313" w:line="560" w:lineRule="atLeast"/>
        <w:jc w:val="center"/>
        <w:rPr>
          <w:rFonts w:ascii="宋体" w:eastAsia="宋体" w:hAnsi="宋体" w:cs="宋体" w:hint="eastAsia"/>
          <w:color w:val="333333"/>
          <w:kern w:val="0"/>
          <w:sz w:val="27"/>
          <w:szCs w:val="27"/>
        </w:rPr>
      </w:pPr>
      <w:r w:rsidRPr="00030070">
        <w:rPr>
          <w:rFonts w:ascii="宋体" w:eastAsia="宋体" w:hAnsi="宋体" w:cs="宋体" w:hint="eastAsia"/>
          <w:b/>
          <w:bCs/>
          <w:color w:val="333333"/>
          <w:kern w:val="0"/>
          <w:sz w:val="40"/>
          <w:szCs w:val="40"/>
        </w:rPr>
        <w:t>答记者问</w:t>
      </w:r>
    </w:p>
    <w:p w:rsidR="00030070" w:rsidRPr="00030070" w:rsidRDefault="00030070" w:rsidP="00030070">
      <w:pPr>
        <w:widowControl/>
        <w:shd w:val="clear" w:color="auto" w:fill="FFFFFF"/>
        <w:spacing w:after="313" w:line="560" w:lineRule="atLeast"/>
        <w:ind w:firstLine="640"/>
        <w:rPr>
          <w:rFonts w:ascii="宋体" w:eastAsia="宋体" w:hAnsi="宋体" w:cs="宋体" w:hint="eastAsia"/>
          <w:color w:val="333333"/>
          <w:kern w:val="0"/>
          <w:sz w:val="27"/>
          <w:szCs w:val="27"/>
        </w:rPr>
      </w:pPr>
      <w:r w:rsidRPr="00030070">
        <w:rPr>
          <w:rFonts w:ascii="宋体" w:eastAsia="宋体" w:hAnsi="宋体" w:cs="宋体" w:hint="eastAsia"/>
          <w:color w:val="333333"/>
          <w:kern w:val="0"/>
          <w:sz w:val="32"/>
          <w:szCs w:val="32"/>
        </w:rPr>
        <w:t>为推动安全生产责任保险（以下</w:t>
      </w:r>
      <w:proofErr w:type="gramStart"/>
      <w:r w:rsidRPr="00030070">
        <w:rPr>
          <w:rFonts w:ascii="宋体" w:eastAsia="宋体" w:hAnsi="宋体" w:cs="宋体" w:hint="eastAsia"/>
          <w:color w:val="333333"/>
          <w:kern w:val="0"/>
          <w:sz w:val="32"/>
          <w:szCs w:val="32"/>
        </w:rPr>
        <w:t>简称安责险</w:t>
      </w:r>
      <w:proofErr w:type="gramEnd"/>
      <w:r w:rsidRPr="00030070">
        <w:rPr>
          <w:rFonts w:ascii="宋体" w:eastAsia="宋体" w:hAnsi="宋体" w:cs="宋体" w:hint="eastAsia"/>
          <w:color w:val="333333"/>
          <w:kern w:val="0"/>
          <w:sz w:val="32"/>
          <w:szCs w:val="32"/>
        </w:rPr>
        <w:t>）高质量发展，应急管理部、财政部、金融监管总局、工业和信息化部、住房城乡建设部、交通运输部、农业农村部等七部委于近日联合印发《安全生产责任保险实施办法》（以下简称《实施办法》）。日前，应急管理部、金融监管总局有关司局负责人就相关问题回答了记者的提问。</w:t>
      </w:r>
    </w:p>
    <w:p w:rsidR="00030070" w:rsidRPr="00030070" w:rsidRDefault="00030070" w:rsidP="00030070">
      <w:pPr>
        <w:widowControl/>
        <w:shd w:val="clear" w:color="auto" w:fill="FFFFFF"/>
        <w:spacing w:after="313" w:line="560" w:lineRule="atLeast"/>
        <w:ind w:firstLine="643"/>
        <w:rPr>
          <w:rFonts w:ascii="宋体" w:eastAsia="宋体" w:hAnsi="宋体" w:cs="宋体" w:hint="eastAsia"/>
          <w:color w:val="333333"/>
          <w:kern w:val="0"/>
          <w:sz w:val="27"/>
          <w:szCs w:val="27"/>
        </w:rPr>
      </w:pPr>
      <w:r w:rsidRPr="00030070">
        <w:rPr>
          <w:rFonts w:ascii="宋体" w:eastAsia="宋体" w:hAnsi="宋体" w:cs="宋体" w:hint="eastAsia"/>
          <w:b/>
          <w:bCs/>
          <w:color w:val="333333"/>
          <w:kern w:val="0"/>
          <w:sz w:val="32"/>
          <w:szCs w:val="32"/>
        </w:rPr>
        <w:t>1.问：《实施办法》修订的背景和意义？</w:t>
      </w:r>
    </w:p>
    <w:p w:rsidR="00030070" w:rsidRPr="00030070" w:rsidRDefault="00030070" w:rsidP="00030070">
      <w:pPr>
        <w:widowControl/>
        <w:shd w:val="clear" w:color="auto" w:fill="FFFFFF"/>
        <w:spacing w:after="313" w:line="560" w:lineRule="atLeast"/>
        <w:ind w:firstLine="640"/>
        <w:rPr>
          <w:rFonts w:ascii="宋体" w:eastAsia="宋体" w:hAnsi="宋体" w:cs="宋体" w:hint="eastAsia"/>
          <w:color w:val="333333"/>
          <w:kern w:val="0"/>
          <w:sz w:val="27"/>
          <w:szCs w:val="27"/>
        </w:rPr>
      </w:pPr>
      <w:r w:rsidRPr="00030070">
        <w:rPr>
          <w:rFonts w:ascii="宋体" w:eastAsia="宋体" w:hAnsi="宋体" w:cs="宋体" w:hint="eastAsia"/>
          <w:color w:val="333333"/>
          <w:kern w:val="0"/>
          <w:sz w:val="32"/>
          <w:szCs w:val="32"/>
        </w:rPr>
        <w:t>答：安全生产是关系人民群众生命财产安全的大事。修订发布《实施办法》是贯彻党的二十大报告提出“完善公共安全体系，推动公共安全治理模式向事前预防转型”的具体举措，是坚持人民至上、生命至上理念的生动体现，旨在进一步保障人民群众生命财产安全，更好发挥保险机构参与开展风险评估和事故预防功能，助力防范化解重大安全风险。</w:t>
      </w:r>
    </w:p>
    <w:p w:rsidR="00030070" w:rsidRPr="00030070" w:rsidRDefault="00030070" w:rsidP="00030070">
      <w:pPr>
        <w:widowControl/>
        <w:shd w:val="clear" w:color="auto" w:fill="FFFFFF"/>
        <w:spacing w:after="313" w:line="560" w:lineRule="atLeast"/>
        <w:ind w:firstLine="640"/>
        <w:rPr>
          <w:rFonts w:ascii="宋体" w:eastAsia="宋体" w:hAnsi="宋体" w:cs="宋体" w:hint="eastAsia"/>
          <w:color w:val="333333"/>
          <w:kern w:val="0"/>
          <w:sz w:val="27"/>
          <w:szCs w:val="27"/>
        </w:rPr>
      </w:pPr>
      <w:r w:rsidRPr="00030070">
        <w:rPr>
          <w:rFonts w:ascii="宋体" w:eastAsia="宋体" w:hAnsi="宋体" w:cs="宋体" w:hint="eastAsia"/>
          <w:color w:val="333333"/>
          <w:kern w:val="0"/>
          <w:sz w:val="32"/>
          <w:szCs w:val="32"/>
        </w:rPr>
        <w:t>2017年，原国家安全监管总局、原保监会、财政部发布《安全生产责任保险实施办法》（安监总办〔2017〕140号，以下简称140号文件）。</w:t>
      </w:r>
      <w:proofErr w:type="gramStart"/>
      <w:r w:rsidRPr="00030070">
        <w:rPr>
          <w:rFonts w:ascii="宋体" w:eastAsia="宋体" w:hAnsi="宋体" w:cs="宋体" w:hint="eastAsia"/>
          <w:color w:val="333333"/>
          <w:kern w:val="0"/>
          <w:sz w:val="32"/>
          <w:szCs w:val="32"/>
        </w:rPr>
        <w:t>安责险制度</w:t>
      </w:r>
      <w:proofErr w:type="gramEnd"/>
      <w:r w:rsidRPr="00030070">
        <w:rPr>
          <w:rFonts w:ascii="宋体" w:eastAsia="宋体" w:hAnsi="宋体" w:cs="宋体" w:hint="eastAsia"/>
          <w:color w:val="333333"/>
          <w:kern w:val="0"/>
          <w:sz w:val="32"/>
          <w:szCs w:val="32"/>
        </w:rPr>
        <w:t>实施以来，经过各地区、</w:t>
      </w:r>
      <w:r w:rsidRPr="00030070">
        <w:rPr>
          <w:rFonts w:ascii="宋体" w:eastAsia="宋体" w:hAnsi="宋体" w:cs="宋体" w:hint="eastAsia"/>
          <w:color w:val="333333"/>
          <w:kern w:val="0"/>
          <w:sz w:val="32"/>
          <w:szCs w:val="32"/>
        </w:rPr>
        <w:lastRenderedPageBreak/>
        <w:t>各保险机构积极主动探索，在经济补偿和事故预防方面发挥了积极作用，较好服务了安全生产大局。2021年修订的《中华人民共和国安全生产法》明确“属于国家规定的高危行业、领域的生产经营单位，应当投保安全生产责任保险”，对</w:t>
      </w:r>
      <w:proofErr w:type="gramStart"/>
      <w:r w:rsidRPr="00030070">
        <w:rPr>
          <w:rFonts w:ascii="宋体" w:eastAsia="宋体" w:hAnsi="宋体" w:cs="宋体" w:hint="eastAsia"/>
          <w:color w:val="333333"/>
          <w:kern w:val="0"/>
          <w:sz w:val="32"/>
          <w:szCs w:val="32"/>
        </w:rPr>
        <w:t>安责险制度</w:t>
      </w:r>
      <w:proofErr w:type="gramEnd"/>
      <w:r w:rsidRPr="00030070">
        <w:rPr>
          <w:rFonts w:ascii="宋体" w:eastAsia="宋体" w:hAnsi="宋体" w:cs="宋体" w:hint="eastAsia"/>
          <w:color w:val="333333"/>
          <w:kern w:val="0"/>
          <w:sz w:val="32"/>
          <w:szCs w:val="32"/>
        </w:rPr>
        <w:t>提出了新要求。为了贯彻落实这一法律规定，切实</w:t>
      </w:r>
      <w:proofErr w:type="gramStart"/>
      <w:r w:rsidRPr="00030070">
        <w:rPr>
          <w:rFonts w:ascii="宋体" w:eastAsia="宋体" w:hAnsi="宋体" w:cs="宋体" w:hint="eastAsia"/>
          <w:color w:val="333333"/>
          <w:kern w:val="0"/>
          <w:sz w:val="32"/>
          <w:szCs w:val="32"/>
        </w:rPr>
        <w:t>解决安责险工</w:t>
      </w:r>
      <w:proofErr w:type="gramEnd"/>
      <w:r w:rsidRPr="00030070">
        <w:rPr>
          <w:rFonts w:ascii="宋体" w:eastAsia="宋体" w:hAnsi="宋体" w:cs="宋体" w:hint="eastAsia"/>
          <w:color w:val="333333"/>
          <w:kern w:val="0"/>
          <w:sz w:val="32"/>
          <w:szCs w:val="32"/>
        </w:rPr>
        <w:t>作中存在的投保覆盖不充分、事故预防服务机制不畅等问题，应急管理部会同金融监管总局等六部门对140号文件进行修订。</w:t>
      </w:r>
    </w:p>
    <w:p w:rsidR="00030070" w:rsidRPr="00030070" w:rsidRDefault="00030070" w:rsidP="00030070">
      <w:pPr>
        <w:widowControl/>
        <w:shd w:val="clear" w:color="auto" w:fill="FFFFFF"/>
        <w:spacing w:after="313" w:line="560" w:lineRule="atLeast"/>
        <w:ind w:firstLine="640"/>
        <w:rPr>
          <w:rFonts w:ascii="宋体" w:eastAsia="宋体" w:hAnsi="宋体" w:cs="宋体" w:hint="eastAsia"/>
          <w:color w:val="333333"/>
          <w:kern w:val="0"/>
          <w:sz w:val="27"/>
          <w:szCs w:val="27"/>
        </w:rPr>
      </w:pPr>
      <w:r w:rsidRPr="00030070">
        <w:rPr>
          <w:rFonts w:ascii="宋体" w:eastAsia="宋体" w:hAnsi="宋体" w:cs="宋体" w:hint="eastAsia"/>
          <w:color w:val="333333"/>
          <w:kern w:val="0"/>
          <w:sz w:val="32"/>
          <w:szCs w:val="32"/>
        </w:rPr>
        <w:t>此次修订注重落实《中华人民共和国安全生产法》的新要求，紧扣我国</w:t>
      </w:r>
      <w:proofErr w:type="gramStart"/>
      <w:r w:rsidRPr="00030070">
        <w:rPr>
          <w:rFonts w:ascii="宋体" w:eastAsia="宋体" w:hAnsi="宋体" w:cs="宋体" w:hint="eastAsia"/>
          <w:color w:val="333333"/>
          <w:kern w:val="0"/>
          <w:sz w:val="32"/>
          <w:szCs w:val="32"/>
        </w:rPr>
        <w:t>安责险发展</w:t>
      </w:r>
      <w:proofErr w:type="gramEnd"/>
      <w:r w:rsidRPr="00030070">
        <w:rPr>
          <w:rFonts w:ascii="宋体" w:eastAsia="宋体" w:hAnsi="宋体" w:cs="宋体" w:hint="eastAsia"/>
          <w:color w:val="333333"/>
          <w:kern w:val="0"/>
          <w:sz w:val="32"/>
          <w:szCs w:val="32"/>
        </w:rPr>
        <w:t>现状，强化问题导向，积极构建以</w:t>
      </w:r>
      <w:proofErr w:type="gramStart"/>
      <w:r w:rsidRPr="00030070">
        <w:rPr>
          <w:rFonts w:ascii="宋体" w:eastAsia="宋体" w:hAnsi="宋体" w:cs="宋体" w:hint="eastAsia"/>
          <w:color w:val="333333"/>
          <w:kern w:val="0"/>
          <w:sz w:val="32"/>
          <w:szCs w:val="32"/>
        </w:rPr>
        <w:t>安责险</w:t>
      </w:r>
      <w:proofErr w:type="gramEnd"/>
      <w:r w:rsidRPr="00030070">
        <w:rPr>
          <w:rFonts w:ascii="宋体" w:eastAsia="宋体" w:hAnsi="宋体" w:cs="宋体" w:hint="eastAsia"/>
          <w:color w:val="333333"/>
          <w:kern w:val="0"/>
          <w:sz w:val="32"/>
          <w:szCs w:val="32"/>
        </w:rPr>
        <w:t>为纽带、技术服务机构广泛参与的安全生产社会化治理体系，推动形成共建共治共享的安全治理新格局。</w:t>
      </w:r>
    </w:p>
    <w:p w:rsidR="00030070" w:rsidRPr="00030070" w:rsidRDefault="00030070" w:rsidP="00030070">
      <w:pPr>
        <w:widowControl/>
        <w:shd w:val="clear" w:color="auto" w:fill="FFFFFF"/>
        <w:spacing w:after="313" w:line="560" w:lineRule="atLeast"/>
        <w:ind w:firstLine="643"/>
        <w:rPr>
          <w:rFonts w:ascii="宋体" w:eastAsia="宋体" w:hAnsi="宋体" w:cs="宋体" w:hint="eastAsia"/>
          <w:color w:val="333333"/>
          <w:kern w:val="0"/>
          <w:sz w:val="27"/>
          <w:szCs w:val="27"/>
        </w:rPr>
      </w:pPr>
      <w:r w:rsidRPr="00030070">
        <w:rPr>
          <w:rFonts w:ascii="宋体" w:eastAsia="宋体" w:hAnsi="宋体" w:cs="宋体" w:hint="eastAsia"/>
          <w:b/>
          <w:bCs/>
          <w:color w:val="333333"/>
          <w:kern w:val="0"/>
          <w:sz w:val="32"/>
          <w:szCs w:val="32"/>
        </w:rPr>
        <w:t>2.问：《实施办法》的总体框架和主要内容有哪些？</w:t>
      </w:r>
    </w:p>
    <w:p w:rsidR="00030070" w:rsidRPr="00030070" w:rsidRDefault="00030070" w:rsidP="00030070">
      <w:pPr>
        <w:widowControl/>
        <w:shd w:val="clear" w:color="auto" w:fill="FFFFFF"/>
        <w:spacing w:after="313" w:line="560" w:lineRule="atLeast"/>
        <w:ind w:firstLine="640"/>
        <w:rPr>
          <w:rFonts w:ascii="宋体" w:eastAsia="宋体" w:hAnsi="宋体" w:cs="宋体" w:hint="eastAsia"/>
          <w:color w:val="333333"/>
          <w:kern w:val="0"/>
          <w:sz w:val="27"/>
          <w:szCs w:val="27"/>
        </w:rPr>
      </w:pPr>
      <w:r w:rsidRPr="00030070">
        <w:rPr>
          <w:rFonts w:ascii="宋体" w:eastAsia="宋体" w:hAnsi="宋体" w:cs="宋体" w:hint="eastAsia"/>
          <w:color w:val="333333"/>
          <w:kern w:val="0"/>
          <w:sz w:val="32"/>
          <w:szCs w:val="32"/>
        </w:rPr>
        <w:t>答：《实施办法》共6章48条，包括“总则”、“投保与承保”、“事故预防服务”、“理赔”、“监督与管理”、“附则”。相比140号文件，《实施办法》进一步细化明确了应当投保</w:t>
      </w:r>
      <w:proofErr w:type="gramStart"/>
      <w:r w:rsidRPr="00030070">
        <w:rPr>
          <w:rFonts w:ascii="宋体" w:eastAsia="宋体" w:hAnsi="宋体" w:cs="宋体" w:hint="eastAsia"/>
          <w:color w:val="333333"/>
          <w:kern w:val="0"/>
          <w:sz w:val="32"/>
          <w:szCs w:val="32"/>
        </w:rPr>
        <w:t>安责险</w:t>
      </w:r>
      <w:proofErr w:type="gramEnd"/>
      <w:r w:rsidRPr="00030070">
        <w:rPr>
          <w:rFonts w:ascii="宋体" w:eastAsia="宋体" w:hAnsi="宋体" w:cs="宋体" w:hint="eastAsia"/>
          <w:color w:val="333333"/>
          <w:kern w:val="0"/>
          <w:sz w:val="32"/>
          <w:szCs w:val="32"/>
        </w:rPr>
        <w:t>的行业、领域范围；对</w:t>
      </w:r>
      <w:proofErr w:type="gramStart"/>
      <w:r w:rsidRPr="00030070">
        <w:rPr>
          <w:rFonts w:ascii="宋体" w:eastAsia="宋体" w:hAnsi="宋体" w:cs="宋体" w:hint="eastAsia"/>
          <w:color w:val="333333"/>
          <w:kern w:val="0"/>
          <w:sz w:val="32"/>
          <w:szCs w:val="32"/>
        </w:rPr>
        <w:t>安责险产品</w:t>
      </w:r>
      <w:proofErr w:type="gramEnd"/>
      <w:r w:rsidRPr="00030070">
        <w:rPr>
          <w:rFonts w:ascii="宋体" w:eastAsia="宋体" w:hAnsi="宋体" w:cs="宋体" w:hint="eastAsia"/>
          <w:color w:val="333333"/>
          <w:kern w:val="0"/>
          <w:sz w:val="32"/>
          <w:szCs w:val="32"/>
        </w:rPr>
        <w:t>条款和费率厘定提出了规范性要求；增加“事故预防服务”专门章节，细化强化了事故预防服务规范要求，对保险机构开展事故预防服务的方式、费用投入和使用、数据建设等方面均提出了相关要求；明确了政府相关部门的职责分工，细化了监</w:t>
      </w:r>
      <w:r w:rsidRPr="00030070">
        <w:rPr>
          <w:rFonts w:ascii="宋体" w:eastAsia="宋体" w:hAnsi="宋体" w:cs="宋体" w:hint="eastAsia"/>
          <w:color w:val="333333"/>
          <w:kern w:val="0"/>
          <w:sz w:val="32"/>
          <w:szCs w:val="32"/>
        </w:rPr>
        <w:lastRenderedPageBreak/>
        <w:t>管约束措施，要求政府部门依法行政，支持引导建立健全社会监督体系。</w:t>
      </w:r>
    </w:p>
    <w:p w:rsidR="00030070" w:rsidRPr="00030070" w:rsidRDefault="00030070" w:rsidP="00030070">
      <w:pPr>
        <w:widowControl/>
        <w:shd w:val="clear" w:color="auto" w:fill="FFFFFF"/>
        <w:spacing w:after="313" w:line="560" w:lineRule="atLeast"/>
        <w:ind w:firstLine="643"/>
        <w:rPr>
          <w:rFonts w:ascii="宋体" w:eastAsia="宋体" w:hAnsi="宋体" w:cs="宋体" w:hint="eastAsia"/>
          <w:color w:val="333333"/>
          <w:kern w:val="0"/>
          <w:sz w:val="27"/>
          <w:szCs w:val="27"/>
        </w:rPr>
      </w:pPr>
      <w:r w:rsidRPr="00030070">
        <w:rPr>
          <w:rFonts w:ascii="宋体" w:eastAsia="宋体" w:hAnsi="宋体" w:cs="宋体" w:hint="eastAsia"/>
          <w:b/>
          <w:bCs/>
          <w:color w:val="333333"/>
          <w:kern w:val="0"/>
          <w:sz w:val="32"/>
          <w:szCs w:val="32"/>
        </w:rPr>
        <w:t>3.问：哪些生产经营单位应当</w:t>
      </w:r>
      <w:proofErr w:type="gramStart"/>
      <w:r w:rsidRPr="00030070">
        <w:rPr>
          <w:rFonts w:ascii="宋体" w:eastAsia="宋体" w:hAnsi="宋体" w:cs="宋体" w:hint="eastAsia"/>
          <w:b/>
          <w:bCs/>
          <w:color w:val="333333"/>
          <w:kern w:val="0"/>
          <w:sz w:val="32"/>
          <w:szCs w:val="32"/>
        </w:rPr>
        <w:t>投保安责险</w:t>
      </w:r>
      <w:proofErr w:type="gramEnd"/>
      <w:r w:rsidRPr="00030070">
        <w:rPr>
          <w:rFonts w:ascii="宋体" w:eastAsia="宋体" w:hAnsi="宋体" w:cs="宋体" w:hint="eastAsia"/>
          <w:b/>
          <w:bCs/>
          <w:color w:val="333333"/>
          <w:kern w:val="0"/>
          <w:sz w:val="32"/>
          <w:szCs w:val="32"/>
        </w:rPr>
        <w:t>？</w:t>
      </w:r>
    </w:p>
    <w:p w:rsidR="00030070" w:rsidRPr="00030070" w:rsidRDefault="00030070" w:rsidP="00030070">
      <w:pPr>
        <w:widowControl/>
        <w:shd w:val="clear" w:color="auto" w:fill="FFFFFF"/>
        <w:spacing w:after="313" w:line="560" w:lineRule="atLeast"/>
        <w:ind w:firstLine="640"/>
        <w:rPr>
          <w:rFonts w:ascii="宋体" w:eastAsia="宋体" w:hAnsi="宋体" w:cs="宋体" w:hint="eastAsia"/>
          <w:color w:val="333333"/>
          <w:kern w:val="0"/>
          <w:sz w:val="27"/>
          <w:szCs w:val="27"/>
        </w:rPr>
      </w:pPr>
      <w:r w:rsidRPr="00030070">
        <w:rPr>
          <w:rFonts w:ascii="宋体" w:eastAsia="宋体" w:hAnsi="宋体" w:cs="宋体" w:hint="eastAsia"/>
          <w:color w:val="333333"/>
          <w:kern w:val="0"/>
          <w:sz w:val="32"/>
          <w:szCs w:val="32"/>
        </w:rPr>
        <w:t>答：首先，《实施办法》明确了应当投保</w:t>
      </w:r>
      <w:proofErr w:type="gramStart"/>
      <w:r w:rsidRPr="00030070">
        <w:rPr>
          <w:rFonts w:ascii="宋体" w:eastAsia="宋体" w:hAnsi="宋体" w:cs="宋体" w:hint="eastAsia"/>
          <w:color w:val="333333"/>
          <w:kern w:val="0"/>
          <w:sz w:val="32"/>
          <w:szCs w:val="32"/>
        </w:rPr>
        <w:t>安责险</w:t>
      </w:r>
      <w:proofErr w:type="gramEnd"/>
      <w:r w:rsidRPr="00030070">
        <w:rPr>
          <w:rFonts w:ascii="宋体" w:eastAsia="宋体" w:hAnsi="宋体" w:cs="宋体" w:hint="eastAsia"/>
          <w:color w:val="333333"/>
          <w:kern w:val="0"/>
          <w:sz w:val="32"/>
          <w:szCs w:val="32"/>
        </w:rPr>
        <w:t>的行业、领域范围，即矿山、危险化学品、烟花爆竹、交通运输、建筑施工、民用爆炸物品、金属冶炼、渔业生产等高危行业、领域单位；并在“附则”中明确高危行业、领域单位的具体含义，细化了投保单位类型，为各地区组织推动投保和有关监管工作提供了指导依据。</w:t>
      </w:r>
    </w:p>
    <w:p w:rsidR="00030070" w:rsidRPr="00030070" w:rsidRDefault="00030070" w:rsidP="00030070">
      <w:pPr>
        <w:widowControl/>
        <w:shd w:val="clear" w:color="auto" w:fill="FFFFFF"/>
        <w:spacing w:after="313" w:line="560" w:lineRule="atLeast"/>
        <w:ind w:firstLine="640"/>
        <w:rPr>
          <w:rFonts w:ascii="宋体" w:eastAsia="宋体" w:hAnsi="宋体" w:cs="宋体" w:hint="eastAsia"/>
          <w:color w:val="333333"/>
          <w:kern w:val="0"/>
          <w:sz w:val="27"/>
          <w:szCs w:val="27"/>
        </w:rPr>
      </w:pPr>
      <w:r w:rsidRPr="00030070">
        <w:rPr>
          <w:rFonts w:ascii="宋体" w:eastAsia="宋体" w:hAnsi="宋体" w:cs="宋体" w:hint="eastAsia"/>
          <w:color w:val="333333"/>
          <w:kern w:val="0"/>
          <w:sz w:val="32"/>
          <w:szCs w:val="32"/>
        </w:rPr>
        <w:t>其次，《实施办法》明确负有安全生产监管职责的相关行业主管部门对本行业、领域</w:t>
      </w:r>
      <w:proofErr w:type="gramStart"/>
      <w:r w:rsidRPr="00030070">
        <w:rPr>
          <w:rFonts w:ascii="宋体" w:eastAsia="宋体" w:hAnsi="宋体" w:cs="宋体" w:hint="eastAsia"/>
          <w:color w:val="333333"/>
          <w:kern w:val="0"/>
          <w:sz w:val="32"/>
          <w:szCs w:val="32"/>
        </w:rPr>
        <w:t>安责险</w:t>
      </w:r>
      <w:proofErr w:type="gramEnd"/>
      <w:r w:rsidRPr="00030070">
        <w:rPr>
          <w:rFonts w:ascii="宋体" w:eastAsia="宋体" w:hAnsi="宋体" w:cs="宋体" w:hint="eastAsia"/>
          <w:color w:val="333333"/>
          <w:kern w:val="0"/>
          <w:sz w:val="32"/>
          <w:szCs w:val="32"/>
        </w:rPr>
        <w:t>投保情况等实施监督管理，有利于齐抓共管，</w:t>
      </w:r>
      <w:proofErr w:type="gramStart"/>
      <w:r w:rsidRPr="00030070">
        <w:rPr>
          <w:rFonts w:ascii="宋体" w:eastAsia="宋体" w:hAnsi="宋体" w:cs="宋体" w:hint="eastAsia"/>
          <w:color w:val="333333"/>
          <w:kern w:val="0"/>
          <w:sz w:val="32"/>
          <w:szCs w:val="32"/>
        </w:rPr>
        <w:t>推动安责险在</w:t>
      </w:r>
      <w:proofErr w:type="gramEnd"/>
      <w:r w:rsidRPr="00030070">
        <w:rPr>
          <w:rFonts w:ascii="宋体" w:eastAsia="宋体" w:hAnsi="宋体" w:cs="宋体" w:hint="eastAsia"/>
          <w:color w:val="333333"/>
          <w:kern w:val="0"/>
          <w:sz w:val="32"/>
          <w:szCs w:val="32"/>
        </w:rPr>
        <w:t>高危行业、领域全覆盖，切实保障高危行业、领域从业人员的合法权益。</w:t>
      </w:r>
    </w:p>
    <w:p w:rsidR="00030070" w:rsidRPr="00030070" w:rsidRDefault="00030070" w:rsidP="00030070">
      <w:pPr>
        <w:widowControl/>
        <w:shd w:val="clear" w:color="auto" w:fill="FFFFFF"/>
        <w:spacing w:after="313" w:line="560" w:lineRule="atLeast"/>
        <w:ind w:firstLine="643"/>
        <w:rPr>
          <w:rFonts w:ascii="宋体" w:eastAsia="宋体" w:hAnsi="宋体" w:cs="宋体" w:hint="eastAsia"/>
          <w:color w:val="333333"/>
          <w:kern w:val="0"/>
          <w:sz w:val="27"/>
          <w:szCs w:val="27"/>
        </w:rPr>
      </w:pPr>
      <w:r w:rsidRPr="00030070">
        <w:rPr>
          <w:rFonts w:ascii="宋体" w:eastAsia="宋体" w:hAnsi="宋体" w:cs="宋体" w:hint="eastAsia"/>
          <w:b/>
          <w:bCs/>
          <w:color w:val="333333"/>
          <w:kern w:val="0"/>
          <w:sz w:val="32"/>
          <w:szCs w:val="32"/>
        </w:rPr>
        <w:t>4.问：《实施办法》对提升</w:t>
      </w:r>
      <w:proofErr w:type="gramStart"/>
      <w:r w:rsidRPr="00030070">
        <w:rPr>
          <w:rFonts w:ascii="宋体" w:eastAsia="宋体" w:hAnsi="宋体" w:cs="宋体" w:hint="eastAsia"/>
          <w:b/>
          <w:bCs/>
          <w:color w:val="333333"/>
          <w:kern w:val="0"/>
          <w:sz w:val="32"/>
          <w:szCs w:val="32"/>
        </w:rPr>
        <w:t>安责险保障</w:t>
      </w:r>
      <w:proofErr w:type="gramEnd"/>
      <w:r w:rsidRPr="00030070">
        <w:rPr>
          <w:rFonts w:ascii="宋体" w:eastAsia="宋体" w:hAnsi="宋体" w:cs="宋体" w:hint="eastAsia"/>
          <w:b/>
          <w:bCs/>
          <w:color w:val="333333"/>
          <w:kern w:val="0"/>
          <w:sz w:val="32"/>
          <w:szCs w:val="32"/>
        </w:rPr>
        <w:t>功能、规范</w:t>
      </w:r>
      <w:proofErr w:type="gramStart"/>
      <w:r w:rsidRPr="00030070">
        <w:rPr>
          <w:rFonts w:ascii="宋体" w:eastAsia="宋体" w:hAnsi="宋体" w:cs="宋体" w:hint="eastAsia"/>
          <w:b/>
          <w:bCs/>
          <w:color w:val="333333"/>
          <w:kern w:val="0"/>
          <w:sz w:val="32"/>
          <w:szCs w:val="32"/>
        </w:rPr>
        <w:t>安责险</w:t>
      </w:r>
      <w:proofErr w:type="gramEnd"/>
      <w:r w:rsidRPr="00030070">
        <w:rPr>
          <w:rFonts w:ascii="宋体" w:eastAsia="宋体" w:hAnsi="宋体" w:cs="宋体" w:hint="eastAsia"/>
          <w:b/>
          <w:bCs/>
          <w:color w:val="333333"/>
          <w:kern w:val="0"/>
          <w:sz w:val="32"/>
          <w:szCs w:val="32"/>
        </w:rPr>
        <w:t>条款制定、费率厘定提出了哪些要求？</w:t>
      </w:r>
    </w:p>
    <w:p w:rsidR="00030070" w:rsidRPr="00030070" w:rsidRDefault="00030070" w:rsidP="00030070">
      <w:pPr>
        <w:widowControl/>
        <w:shd w:val="clear" w:color="auto" w:fill="FFFFFF"/>
        <w:spacing w:after="313" w:line="560" w:lineRule="atLeast"/>
        <w:ind w:firstLine="640"/>
        <w:rPr>
          <w:rFonts w:ascii="宋体" w:eastAsia="宋体" w:hAnsi="宋体" w:cs="宋体" w:hint="eastAsia"/>
          <w:color w:val="333333"/>
          <w:kern w:val="0"/>
          <w:sz w:val="27"/>
          <w:szCs w:val="27"/>
        </w:rPr>
      </w:pPr>
      <w:r w:rsidRPr="00030070">
        <w:rPr>
          <w:rFonts w:ascii="宋体" w:eastAsia="宋体" w:hAnsi="宋体" w:cs="宋体" w:hint="eastAsia"/>
          <w:color w:val="333333"/>
          <w:kern w:val="0"/>
          <w:sz w:val="32"/>
          <w:szCs w:val="32"/>
        </w:rPr>
        <w:t>答：一是提高了保障额度。将生产安全事故每人死亡伤残责任全国最低保障限额由30万元提升至40万元，各地可在全国最低保障限额之上，结合实际确定当地最低保障限额。据了解，目前有的地区最低保障限额已达80万元。</w:t>
      </w:r>
    </w:p>
    <w:p w:rsidR="00030070" w:rsidRPr="00030070" w:rsidRDefault="00030070" w:rsidP="00030070">
      <w:pPr>
        <w:widowControl/>
        <w:shd w:val="clear" w:color="auto" w:fill="FFFFFF"/>
        <w:spacing w:after="313" w:line="560" w:lineRule="atLeast"/>
        <w:ind w:firstLine="640"/>
        <w:rPr>
          <w:rFonts w:ascii="宋体" w:eastAsia="宋体" w:hAnsi="宋体" w:cs="宋体" w:hint="eastAsia"/>
          <w:color w:val="333333"/>
          <w:kern w:val="0"/>
          <w:sz w:val="27"/>
          <w:szCs w:val="27"/>
        </w:rPr>
      </w:pPr>
      <w:r w:rsidRPr="00030070">
        <w:rPr>
          <w:rFonts w:ascii="宋体" w:eastAsia="宋体" w:hAnsi="宋体" w:cs="宋体" w:hint="eastAsia"/>
          <w:color w:val="333333"/>
          <w:kern w:val="0"/>
          <w:sz w:val="32"/>
          <w:szCs w:val="32"/>
        </w:rPr>
        <w:lastRenderedPageBreak/>
        <w:t>二是扩大了保障范围。</w:t>
      </w:r>
      <w:proofErr w:type="gramStart"/>
      <w:r w:rsidRPr="00030070">
        <w:rPr>
          <w:rFonts w:ascii="宋体" w:eastAsia="宋体" w:hAnsi="宋体" w:cs="宋体" w:hint="eastAsia"/>
          <w:color w:val="333333"/>
          <w:kern w:val="0"/>
          <w:sz w:val="32"/>
          <w:szCs w:val="32"/>
        </w:rPr>
        <w:t>明确安责险应当</w:t>
      </w:r>
      <w:proofErr w:type="gramEnd"/>
      <w:r w:rsidRPr="00030070">
        <w:rPr>
          <w:rFonts w:ascii="宋体" w:eastAsia="宋体" w:hAnsi="宋体" w:cs="宋体" w:hint="eastAsia"/>
          <w:color w:val="333333"/>
          <w:kern w:val="0"/>
          <w:sz w:val="32"/>
          <w:szCs w:val="32"/>
        </w:rPr>
        <w:t>覆盖投保企业全体从业人员，将临时聘用人员、被派遣劳动者等有用工关系的人员纳入从业人员范畴，保险金额实行同一标准，不得因用工方式、工作岗位等差别对待。</w:t>
      </w:r>
    </w:p>
    <w:p w:rsidR="00030070" w:rsidRPr="00030070" w:rsidRDefault="00030070" w:rsidP="00030070">
      <w:pPr>
        <w:widowControl/>
        <w:shd w:val="clear" w:color="auto" w:fill="FFFFFF"/>
        <w:spacing w:after="313" w:line="560" w:lineRule="atLeast"/>
        <w:ind w:firstLine="640"/>
        <w:rPr>
          <w:rFonts w:ascii="宋体" w:eastAsia="宋体" w:hAnsi="宋体" w:cs="宋体" w:hint="eastAsia"/>
          <w:color w:val="333333"/>
          <w:kern w:val="0"/>
          <w:sz w:val="27"/>
          <w:szCs w:val="27"/>
        </w:rPr>
      </w:pPr>
      <w:r w:rsidRPr="00030070">
        <w:rPr>
          <w:rFonts w:ascii="宋体" w:eastAsia="宋体" w:hAnsi="宋体" w:cs="宋体" w:hint="eastAsia"/>
          <w:color w:val="333333"/>
          <w:kern w:val="0"/>
          <w:sz w:val="32"/>
          <w:szCs w:val="32"/>
        </w:rPr>
        <w:t>三是增加了条款和费率有关要求。明确由国务院保险监督管理机构指导中国保险行业协会在充分征求国务院应急管理部门等相关部门、单位意见的基础上，制定发布</w:t>
      </w:r>
      <w:proofErr w:type="gramStart"/>
      <w:r w:rsidRPr="00030070">
        <w:rPr>
          <w:rFonts w:ascii="宋体" w:eastAsia="宋体" w:hAnsi="宋体" w:cs="宋体" w:hint="eastAsia"/>
          <w:color w:val="333333"/>
          <w:kern w:val="0"/>
          <w:sz w:val="32"/>
          <w:szCs w:val="32"/>
        </w:rPr>
        <w:t>安责险</w:t>
      </w:r>
      <w:proofErr w:type="gramEnd"/>
      <w:r w:rsidRPr="00030070">
        <w:rPr>
          <w:rFonts w:ascii="宋体" w:eastAsia="宋体" w:hAnsi="宋体" w:cs="宋体" w:hint="eastAsia"/>
          <w:color w:val="333333"/>
          <w:kern w:val="0"/>
          <w:sz w:val="32"/>
          <w:szCs w:val="32"/>
        </w:rPr>
        <w:t>行业标准条款，并要求各保险机构统一执行；费率方面，明确由省级有关部门组织制定发布本地区各行业、领域的</w:t>
      </w:r>
      <w:proofErr w:type="gramStart"/>
      <w:r w:rsidRPr="00030070">
        <w:rPr>
          <w:rFonts w:ascii="宋体" w:eastAsia="宋体" w:hAnsi="宋体" w:cs="宋体" w:hint="eastAsia"/>
          <w:color w:val="333333"/>
          <w:kern w:val="0"/>
          <w:sz w:val="32"/>
          <w:szCs w:val="32"/>
        </w:rPr>
        <w:t>安责险纯风险</w:t>
      </w:r>
      <w:proofErr w:type="gramEnd"/>
      <w:r w:rsidRPr="00030070">
        <w:rPr>
          <w:rFonts w:ascii="宋体" w:eastAsia="宋体" w:hAnsi="宋体" w:cs="宋体" w:hint="eastAsia"/>
          <w:color w:val="333333"/>
          <w:kern w:val="0"/>
          <w:sz w:val="32"/>
          <w:szCs w:val="32"/>
        </w:rPr>
        <w:t>损失率，并根据</w:t>
      </w:r>
      <w:proofErr w:type="gramStart"/>
      <w:r w:rsidRPr="00030070">
        <w:rPr>
          <w:rFonts w:ascii="宋体" w:eastAsia="宋体" w:hAnsi="宋体" w:cs="宋体" w:hint="eastAsia"/>
          <w:color w:val="333333"/>
          <w:kern w:val="0"/>
          <w:sz w:val="32"/>
          <w:szCs w:val="32"/>
        </w:rPr>
        <w:t>安责险</w:t>
      </w:r>
      <w:proofErr w:type="gramEnd"/>
      <w:r w:rsidRPr="00030070">
        <w:rPr>
          <w:rFonts w:ascii="宋体" w:eastAsia="宋体" w:hAnsi="宋体" w:cs="宋体" w:hint="eastAsia"/>
          <w:color w:val="333333"/>
          <w:kern w:val="0"/>
          <w:sz w:val="32"/>
          <w:szCs w:val="32"/>
        </w:rPr>
        <w:t>业务的总体盈利亏损情况和市场实际风险情况及时调整，</w:t>
      </w:r>
      <w:proofErr w:type="gramStart"/>
      <w:r w:rsidRPr="00030070">
        <w:rPr>
          <w:rFonts w:ascii="宋体" w:eastAsia="宋体" w:hAnsi="宋体" w:cs="宋体" w:hint="eastAsia"/>
          <w:color w:val="333333"/>
          <w:kern w:val="0"/>
          <w:sz w:val="32"/>
          <w:szCs w:val="32"/>
        </w:rPr>
        <w:t>供保险</w:t>
      </w:r>
      <w:proofErr w:type="gramEnd"/>
      <w:r w:rsidRPr="00030070">
        <w:rPr>
          <w:rFonts w:ascii="宋体" w:eastAsia="宋体" w:hAnsi="宋体" w:cs="宋体" w:hint="eastAsia"/>
          <w:color w:val="333333"/>
          <w:kern w:val="0"/>
          <w:sz w:val="32"/>
          <w:szCs w:val="32"/>
        </w:rPr>
        <w:t>机构参考使用。</w:t>
      </w:r>
    </w:p>
    <w:p w:rsidR="00030070" w:rsidRPr="00030070" w:rsidRDefault="00030070" w:rsidP="00030070">
      <w:pPr>
        <w:widowControl/>
        <w:shd w:val="clear" w:color="auto" w:fill="FFFFFF"/>
        <w:spacing w:after="313" w:line="560" w:lineRule="atLeast"/>
        <w:ind w:firstLine="640"/>
        <w:rPr>
          <w:rFonts w:ascii="宋体" w:eastAsia="宋体" w:hAnsi="宋体" w:cs="宋体" w:hint="eastAsia"/>
          <w:color w:val="333333"/>
          <w:kern w:val="0"/>
          <w:sz w:val="27"/>
          <w:szCs w:val="27"/>
        </w:rPr>
      </w:pPr>
      <w:r w:rsidRPr="00030070">
        <w:rPr>
          <w:rFonts w:ascii="宋体" w:eastAsia="宋体" w:hAnsi="宋体" w:cs="宋体" w:hint="eastAsia"/>
          <w:color w:val="333333"/>
          <w:kern w:val="0"/>
          <w:sz w:val="32"/>
          <w:szCs w:val="32"/>
        </w:rPr>
        <w:t>四是优化了理赔服务。建立重大或典型事故快速理赔机制和预付赔款机制，在事故发生后按照法律规定和合同约定快速支付或先行支付已确定的保险赔偿金。</w:t>
      </w:r>
    </w:p>
    <w:p w:rsidR="00030070" w:rsidRPr="00030070" w:rsidRDefault="00030070" w:rsidP="00030070">
      <w:pPr>
        <w:widowControl/>
        <w:shd w:val="clear" w:color="auto" w:fill="FFFFFF"/>
        <w:spacing w:after="313" w:line="560" w:lineRule="atLeast"/>
        <w:ind w:firstLine="643"/>
        <w:rPr>
          <w:rFonts w:ascii="宋体" w:eastAsia="宋体" w:hAnsi="宋体" w:cs="宋体" w:hint="eastAsia"/>
          <w:color w:val="333333"/>
          <w:kern w:val="0"/>
          <w:sz w:val="27"/>
          <w:szCs w:val="27"/>
        </w:rPr>
      </w:pPr>
      <w:r w:rsidRPr="00030070">
        <w:rPr>
          <w:rFonts w:ascii="宋体" w:eastAsia="宋体" w:hAnsi="宋体" w:cs="宋体" w:hint="eastAsia"/>
          <w:b/>
          <w:bCs/>
          <w:color w:val="333333"/>
          <w:kern w:val="0"/>
          <w:sz w:val="32"/>
          <w:szCs w:val="32"/>
        </w:rPr>
        <w:t>5.问：《实施办法》对完善事故预防服务机制、提升事故预防服务质量提出了哪些要求？</w:t>
      </w:r>
    </w:p>
    <w:p w:rsidR="00030070" w:rsidRPr="00030070" w:rsidRDefault="00030070" w:rsidP="00030070">
      <w:pPr>
        <w:widowControl/>
        <w:shd w:val="clear" w:color="auto" w:fill="FFFFFF"/>
        <w:spacing w:after="313" w:line="560" w:lineRule="atLeast"/>
        <w:ind w:firstLine="640"/>
        <w:rPr>
          <w:rFonts w:ascii="宋体" w:eastAsia="宋体" w:hAnsi="宋体" w:cs="宋体" w:hint="eastAsia"/>
          <w:color w:val="333333"/>
          <w:kern w:val="0"/>
          <w:sz w:val="27"/>
          <w:szCs w:val="27"/>
        </w:rPr>
      </w:pPr>
      <w:r w:rsidRPr="00030070">
        <w:rPr>
          <w:rFonts w:ascii="宋体" w:eastAsia="宋体" w:hAnsi="宋体" w:cs="宋体" w:hint="eastAsia"/>
          <w:color w:val="333333"/>
          <w:kern w:val="0"/>
          <w:sz w:val="32"/>
          <w:szCs w:val="32"/>
        </w:rPr>
        <w:t>答：《实施办法》增加了“事故预防服务”专门章节，着力构建多方参与、各尽其力、协同配合的安全生产社会化治理体系。</w:t>
      </w:r>
    </w:p>
    <w:p w:rsidR="00030070" w:rsidRPr="00030070" w:rsidRDefault="00030070" w:rsidP="00030070">
      <w:pPr>
        <w:widowControl/>
        <w:shd w:val="clear" w:color="auto" w:fill="FFFFFF"/>
        <w:spacing w:after="313" w:line="560" w:lineRule="atLeast"/>
        <w:ind w:firstLine="640"/>
        <w:rPr>
          <w:rFonts w:ascii="宋体" w:eastAsia="宋体" w:hAnsi="宋体" w:cs="宋体" w:hint="eastAsia"/>
          <w:color w:val="333333"/>
          <w:kern w:val="0"/>
          <w:sz w:val="27"/>
          <w:szCs w:val="27"/>
        </w:rPr>
      </w:pPr>
      <w:r w:rsidRPr="00030070">
        <w:rPr>
          <w:rFonts w:ascii="宋体" w:eastAsia="宋体" w:hAnsi="宋体" w:cs="宋体" w:hint="eastAsia"/>
          <w:color w:val="333333"/>
          <w:kern w:val="0"/>
          <w:sz w:val="32"/>
          <w:szCs w:val="32"/>
        </w:rPr>
        <w:lastRenderedPageBreak/>
        <w:t>一是明确生产经营单位的职责。《实施办法》明确“安全生产的主体责任由生产经营单位负责”，要求被保险人应当配合保险机构开展事故预防服务，对服务中发现的生产安全事故隐患进行及时整改，切实履行安全生产主体责任。</w:t>
      </w:r>
    </w:p>
    <w:p w:rsidR="00030070" w:rsidRPr="00030070" w:rsidRDefault="00030070" w:rsidP="00030070">
      <w:pPr>
        <w:widowControl/>
        <w:shd w:val="clear" w:color="auto" w:fill="FFFFFF"/>
        <w:spacing w:after="313" w:line="560" w:lineRule="atLeast"/>
        <w:ind w:firstLine="640"/>
        <w:rPr>
          <w:rFonts w:ascii="宋体" w:eastAsia="宋体" w:hAnsi="宋体" w:cs="宋体" w:hint="eastAsia"/>
          <w:color w:val="333333"/>
          <w:kern w:val="0"/>
          <w:sz w:val="27"/>
          <w:szCs w:val="27"/>
        </w:rPr>
      </w:pPr>
      <w:r w:rsidRPr="00030070">
        <w:rPr>
          <w:rFonts w:ascii="宋体" w:eastAsia="宋体" w:hAnsi="宋体" w:cs="宋体" w:hint="eastAsia"/>
          <w:color w:val="333333"/>
          <w:kern w:val="0"/>
          <w:sz w:val="32"/>
          <w:szCs w:val="32"/>
        </w:rPr>
        <w:t>二是细化保险机构提供事故预防服务的要求。保险机构要加强事故预防</w:t>
      </w:r>
      <w:proofErr w:type="gramStart"/>
      <w:r w:rsidRPr="00030070">
        <w:rPr>
          <w:rFonts w:ascii="宋体" w:eastAsia="宋体" w:hAnsi="宋体" w:cs="宋体" w:hint="eastAsia"/>
          <w:color w:val="333333"/>
          <w:kern w:val="0"/>
          <w:sz w:val="32"/>
          <w:szCs w:val="32"/>
        </w:rPr>
        <w:t>服务风控团队</w:t>
      </w:r>
      <w:proofErr w:type="gramEnd"/>
      <w:r w:rsidRPr="00030070">
        <w:rPr>
          <w:rFonts w:ascii="宋体" w:eastAsia="宋体" w:hAnsi="宋体" w:cs="宋体" w:hint="eastAsia"/>
          <w:color w:val="333333"/>
          <w:kern w:val="0"/>
          <w:sz w:val="32"/>
          <w:szCs w:val="32"/>
        </w:rPr>
        <w:t>和专业能力建设，规定保险机构提供的事故预防服务项目类型，要求各地区通过制定事故预防服务细则或标准，进一步明确不同类型被保险人的服务项目及频次。</w:t>
      </w:r>
    </w:p>
    <w:p w:rsidR="00030070" w:rsidRPr="00030070" w:rsidRDefault="00030070" w:rsidP="00030070">
      <w:pPr>
        <w:widowControl/>
        <w:shd w:val="clear" w:color="auto" w:fill="FFFFFF"/>
        <w:spacing w:after="313" w:line="560" w:lineRule="atLeast"/>
        <w:ind w:firstLine="640"/>
        <w:rPr>
          <w:rFonts w:ascii="宋体" w:eastAsia="宋体" w:hAnsi="宋体" w:cs="宋体" w:hint="eastAsia"/>
          <w:color w:val="333333"/>
          <w:kern w:val="0"/>
          <w:sz w:val="27"/>
          <w:szCs w:val="27"/>
        </w:rPr>
      </w:pPr>
      <w:r w:rsidRPr="00030070">
        <w:rPr>
          <w:rFonts w:ascii="宋体" w:eastAsia="宋体" w:hAnsi="宋体" w:cs="宋体" w:hint="eastAsia"/>
          <w:color w:val="333333"/>
          <w:kern w:val="0"/>
          <w:sz w:val="32"/>
          <w:szCs w:val="32"/>
        </w:rPr>
        <w:t>三是切实发挥技术服务机构的作用。要求保险机构为被保险人开展事故预防服务，应当委托具有相应资质或能力的安全生产技术服务机构，也可以投资安全生产技术服务机构开展事故预防服务；受托开展事故预防服务的安全生产技术服务机构，应当依法提供专业技术服务，不得弄虚作假、出具虚假服务报告。</w:t>
      </w:r>
    </w:p>
    <w:p w:rsidR="00030070" w:rsidRPr="00030070" w:rsidRDefault="00030070" w:rsidP="00030070">
      <w:pPr>
        <w:widowControl/>
        <w:shd w:val="clear" w:color="auto" w:fill="FFFFFF"/>
        <w:spacing w:after="313" w:line="560" w:lineRule="atLeast"/>
        <w:ind w:firstLine="640"/>
        <w:rPr>
          <w:rFonts w:ascii="宋体" w:eastAsia="宋体" w:hAnsi="宋体" w:cs="宋体" w:hint="eastAsia"/>
          <w:color w:val="333333"/>
          <w:kern w:val="0"/>
          <w:sz w:val="27"/>
          <w:szCs w:val="27"/>
        </w:rPr>
      </w:pPr>
      <w:r w:rsidRPr="00030070">
        <w:rPr>
          <w:rFonts w:ascii="宋体" w:eastAsia="宋体" w:hAnsi="宋体" w:cs="宋体" w:hint="eastAsia"/>
          <w:color w:val="333333"/>
          <w:kern w:val="0"/>
          <w:sz w:val="32"/>
          <w:szCs w:val="32"/>
        </w:rPr>
        <w:t>四是强化事故预防服务费用保障。明确了事故预防服务费用的投入用途，须以降低生产安全事故风险或减少事故损失为主要目的，应当专门用于被保险人的事故预防和相关技术支持工作；要求保险机构应当保证事故预防服务费用投入，按照不高于</w:t>
      </w:r>
      <w:proofErr w:type="gramStart"/>
      <w:r w:rsidRPr="00030070">
        <w:rPr>
          <w:rFonts w:ascii="宋体" w:eastAsia="宋体" w:hAnsi="宋体" w:cs="宋体" w:hint="eastAsia"/>
          <w:color w:val="333333"/>
          <w:kern w:val="0"/>
          <w:sz w:val="32"/>
          <w:szCs w:val="32"/>
        </w:rPr>
        <w:t>安责险实际</w:t>
      </w:r>
      <w:proofErr w:type="gramEnd"/>
      <w:r w:rsidRPr="00030070">
        <w:rPr>
          <w:rFonts w:ascii="宋体" w:eastAsia="宋体" w:hAnsi="宋体" w:cs="宋体" w:hint="eastAsia"/>
          <w:color w:val="333333"/>
          <w:kern w:val="0"/>
          <w:sz w:val="32"/>
          <w:szCs w:val="32"/>
        </w:rPr>
        <w:t>收取保费的21%，制定事故预防服务专项预算，据实支出；各省（区、市）组织实施时，可以根</w:t>
      </w:r>
      <w:r w:rsidRPr="00030070">
        <w:rPr>
          <w:rFonts w:ascii="宋体" w:eastAsia="宋体" w:hAnsi="宋体" w:cs="宋体" w:hint="eastAsia"/>
          <w:color w:val="333333"/>
          <w:kern w:val="0"/>
          <w:sz w:val="32"/>
          <w:szCs w:val="32"/>
        </w:rPr>
        <w:lastRenderedPageBreak/>
        <w:t>据本地实际合理制定事故预防服务费用的年度预算目标。同时，《实施办法》进一步压减保险有关成本，规定保险机构承保高危行业、领域单位</w:t>
      </w:r>
      <w:proofErr w:type="gramStart"/>
      <w:r w:rsidRPr="00030070">
        <w:rPr>
          <w:rFonts w:ascii="宋体" w:eastAsia="宋体" w:hAnsi="宋体" w:cs="宋体" w:hint="eastAsia"/>
          <w:color w:val="333333"/>
          <w:kern w:val="0"/>
          <w:sz w:val="32"/>
          <w:szCs w:val="32"/>
        </w:rPr>
        <w:t>的安责险</w:t>
      </w:r>
      <w:proofErr w:type="gramEnd"/>
      <w:r w:rsidRPr="00030070">
        <w:rPr>
          <w:rFonts w:ascii="宋体" w:eastAsia="宋体" w:hAnsi="宋体" w:cs="宋体" w:hint="eastAsia"/>
          <w:color w:val="333333"/>
          <w:kern w:val="0"/>
          <w:sz w:val="32"/>
          <w:szCs w:val="32"/>
        </w:rPr>
        <w:t>，支付佣金比例不得高于5%，</w:t>
      </w:r>
      <w:proofErr w:type="gramStart"/>
      <w:r w:rsidRPr="00030070">
        <w:rPr>
          <w:rFonts w:ascii="宋体" w:eastAsia="宋体" w:hAnsi="宋体" w:cs="宋体" w:hint="eastAsia"/>
          <w:color w:val="333333"/>
          <w:kern w:val="0"/>
          <w:sz w:val="32"/>
          <w:szCs w:val="32"/>
        </w:rPr>
        <w:t>更好保障</w:t>
      </w:r>
      <w:proofErr w:type="gramEnd"/>
      <w:r w:rsidRPr="00030070">
        <w:rPr>
          <w:rFonts w:ascii="宋体" w:eastAsia="宋体" w:hAnsi="宋体" w:cs="宋体" w:hint="eastAsia"/>
          <w:color w:val="333333"/>
          <w:kern w:val="0"/>
          <w:sz w:val="32"/>
          <w:szCs w:val="32"/>
        </w:rPr>
        <w:t>事故预防等支出，把钱用在刀刃上。</w:t>
      </w:r>
    </w:p>
    <w:p w:rsidR="00030070" w:rsidRPr="00030070" w:rsidRDefault="00030070" w:rsidP="00030070">
      <w:pPr>
        <w:widowControl/>
        <w:shd w:val="clear" w:color="auto" w:fill="FFFFFF"/>
        <w:spacing w:after="313" w:line="560" w:lineRule="atLeast"/>
        <w:ind w:firstLine="643"/>
        <w:rPr>
          <w:rFonts w:ascii="宋体" w:eastAsia="宋体" w:hAnsi="宋体" w:cs="宋体" w:hint="eastAsia"/>
          <w:color w:val="333333"/>
          <w:kern w:val="0"/>
          <w:sz w:val="27"/>
          <w:szCs w:val="27"/>
        </w:rPr>
      </w:pPr>
      <w:r w:rsidRPr="00030070">
        <w:rPr>
          <w:rFonts w:ascii="宋体" w:eastAsia="宋体" w:hAnsi="宋体" w:cs="宋体" w:hint="eastAsia"/>
          <w:b/>
          <w:bCs/>
          <w:color w:val="333333"/>
          <w:kern w:val="0"/>
          <w:sz w:val="32"/>
          <w:szCs w:val="32"/>
        </w:rPr>
        <w:t>6.问：《实施办法》对利用信息化手段提高</w:t>
      </w:r>
      <w:proofErr w:type="gramStart"/>
      <w:r w:rsidRPr="00030070">
        <w:rPr>
          <w:rFonts w:ascii="宋体" w:eastAsia="宋体" w:hAnsi="宋体" w:cs="宋体" w:hint="eastAsia"/>
          <w:b/>
          <w:bCs/>
          <w:color w:val="333333"/>
          <w:kern w:val="0"/>
          <w:sz w:val="32"/>
          <w:szCs w:val="32"/>
        </w:rPr>
        <w:t>安责险</w:t>
      </w:r>
      <w:proofErr w:type="gramEnd"/>
      <w:r w:rsidRPr="00030070">
        <w:rPr>
          <w:rFonts w:ascii="宋体" w:eastAsia="宋体" w:hAnsi="宋体" w:cs="宋体" w:hint="eastAsia"/>
          <w:b/>
          <w:bCs/>
          <w:color w:val="333333"/>
          <w:kern w:val="0"/>
          <w:sz w:val="32"/>
          <w:szCs w:val="32"/>
        </w:rPr>
        <w:t>承保理赔和事故预防服务质</w:t>
      </w:r>
      <w:proofErr w:type="gramStart"/>
      <w:r w:rsidRPr="00030070">
        <w:rPr>
          <w:rFonts w:ascii="宋体" w:eastAsia="宋体" w:hAnsi="宋体" w:cs="宋体" w:hint="eastAsia"/>
          <w:b/>
          <w:bCs/>
          <w:color w:val="333333"/>
          <w:kern w:val="0"/>
          <w:sz w:val="32"/>
          <w:szCs w:val="32"/>
        </w:rPr>
        <w:t>效提出</w:t>
      </w:r>
      <w:proofErr w:type="gramEnd"/>
      <w:r w:rsidRPr="00030070">
        <w:rPr>
          <w:rFonts w:ascii="宋体" w:eastAsia="宋体" w:hAnsi="宋体" w:cs="宋体" w:hint="eastAsia"/>
          <w:b/>
          <w:bCs/>
          <w:color w:val="333333"/>
          <w:kern w:val="0"/>
          <w:sz w:val="32"/>
          <w:szCs w:val="32"/>
        </w:rPr>
        <w:t>了哪些要求？</w:t>
      </w:r>
    </w:p>
    <w:p w:rsidR="00030070" w:rsidRPr="00030070" w:rsidRDefault="00030070" w:rsidP="00030070">
      <w:pPr>
        <w:widowControl/>
        <w:shd w:val="clear" w:color="auto" w:fill="FFFFFF"/>
        <w:spacing w:after="313" w:line="560" w:lineRule="atLeast"/>
        <w:ind w:firstLine="640"/>
        <w:rPr>
          <w:rFonts w:ascii="宋体" w:eastAsia="宋体" w:hAnsi="宋体" w:cs="宋体" w:hint="eastAsia"/>
          <w:color w:val="333333"/>
          <w:kern w:val="0"/>
          <w:sz w:val="27"/>
          <w:szCs w:val="27"/>
        </w:rPr>
      </w:pPr>
      <w:r w:rsidRPr="00030070">
        <w:rPr>
          <w:rFonts w:ascii="宋体" w:eastAsia="宋体" w:hAnsi="宋体" w:cs="宋体" w:hint="eastAsia"/>
          <w:color w:val="333333"/>
          <w:kern w:val="0"/>
          <w:sz w:val="32"/>
          <w:szCs w:val="32"/>
        </w:rPr>
        <w:t>答：首先，《实施办法》明确国务院应急管理部门建立全国</w:t>
      </w:r>
      <w:proofErr w:type="gramStart"/>
      <w:r w:rsidRPr="00030070">
        <w:rPr>
          <w:rFonts w:ascii="宋体" w:eastAsia="宋体" w:hAnsi="宋体" w:cs="宋体" w:hint="eastAsia"/>
          <w:color w:val="333333"/>
          <w:kern w:val="0"/>
          <w:sz w:val="32"/>
          <w:szCs w:val="32"/>
        </w:rPr>
        <w:t>安责险</w:t>
      </w:r>
      <w:proofErr w:type="gramEnd"/>
      <w:r w:rsidRPr="00030070">
        <w:rPr>
          <w:rFonts w:ascii="宋体" w:eastAsia="宋体" w:hAnsi="宋体" w:cs="宋体" w:hint="eastAsia"/>
          <w:color w:val="333333"/>
          <w:kern w:val="0"/>
          <w:sz w:val="32"/>
          <w:szCs w:val="32"/>
        </w:rPr>
        <w:t>事故预防服务信息管理系统，深化事故预防服务监督，确保数据真实可靠。保险机构应当按照被保险人所在地省级应急管理部门、保险监督管理机构和相关行业主管部门规定，提供事故预防服务相关数据。鼓励保险机构建立事故预防服务信息管理系统，对事故预防服务业务数据、费用台账、制度标准、服务档案进行采集和存储，加强内部管理。</w:t>
      </w:r>
    </w:p>
    <w:p w:rsidR="00030070" w:rsidRPr="00030070" w:rsidRDefault="00030070" w:rsidP="00030070">
      <w:pPr>
        <w:widowControl/>
        <w:shd w:val="clear" w:color="auto" w:fill="FFFFFF"/>
        <w:spacing w:after="313" w:line="560" w:lineRule="atLeast"/>
        <w:ind w:firstLine="640"/>
        <w:rPr>
          <w:rFonts w:ascii="宋体" w:eastAsia="宋体" w:hAnsi="宋体" w:cs="宋体" w:hint="eastAsia"/>
          <w:color w:val="333333"/>
          <w:kern w:val="0"/>
          <w:sz w:val="27"/>
          <w:szCs w:val="27"/>
        </w:rPr>
      </w:pPr>
      <w:r w:rsidRPr="00030070">
        <w:rPr>
          <w:rFonts w:ascii="宋体" w:eastAsia="宋体" w:hAnsi="宋体" w:cs="宋体" w:hint="eastAsia"/>
          <w:color w:val="333333"/>
          <w:kern w:val="0"/>
          <w:sz w:val="32"/>
          <w:szCs w:val="32"/>
        </w:rPr>
        <w:t>其次，支持有关保险行业组织建设全国</w:t>
      </w:r>
      <w:proofErr w:type="gramStart"/>
      <w:r w:rsidRPr="00030070">
        <w:rPr>
          <w:rFonts w:ascii="宋体" w:eastAsia="宋体" w:hAnsi="宋体" w:cs="宋体" w:hint="eastAsia"/>
          <w:color w:val="333333"/>
          <w:kern w:val="0"/>
          <w:sz w:val="32"/>
          <w:szCs w:val="32"/>
        </w:rPr>
        <w:t>安责险信息</w:t>
      </w:r>
      <w:proofErr w:type="gramEnd"/>
      <w:r w:rsidRPr="00030070">
        <w:rPr>
          <w:rFonts w:ascii="宋体" w:eastAsia="宋体" w:hAnsi="宋体" w:cs="宋体" w:hint="eastAsia"/>
          <w:color w:val="333333"/>
          <w:kern w:val="0"/>
          <w:sz w:val="32"/>
          <w:szCs w:val="32"/>
        </w:rPr>
        <w:t>共享平台，对</w:t>
      </w:r>
      <w:proofErr w:type="gramStart"/>
      <w:r w:rsidRPr="00030070">
        <w:rPr>
          <w:rFonts w:ascii="宋体" w:eastAsia="宋体" w:hAnsi="宋体" w:cs="宋体" w:hint="eastAsia"/>
          <w:color w:val="333333"/>
          <w:kern w:val="0"/>
          <w:sz w:val="32"/>
          <w:szCs w:val="32"/>
        </w:rPr>
        <w:t>安责险信息</w:t>
      </w:r>
      <w:proofErr w:type="gramEnd"/>
      <w:r w:rsidRPr="00030070">
        <w:rPr>
          <w:rFonts w:ascii="宋体" w:eastAsia="宋体" w:hAnsi="宋体" w:cs="宋体" w:hint="eastAsia"/>
          <w:color w:val="333333"/>
          <w:kern w:val="0"/>
          <w:sz w:val="32"/>
          <w:szCs w:val="32"/>
        </w:rPr>
        <w:t>进行归集和分析，为国务院相关部门、省级政府相关部门和投保单位提供保险机构和保单信息查询等服务，</w:t>
      </w:r>
      <w:proofErr w:type="gramStart"/>
      <w:r w:rsidRPr="00030070">
        <w:rPr>
          <w:rFonts w:ascii="宋体" w:eastAsia="宋体" w:hAnsi="宋体" w:cs="宋体" w:hint="eastAsia"/>
          <w:color w:val="333333"/>
          <w:kern w:val="0"/>
          <w:sz w:val="32"/>
          <w:szCs w:val="32"/>
        </w:rPr>
        <w:t>为安责险承保</w:t>
      </w:r>
      <w:proofErr w:type="gramEnd"/>
      <w:r w:rsidRPr="00030070">
        <w:rPr>
          <w:rFonts w:ascii="宋体" w:eastAsia="宋体" w:hAnsi="宋体" w:cs="宋体" w:hint="eastAsia"/>
          <w:color w:val="333333"/>
          <w:kern w:val="0"/>
          <w:sz w:val="32"/>
          <w:szCs w:val="32"/>
        </w:rPr>
        <w:t>理赔和事故预防服务提供信息支持。</w:t>
      </w:r>
    </w:p>
    <w:p w:rsidR="00030070" w:rsidRPr="00030070" w:rsidRDefault="00030070" w:rsidP="00030070">
      <w:pPr>
        <w:widowControl/>
        <w:shd w:val="clear" w:color="auto" w:fill="FFFFFF"/>
        <w:spacing w:after="313" w:line="560" w:lineRule="atLeast"/>
        <w:ind w:firstLine="643"/>
        <w:rPr>
          <w:rFonts w:ascii="宋体" w:eastAsia="宋体" w:hAnsi="宋体" w:cs="宋体" w:hint="eastAsia"/>
          <w:color w:val="333333"/>
          <w:kern w:val="0"/>
          <w:sz w:val="27"/>
          <w:szCs w:val="27"/>
        </w:rPr>
      </w:pPr>
      <w:r w:rsidRPr="00030070">
        <w:rPr>
          <w:rFonts w:ascii="宋体" w:eastAsia="宋体" w:hAnsi="宋体" w:cs="宋体" w:hint="eastAsia"/>
          <w:b/>
          <w:bCs/>
          <w:color w:val="333333"/>
          <w:kern w:val="0"/>
          <w:sz w:val="32"/>
          <w:szCs w:val="32"/>
        </w:rPr>
        <w:t>7.问：《实施办法》中有哪些监督约束措施来确保</w:t>
      </w:r>
      <w:proofErr w:type="gramStart"/>
      <w:r w:rsidRPr="00030070">
        <w:rPr>
          <w:rFonts w:ascii="宋体" w:eastAsia="宋体" w:hAnsi="宋体" w:cs="宋体" w:hint="eastAsia"/>
          <w:b/>
          <w:bCs/>
          <w:color w:val="333333"/>
          <w:kern w:val="0"/>
          <w:sz w:val="32"/>
          <w:szCs w:val="32"/>
        </w:rPr>
        <w:t>安责险制度</w:t>
      </w:r>
      <w:proofErr w:type="gramEnd"/>
      <w:r w:rsidRPr="00030070">
        <w:rPr>
          <w:rFonts w:ascii="宋体" w:eastAsia="宋体" w:hAnsi="宋体" w:cs="宋体" w:hint="eastAsia"/>
          <w:b/>
          <w:bCs/>
          <w:color w:val="333333"/>
          <w:kern w:val="0"/>
          <w:sz w:val="32"/>
          <w:szCs w:val="32"/>
        </w:rPr>
        <w:t>落地落实？</w:t>
      </w:r>
    </w:p>
    <w:p w:rsidR="00030070" w:rsidRPr="00030070" w:rsidRDefault="00030070" w:rsidP="00030070">
      <w:pPr>
        <w:widowControl/>
        <w:shd w:val="clear" w:color="auto" w:fill="FFFFFF"/>
        <w:spacing w:after="313" w:line="560" w:lineRule="atLeast"/>
        <w:ind w:firstLine="640"/>
        <w:rPr>
          <w:rFonts w:ascii="宋体" w:eastAsia="宋体" w:hAnsi="宋体" w:cs="宋体" w:hint="eastAsia"/>
          <w:color w:val="333333"/>
          <w:kern w:val="0"/>
          <w:sz w:val="27"/>
          <w:szCs w:val="27"/>
        </w:rPr>
      </w:pPr>
      <w:r w:rsidRPr="00030070">
        <w:rPr>
          <w:rFonts w:ascii="宋体" w:eastAsia="宋体" w:hAnsi="宋体" w:cs="宋体" w:hint="eastAsia"/>
          <w:color w:val="333333"/>
          <w:kern w:val="0"/>
          <w:sz w:val="32"/>
          <w:szCs w:val="32"/>
        </w:rPr>
        <w:lastRenderedPageBreak/>
        <w:t>答：一是明确了政府相关部门的职责分工。明确国务院应急管理部门、保险监督管理机构、负有安全生产监督管理职责的相关行业主管部门及其对应省级部门的监督管理职责和职能分工，规定了部门之间应当建立</w:t>
      </w:r>
      <w:proofErr w:type="gramStart"/>
      <w:r w:rsidRPr="00030070">
        <w:rPr>
          <w:rFonts w:ascii="宋体" w:eastAsia="宋体" w:hAnsi="宋体" w:cs="宋体" w:hint="eastAsia"/>
          <w:color w:val="333333"/>
          <w:kern w:val="0"/>
          <w:sz w:val="32"/>
          <w:szCs w:val="32"/>
        </w:rPr>
        <w:t>安责险联合</w:t>
      </w:r>
      <w:proofErr w:type="gramEnd"/>
      <w:r w:rsidRPr="00030070">
        <w:rPr>
          <w:rFonts w:ascii="宋体" w:eastAsia="宋体" w:hAnsi="宋体" w:cs="宋体" w:hint="eastAsia"/>
          <w:color w:val="333333"/>
          <w:kern w:val="0"/>
          <w:sz w:val="32"/>
          <w:szCs w:val="32"/>
        </w:rPr>
        <w:t>工作机制，有利于相关部门各司其职、各负其责，形成工作合力。</w:t>
      </w:r>
    </w:p>
    <w:p w:rsidR="00030070" w:rsidRPr="00030070" w:rsidRDefault="00030070" w:rsidP="00030070">
      <w:pPr>
        <w:widowControl/>
        <w:shd w:val="clear" w:color="auto" w:fill="FFFFFF"/>
        <w:spacing w:after="313" w:line="560" w:lineRule="atLeast"/>
        <w:ind w:firstLine="640"/>
        <w:rPr>
          <w:rFonts w:ascii="宋体" w:eastAsia="宋体" w:hAnsi="宋体" w:cs="宋体" w:hint="eastAsia"/>
          <w:color w:val="333333"/>
          <w:kern w:val="0"/>
          <w:sz w:val="27"/>
          <w:szCs w:val="27"/>
        </w:rPr>
      </w:pPr>
      <w:r w:rsidRPr="00030070">
        <w:rPr>
          <w:rFonts w:ascii="宋体" w:eastAsia="宋体" w:hAnsi="宋体" w:cs="宋体" w:hint="eastAsia"/>
          <w:color w:val="333333"/>
          <w:kern w:val="0"/>
          <w:sz w:val="32"/>
          <w:szCs w:val="32"/>
        </w:rPr>
        <w:t>二是明确了惩戒措施和监管手段。针对保险机构、生产经营单位和受委托开展事故预防服务的安全生产技术服务机构，在</w:t>
      </w:r>
      <w:proofErr w:type="gramStart"/>
      <w:r w:rsidRPr="00030070">
        <w:rPr>
          <w:rFonts w:ascii="宋体" w:eastAsia="宋体" w:hAnsi="宋体" w:cs="宋体" w:hint="eastAsia"/>
          <w:color w:val="333333"/>
          <w:kern w:val="0"/>
          <w:sz w:val="32"/>
          <w:szCs w:val="32"/>
        </w:rPr>
        <w:t>安责险实施</w:t>
      </w:r>
      <w:proofErr w:type="gramEnd"/>
      <w:r w:rsidRPr="00030070">
        <w:rPr>
          <w:rFonts w:ascii="宋体" w:eastAsia="宋体" w:hAnsi="宋体" w:cs="宋体" w:hint="eastAsia"/>
          <w:color w:val="333333"/>
          <w:kern w:val="0"/>
          <w:sz w:val="32"/>
          <w:szCs w:val="32"/>
        </w:rPr>
        <w:t>过程中容易出现的若干违法违规情形，提出了责令限期整改、约谈、依法进行行政处罚等惩戒措施，明确了保险监督管理机构、应急管理部门和相关行业主管部门的监管手段，以确保形成全面覆盖、常态长效的监督合力，为安</w:t>
      </w:r>
      <w:proofErr w:type="gramStart"/>
      <w:r w:rsidRPr="00030070">
        <w:rPr>
          <w:rFonts w:ascii="宋体" w:eastAsia="宋体" w:hAnsi="宋体" w:cs="宋体" w:hint="eastAsia"/>
          <w:color w:val="333333"/>
          <w:kern w:val="0"/>
          <w:sz w:val="32"/>
          <w:szCs w:val="32"/>
        </w:rPr>
        <w:t>责险制度</w:t>
      </w:r>
      <w:proofErr w:type="gramEnd"/>
      <w:r w:rsidRPr="00030070">
        <w:rPr>
          <w:rFonts w:ascii="宋体" w:eastAsia="宋体" w:hAnsi="宋体" w:cs="宋体" w:hint="eastAsia"/>
          <w:color w:val="333333"/>
          <w:kern w:val="0"/>
          <w:sz w:val="32"/>
          <w:szCs w:val="32"/>
        </w:rPr>
        <w:t>规范运行提供坚实保障。</w:t>
      </w:r>
    </w:p>
    <w:p w:rsidR="00030070" w:rsidRPr="00030070" w:rsidRDefault="00030070" w:rsidP="00030070">
      <w:pPr>
        <w:widowControl/>
        <w:shd w:val="clear" w:color="auto" w:fill="FFFFFF"/>
        <w:spacing w:after="313" w:line="560" w:lineRule="atLeast"/>
        <w:ind w:firstLine="640"/>
        <w:rPr>
          <w:rFonts w:ascii="宋体" w:eastAsia="宋体" w:hAnsi="宋体" w:cs="宋体" w:hint="eastAsia"/>
          <w:color w:val="333333"/>
          <w:kern w:val="0"/>
          <w:sz w:val="27"/>
          <w:szCs w:val="27"/>
        </w:rPr>
      </w:pPr>
      <w:r w:rsidRPr="00030070">
        <w:rPr>
          <w:rFonts w:ascii="宋体" w:eastAsia="宋体" w:hAnsi="宋体" w:cs="宋体" w:hint="eastAsia"/>
          <w:color w:val="333333"/>
          <w:kern w:val="0"/>
          <w:sz w:val="32"/>
          <w:szCs w:val="32"/>
        </w:rPr>
        <w:t>三是明确了建立事故预防服务评估公示制度。通过该项制度增加透明度，加强社会监督。</w:t>
      </w:r>
    </w:p>
    <w:p w:rsidR="00030070" w:rsidRPr="00030070" w:rsidRDefault="00030070" w:rsidP="00030070">
      <w:pPr>
        <w:widowControl/>
        <w:shd w:val="clear" w:color="auto" w:fill="FFFFFF"/>
        <w:spacing w:after="313" w:line="560" w:lineRule="atLeast"/>
        <w:ind w:firstLine="640"/>
        <w:rPr>
          <w:rFonts w:ascii="宋体" w:eastAsia="宋体" w:hAnsi="宋体" w:cs="宋体" w:hint="eastAsia"/>
          <w:color w:val="333333"/>
          <w:kern w:val="0"/>
          <w:sz w:val="27"/>
          <w:szCs w:val="27"/>
        </w:rPr>
      </w:pPr>
      <w:r w:rsidRPr="00030070">
        <w:rPr>
          <w:rFonts w:ascii="宋体" w:eastAsia="宋体" w:hAnsi="宋体" w:cs="宋体" w:hint="eastAsia"/>
          <w:color w:val="333333"/>
          <w:kern w:val="0"/>
          <w:sz w:val="32"/>
          <w:szCs w:val="32"/>
        </w:rPr>
        <w:t>四是理顺了异地投保有关管理问题。针对各方反映较多的异地投保问题，明确中央企业或集团型企业分支机构</w:t>
      </w:r>
      <w:proofErr w:type="gramStart"/>
      <w:r w:rsidRPr="00030070">
        <w:rPr>
          <w:rFonts w:ascii="宋体" w:eastAsia="宋体" w:hAnsi="宋体" w:cs="宋体" w:hint="eastAsia"/>
          <w:color w:val="333333"/>
          <w:kern w:val="0"/>
          <w:sz w:val="32"/>
          <w:szCs w:val="32"/>
        </w:rPr>
        <w:t>安责险</w:t>
      </w:r>
      <w:proofErr w:type="gramEnd"/>
      <w:r w:rsidRPr="00030070">
        <w:rPr>
          <w:rFonts w:ascii="宋体" w:eastAsia="宋体" w:hAnsi="宋体" w:cs="宋体" w:hint="eastAsia"/>
          <w:color w:val="333333"/>
          <w:kern w:val="0"/>
          <w:sz w:val="32"/>
          <w:szCs w:val="32"/>
        </w:rPr>
        <w:t>的投保和事故预防服务工作，应当依法接受实际生产经营所在地市级及以上应急管理部门、相关行业主管部门的监督管理。</w:t>
      </w:r>
    </w:p>
    <w:p w:rsidR="00030070" w:rsidRPr="00030070" w:rsidRDefault="00030070" w:rsidP="00030070">
      <w:pPr>
        <w:widowControl/>
        <w:shd w:val="clear" w:color="auto" w:fill="FFFFFF"/>
        <w:spacing w:after="313" w:line="560" w:lineRule="atLeast"/>
        <w:ind w:firstLine="640"/>
        <w:rPr>
          <w:rFonts w:ascii="宋体" w:eastAsia="宋体" w:hAnsi="宋体" w:cs="宋体" w:hint="eastAsia"/>
          <w:color w:val="333333"/>
          <w:kern w:val="0"/>
          <w:sz w:val="27"/>
          <w:szCs w:val="27"/>
        </w:rPr>
      </w:pPr>
      <w:r w:rsidRPr="00030070">
        <w:rPr>
          <w:rFonts w:ascii="宋体" w:eastAsia="宋体" w:hAnsi="宋体" w:cs="宋体" w:hint="eastAsia"/>
          <w:color w:val="333333"/>
          <w:kern w:val="0"/>
          <w:sz w:val="32"/>
          <w:szCs w:val="32"/>
        </w:rPr>
        <w:lastRenderedPageBreak/>
        <w:t>五是规范了政府部门的行政行为。为防止出现限制市场公平竞争的现象，进一步强调应急管理部门、保险监督管理机构和相关行业主管部门不得滥用行政权力，排斥、限制市场公平竞争，或对市场份额进行分割、分配，或违规干预</w:t>
      </w:r>
      <w:proofErr w:type="gramStart"/>
      <w:r w:rsidRPr="00030070">
        <w:rPr>
          <w:rFonts w:ascii="宋体" w:eastAsia="宋体" w:hAnsi="宋体" w:cs="宋体" w:hint="eastAsia"/>
          <w:color w:val="333333"/>
          <w:kern w:val="0"/>
          <w:sz w:val="32"/>
          <w:szCs w:val="32"/>
        </w:rPr>
        <w:t>安责险</w:t>
      </w:r>
      <w:proofErr w:type="gramEnd"/>
      <w:r w:rsidRPr="00030070">
        <w:rPr>
          <w:rFonts w:ascii="宋体" w:eastAsia="宋体" w:hAnsi="宋体" w:cs="宋体" w:hint="eastAsia"/>
          <w:color w:val="333333"/>
          <w:kern w:val="0"/>
          <w:sz w:val="32"/>
          <w:szCs w:val="32"/>
        </w:rPr>
        <w:t>市场经营活动，防止</w:t>
      </w:r>
      <w:proofErr w:type="gramStart"/>
      <w:r w:rsidRPr="00030070">
        <w:rPr>
          <w:rFonts w:ascii="宋体" w:eastAsia="宋体" w:hAnsi="宋体" w:cs="宋体" w:hint="eastAsia"/>
          <w:color w:val="333333"/>
          <w:kern w:val="0"/>
          <w:sz w:val="32"/>
          <w:szCs w:val="32"/>
        </w:rPr>
        <w:t>安责险制度</w:t>
      </w:r>
      <w:proofErr w:type="gramEnd"/>
      <w:r w:rsidRPr="00030070">
        <w:rPr>
          <w:rFonts w:ascii="宋体" w:eastAsia="宋体" w:hAnsi="宋体" w:cs="宋体" w:hint="eastAsia"/>
          <w:color w:val="333333"/>
          <w:kern w:val="0"/>
          <w:sz w:val="32"/>
          <w:szCs w:val="32"/>
        </w:rPr>
        <w:t>在执行中变形走样，损害市场主体合法权益。</w:t>
      </w:r>
    </w:p>
    <w:p w:rsidR="00276190" w:rsidRPr="00030070" w:rsidRDefault="00276190">
      <w:pPr>
        <w:rPr>
          <w:rFonts w:hint="eastAsia"/>
        </w:rPr>
      </w:pPr>
      <w:bookmarkStart w:id="0" w:name="_GoBack"/>
      <w:bookmarkEnd w:id="0"/>
    </w:p>
    <w:sectPr w:rsidR="00276190" w:rsidRPr="00030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070"/>
    <w:rsid w:val="00030070"/>
    <w:rsid w:val="00276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87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508</Words>
  <Characters>2902</Characters>
  <Application>Microsoft Office Word</Application>
  <DocSecurity>0</DocSecurity>
  <Lines>24</Lines>
  <Paragraphs>6</Paragraphs>
  <ScaleCrop>false</ScaleCrop>
  <Company>Lenovo</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2025-04-09T06:14:00Z</dcterms:created>
  <dcterms:modified xsi:type="dcterms:W3CDTF">2025-04-09T06:15:00Z</dcterms:modified>
</cp:coreProperties>
</file>