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89" w:rsidRDefault="00361E1C">
      <w:pPr>
        <w:spacing w:line="560" w:lineRule="exact"/>
        <w:jc w:val="left"/>
        <w:rPr>
          <w:rFonts w:ascii="Times New Roman" w:hAnsi="Times New Roman"/>
          <w:b/>
          <w:sz w:val="32"/>
          <w:szCs w:val="32"/>
        </w:rPr>
      </w:pPr>
      <w:r>
        <w:rPr>
          <w:rFonts w:ascii="Times New Roman" w:hAnsi="Times New Roman" w:hint="eastAsia"/>
          <w:b/>
          <w:sz w:val="32"/>
          <w:szCs w:val="32"/>
        </w:rPr>
        <w:t>附件</w:t>
      </w:r>
      <w:r>
        <w:rPr>
          <w:rFonts w:ascii="Times New Roman" w:hAnsi="Times New Roman" w:hint="eastAsia"/>
          <w:b/>
          <w:sz w:val="32"/>
          <w:szCs w:val="32"/>
        </w:rPr>
        <w:t>1</w:t>
      </w:r>
    </w:p>
    <w:p w:rsidR="00DF6A89" w:rsidRDefault="00DF6A89">
      <w:pPr>
        <w:spacing w:line="560" w:lineRule="exact"/>
        <w:jc w:val="center"/>
        <w:rPr>
          <w:rFonts w:ascii="Times New Roman" w:hAnsi="Times New Roman"/>
          <w:b/>
          <w:sz w:val="44"/>
          <w:szCs w:val="44"/>
        </w:rPr>
      </w:pPr>
    </w:p>
    <w:p w:rsidR="00DF6A89" w:rsidRDefault="00361E1C">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湖北省外商投资企业投诉工作办法</w:t>
      </w:r>
    </w:p>
    <w:p w:rsidR="00DF6A89" w:rsidRDefault="00361E1C">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Cs/>
          <w:sz w:val="32"/>
          <w:szCs w:val="32"/>
        </w:rPr>
        <w:t>（送审稿）</w:t>
      </w:r>
    </w:p>
    <w:p w:rsidR="00DF6A89" w:rsidRDefault="00DF6A89">
      <w:pPr>
        <w:spacing w:line="560" w:lineRule="exact"/>
        <w:jc w:val="center"/>
        <w:rPr>
          <w:rFonts w:ascii="楷体" w:eastAsia="楷体" w:hAnsi="楷体"/>
          <w:b/>
          <w:sz w:val="32"/>
          <w:szCs w:val="32"/>
        </w:rPr>
      </w:pPr>
    </w:p>
    <w:p w:rsidR="00DF6A89" w:rsidRDefault="00361E1C">
      <w:pPr>
        <w:widowControl/>
        <w:spacing w:line="560" w:lineRule="exact"/>
        <w:jc w:val="center"/>
        <w:rPr>
          <w:rFonts w:ascii="宋体" w:eastAsia="华文中宋" w:hAnsi="宋体"/>
          <w:b/>
          <w:color w:val="393939"/>
          <w:kern w:val="0"/>
          <w:sz w:val="32"/>
          <w:szCs w:val="28"/>
        </w:rPr>
      </w:pPr>
      <w:r>
        <w:rPr>
          <w:rFonts w:ascii="宋体" w:eastAsia="华文中宋" w:hAnsi="宋体" w:hint="eastAsia"/>
          <w:b/>
          <w:color w:val="000000"/>
          <w:kern w:val="0"/>
          <w:sz w:val="32"/>
          <w:szCs w:val="28"/>
          <w:shd w:val="clear" w:color="auto" w:fill="FFFFFF"/>
        </w:rPr>
        <w:t>第一章</w:t>
      </w:r>
      <w:r>
        <w:rPr>
          <w:rFonts w:ascii="宋体" w:eastAsia="华文中宋" w:hAnsi="宋体" w:hint="eastAsia"/>
          <w:b/>
          <w:color w:val="000000"/>
          <w:kern w:val="0"/>
          <w:sz w:val="32"/>
          <w:szCs w:val="28"/>
          <w:shd w:val="clear" w:color="auto" w:fill="FFFFFF"/>
        </w:rPr>
        <w:t xml:space="preserve"> </w:t>
      </w:r>
      <w:r>
        <w:rPr>
          <w:rFonts w:ascii="宋体" w:eastAsia="华文中宋" w:hAnsi="宋体" w:hint="eastAsia"/>
          <w:b/>
          <w:color w:val="000000"/>
          <w:kern w:val="0"/>
          <w:sz w:val="32"/>
          <w:szCs w:val="28"/>
          <w:shd w:val="clear" w:color="auto" w:fill="FFFFFF"/>
        </w:rPr>
        <w:t>总</w:t>
      </w:r>
      <w:r>
        <w:rPr>
          <w:rFonts w:ascii="宋体" w:eastAsia="华文中宋" w:hAnsi="宋体" w:hint="eastAsia"/>
          <w:b/>
          <w:color w:val="000000"/>
          <w:kern w:val="0"/>
          <w:sz w:val="32"/>
          <w:szCs w:val="28"/>
          <w:shd w:val="clear" w:color="auto" w:fill="FFFFFF"/>
        </w:rPr>
        <w:t xml:space="preserve">  </w:t>
      </w:r>
      <w:r>
        <w:rPr>
          <w:rFonts w:ascii="宋体" w:eastAsia="华文中宋" w:hAnsi="宋体" w:hint="eastAsia"/>
          <w:b/>
          <w:color w:val="000000"/>
          <w:kern w:val="0"/>
          <w:sz w:val="32"/>
          <w:szCs w:val="28"/>
          <w:shd w:val="clear" w:color="auto" w:fill="FFFFFF"/>
        </w:rPr>
        <w:t>则</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第一条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为及时有效处理外商投资企业投诉，保护外商投资合法权益，持续优化我省外商投资环境，根据《中华人民共和国外商投资法》和《中华人民共和国外商投资法实施条例》，参照商务部《</w:t>
      </w:r>
      <w:r>
        <w:rPr>
          <w:rFonts w:ascii="宋体" w:eastAsia="仿宋_GB2312" w:hAnsi="宋体"/>
          <w:color w:val="000000"/>
          <w:kern w:val="0"/>
          <w:sz w:val="32"/>
          <w:szCs w:val="24"/>
        </w:rPr>
        <w:t>外商投资企业投诉工作办法</w:t>
      </w:r>
      <w:r>
        <w:rPr>
          <w:rFonts w:ascii="宋体" w:eastAsia="仿宋_GB2312" w:hAnsi="宋体" w:hint="eastAsia"/>
          <w:color w:val="000000"/>
          <w:kern w:val="0"/>
          <w:sz w:val="32"/>
          <w:szCs w:val="24"/>
        </w:rPr>
        <w:t>》，结合我省实际，制定本办法。</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第二条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在我省行政区域内的外商投资企业投诉的受理、处理工作，适用本办法。</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第三条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本办法所称外商投资企业投诉，是指：</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一）外商投资企业、外国投资者（以下统称投诉人）认为我省行政区域内的行政机关（包括法律、法规授权的具有管理公共事务职能的组织）及其工作人员（以下统称被投诉人）的行政行为侵犯其合法权益，向我省各级投诉工作机构申请协调解决的行为；</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（二）投诉人向我省各级投诉工作机构反映投资环境方面存在的问题，建议完善有关政策措施的行为。</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前款所称投诉工作机构，是指湖北省县级以上地方人民政府指定的负责受理外商投资企业投诉的部门或者机构。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lastRenderedPageBreak/>
        <w:t>本办法所称外商投资企业投诉，不包括外商投资企业、外国投资者申请协调解决与其他自然人、法人或者</w:t>
      </w:r>
      <w:r>
        <w:rPr>
          <w:rFonts w:ascii="宋体" w:eastAsia="仿宋_GB2312" w:hAnsi="宋体" w:hint="eastAsia"/>
          <w:color w:val="000000"/>
          <w:kern w:val="0"/>
          <w:sz w:val="32"/>
          <w:szCs w:val="24"/>
        </w:rPr>
        <w:t>其他组织之间民商事纠纷的行为。</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第四条</w:t>
      </w:r>
      <w:r>
        <w:rPr>
          <w:rFonts w:ascii="宋体" w:eastAsia="仿宋_GB2312" w:hAnsi="宋体" w:hint="eastAsia"/>
          <w:color w:val="000000"/>
          <w:kern w:val="0"/>
          <w:sz w:val="32"/>
          <w:szCs w:val="24"/>
        </w:rPr>
        <w:t xml:space="preserve"> </w:t>
      </w:r>
      <w:r>
        <w:rPr>
          <w:rFonts w:ascii="宋体" w:eastAsia="仿宋_GB2312" w:hAnsi="宋体" w:hint="eastAsia"/>
          <w:color w:val="000000"/>
          <w:kern w:val="0"/>
          <w:sz w:val="32"/>
          <w:szCs w:val="24"/>
        </w:rPr>
        <w:t>各级投诉工作机构应当坚持公平公正合法、</w:t>
      </w:r>
      <w:r>
        <w:rPr>
          <w:rFonts w:ascii="宋体" w:eastAsia="仿宋_GB2312" w:hAnsi="宋体"/>
          <w:color w:val="000000"/>
          <w:kern w:val="0"/>
          <w:sz w:val="32"/>
          <w:szCs w:val="24"/>
        </w:rPr>
        <w:t>高效便利</w:t>
      </w:r>
      <w:r>
        <w:rPr>
          <w:rFonts w:ascii="宋体" w:eastAsia="仿宋_GB2312" w:hAnsi="宋体" w:hint="eastAsia"/>
          <w:color w:val="000000"/>
          <w:kern w:val="0"/>
          <w:sz w:val="32"/>
          <w:szCs w:val="24"/>
        </w:rPr>
        <w:t>、属地管理、分级负责原则，及时处理投诉人反映的问题，协调完善相关政策措施。</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第五条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投诉人应当如实反映投诉事实，提供证据，积极协助投诉工作机构开展投诉处理工作。</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hint="eastAsia"/>
          <w:color w:val="000000"/>
          <w:kern w:val="0"/>
          <w:sz w:val="32"/>
          <w:szCs w:val="24"/>
        </w:rPr>
        <w:t>第六条</w:t>
      </w:r>
      <w:r>
        <w:rPr>
          <w:rFonts w:ascii="宋体" w:eastAsia="仿宋_GB2312" w:hAnsi="宋体"/>
          <w:color w:val="000000"/>
          <w:kern w:val="0"/>
          <w:sz w:val="32"/>
          <w:szCs w:val="24"/>
        </w:rPr>
        <w:t xml:space="preserve"> </w:t>
      </w:r>
      <w:r>
        <w:rPr>
          <w:rFonts w:ascii="宋体" w:eastAsia="仿宋_GB2312" w:hAnsi="宋体"/>
          <w:color w:val="000000"/>
          <w:kern w:val="0"/>
          <w:sz w:val="32"/>
          <w:szCs w:val="24"/>
        </w:rPr>
        <w:t>投诉人依照本办法规定申请协调解决其与行政机关之间争议的，不影响其在法定时限内提起行政复议、行政诉讼等程序的权利。</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hint="eastAsia"/>
          <w:color w:val="000000"/>
          <w:kern w:val="0"/>
          <w:sz w:val="32"/>
          <w:szCs w:val="24"/>
        </w:rPr>
        <w:t>第七条</w:t>
      </w:r>
      <w:r>
        <w:rPr>
          <w:rFonts w:ascii="宋体" w:eastAsia="仿宋_GB2312" w:hAnsi="宋体"/>
          <w:color w:val="000000"/>
          <w:kern w:val="0"/>
          <w:sz w:val="32"/>
          <w:szCs w:val="24"/>
        </w:rPr>
        <w:t xml:space="preserve"> </w:t>
      </w:r>
      <w:r>
        <w:rPr>
          <w:rFonts w:ascii="宋体" w:eastAsia="仿宋_GB2312" w:hAnsi="宋体"/>
          <w:color w:val="000000"/>
          <w:kern w:val="0"/>
          <w:sz w:val="32"/>
          <w:szCs w:val="24"/>
        </w:rPr>
        <w:t>《中华人民共和国外商投资法》第二十七条规定的商会、协会可以参照本办法，向我省各级投诉工作机构反映会员提出的投资环境方面存在的问题，并提</w:t>
      </w:r>
      <w:r>
        <w:rPr>
          <w:rFonts w:ascii="宋体" w:eastAsia="仿宋_GB2312" w:hAnsi="宋体"/>
          <w:color w:val="000000"/>
          <w:kern w:val="0"/>
          <w:sz w:val="32"/>
          <w:szCs w:val="24"/>
        </w:rPr>
        <w:t>交具体的政策措施建议。</w:t>
      </w:r>
    </w:p>
    <w:p w:rsidR="00DF6A89" w:rsidRDefault="00361E1C" w:rsidP="005339BE">
      <w:pPr>
        <w:widowControl/>
        <w:spacing w:line="560" w:lineRule="exact"/>
        <w:ind w:firstLineChars="200" w:firstLine="641"/>
        <w:jc w:val="center"/>
        <w:rPr>
          <w:rFonts w:ascii="宋体" w:eastAsia="华文中宋" w:hAnsi="宋体"/>
          <w:b/>
          <w:color w:val="000000"/>
          <w:kern w:val="0"/>
          <w:sz w:val="32"/>
          <w:szCs w:val="28"/>
        </w:rPr>
      </w:pPr>
      <w:r>
        <w:rPr>
          <w:rFonts w:ascii="宋体" w:eastAsia="华文中宋" w:hAnsi="宋体" w:hint="eastAsia"/>
          <w:b/>
          <w:color w:val="000000"/>
          <w:kern w:val="0"/>
          <w:sz w:val="32"/>
          <w:szCs w:val="28"/>
        </w:rPr>
        <w:t>第二章</w:t>
      </w:r>
      <w:r>
        <w:rPr>
          <w:rFonts w:ascii="宋体" w:eastAsia="华文中宋" w:hAnsi="宋体"/>
          <w:b/>
          <w:color w:val="000000"/>
          <w:kern w:val="0"/>
          <w:sz w:val="32"/>
          <w:szCs w:val="28"/>
        </w:rPr>
        <w:t xml:space="preserve"> </w:t>
      </w:r>
      <w:r>
        <w:rPr>
          <w:rFonts w:ascii="宋体" w:eastAsia="华文中宋" w:hAnsi="宋体" w:hint="eastAsia"/>
          <w:b/>
          <w:color w:val="000000"/>
          <w:kern w:val="0"/>
          <w:sz w:val="32"/>
          <w:szCs w:val="28"/>
        </w:rPr>
        <w:t>投诉工作机构</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八</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省商务主管部门会同省政府有关部门建立外商投资企业投诉工作协调机制，协调、推动省级层面的外商投资企业投诉工作，指导和监督全省外商投资企业投诉工作。协调机制办公室设在省商务主管部门，承担协调机制的日常工作。</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各级投诉工作机构可以比照建立外商投资企业投诉工作协调机制。</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hint="eastAsia"/>
          <w:color w:val="000000"/>
          <w:kern w:val="0"/>
          <w:sz w:val="32"/>
          <w:szCs w:val="24"/>
        </w:rPr>
        <w:lastRenderedPageBreak/>
        <w:t>第九条</w:t>
      </w:r>
      <w:r>
        <w:rPr>
          <w:rFonts w:ascii="黑体" w:eastAsia="黑体" w:hAnsi="黑体" w:hint="eastAsia"/>
          <w:color w:val="000000"/>
          <w:kern w:val="0"/>
          <w:sz w:val="32"/>
          <w:szCs w:val="24"/>
        </w:rPr>
        <w:t xml:space="preserve"> </w:t>
      </w:r>
      <w:r>
        <w:rPr>
          <w:rFonts w:ascii="宋体" w:eastAsia="仿宋_GB2312" w:hAnsi="宋体" w:hint="eastAsia"/>
          <w:color w:val="000000"/>
          <w:kern w:val="0"/>
          <w:sz w:val="32"/>
          <w:szCs w:val="24"/>
        </w:rPr>
        <w:t>各级政府部门应当按照职能，配合投诉工作机构做好外商投资企业投诉工作。</w:t>
      </w:r>
    </w:p>
    <w:p w:rsidR="00DF6A89" w:rsidRDefault="00361E1C">
      <w:pPr>
        <w:widowControl/>
        <w:spacing w:line="560" w:lineRule="exact"/>
        <w:ind w:firstLineChars="200" w:firstLine="640"/>
        <w:rPr>
          <w:rFonts w:ascii="宋体" w:eastAsia="仿宋_GB2312" w:hAnsi="宋体" w:cs="Arial"/>
          <w:color w:val="000000"/>
          <w:kern w:val="0"/>
          <w:sz w:val="32"/>
          <w:szCs w:val="24"/>
        </w:rPr>
      </w:pPr>
      <w:r>
        <w:rPr>
          <w:rFonts w:ascii="黑体" w:eastAsia="黑体" w:hAnsi="黑体" w:cs="Arial"/>
          <w:color w:val="000000"/>
          <w:kern w:val="0"/>
          <w:sz w:val="32"/>
          <w:szCs w:val="24"/>
        </w:rPr>
        <w:t>第</w:t>
      </w:r>
      <w:r>
        <w:rPr>
          <w:rFonts w:ascii="黑体" w:eastAsia="黑体" w:hAnsi="黑体" w:cs="Arial" w:hint="eastAsia"/>
          <w:color w:val="000000"/>
          <w:kern w:val="0"/>
          <w:sz w:val="32"/>
          <w:szCs w:val="24"/>
        </w:rPr>
        <w:t>十条</w:t>
      </w:r>
      <w:r>
        <w:rPr>
          <w:rFonts w:ascii="黑体" w:eastAsia="黑体" w:hAnsi="黑体" w:cs="Arial" w:hint="eastAsia"/>
          <w:color w:val="000000"/>
          <w:kern w:val="0"/>
          <w:sz w:val="32"/>
          <w:szCs w:val="24"/>
        </w:rPr>
        <w:t xml:space="preserve"> </w:t>
      </w:r>
      <w:r>
        <w:rPr>
          <w:rFonts w:ascii="宋体" w:eastAsia="仿宋_GB2312" w:hAnsi="宋体" w:hint="eastAsia"/>
          <w:color w:val="000000"/>
          <w:kern w:val="0"/>
          <w:sz w:val="32"/>
          <w:szCs w:val="24"/>
        </w:rPr>
        <w:t>省商务主管部门负责全省外商投资企业投诉工作的协调、指导和监督，并负责处理下列投诉事项：</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（一）涉及省政府有关部门，市（州）、直管市、神农架林区人民政府及其工作人员行政行为的；</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（二）建议省政府有关部门，市（州）、直管市、神农架林区人民政府完善相关政策措施的；</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w:t>
      </w:r>
      <w:r>
        <w:rPr>
          <w:rFonts w:ascii="宋体" w:eastAsia="仿宋_GB2312" w:hAnsi="宋体"/>
          <w:color w:val="000000"/>
          <w:kern w:val="0"/>
          <w:sz w:val="32"/>
          <w:szCs w:val="24"/>
        </w:rPr>
        <w:t>三）在</w:t>
      </w:r>
      <w:r>
        <w:rPr>
          <w:rFonts w:ascii="宋体" w:eastAsia="仿宋_GB2312" w:hAnsi="宋体" w:hint="eastAsia"/>
          <w:color w:val="000000"/>
          <w:kern w:val="0"/>
          <w:sz w:val="32"/>
          <w:szCs w:val="24"/>
        </w:rPr>
        <w:t>全</w:t>
      </w:r>
      <w:r>
        <w:rPr>
          <w:rFonts w:ascii="宋体" w:eastAsia="仿宋_GB2312" w:hAnsi="宋体"/>
          <w:color w:val="000000"/>
          <w:kern w:val="0"/>
          <w:sz w:val="32"/>
          <w:szCs w:val="24"/>
        </w:rPr>
        <w:t>省范围内有</w:t>
      </w:r>
      <w:r>
        <w:rPr>
          <w:rFonts w:ascii="宋体" w:eastAsia="仿宋_GB2312" w:hAnsi="宋体" w:hint="eastAsia"/>
          <w:color w:val="000000"/>
          <w:kern w:val="0"/>
          <w:sz w:val="32"/>
          <w:szCs w:val="24"/>
        </w:rPr>
        <w:t>一定</w:t>
      </w:r>
      <w:r>
        <w:rPr>
          <w:rFonts w:ascii="宋体" w:eastAsia="仿宋_GB2312" w:hAnsi="宋体"/>
          <w:color w:val="000000"/>
          <w:kern w:val="0"/>
          <w:sz w:val="32"/>
          <w:szCs w:val="24"/>
        </w:rPr>
        <w:t>影响，</w:t>
      </w:r>
      <w:r>
        <w:rPr>
          <w:rFonts w:ascii="宋体" w:eastAsia="仿宋_GB2312" w:hAnsi="宋体" w:hint="eastAsia"/>
          <w:color w:val="000000"/>
          <w:kern w:val="0"/>
          <w:sz w:val="32"/>
          <w:szCs w:val="24"/>
        </w:rPr>
        <w:t>省商务主管部门</w:t>
      </w:r>
      <w:r>
        <w:rPr>
          <w:rFonts w:ascii="宋体" w:eastAsia="仿宋_GB2312" w:hAnsi="宋体"/>
          <w:color w:val="000000"/>
          <w:kern w:val="0"/>
          <w:sz w:val="32"/>
          <w:szCs w:val="24"/>
        </w:rPr>
        <w:t>认为可以由</w:t>
      </w:r>
      <w:r>
        <w:rPr>
          <w:rFonts w:ascii="宋体" w:eastAsia="仿宋_GB2312" w:hAnsi="宋体" w:hint="eastAsia"/>
          <w:color w:val="000000"/>
          <w:kern w:val="0"/>
          <w:sz w:val="32"/>
          <w:szCs w:val="24"/>
        </w:rPr>
        <w:t>本部门</w:t>
      </w:r>
      <w:r>
        <w:rPr>
          <w:rFonts w:ascii="宋体" w:eastAsia="仿宋_GB2312" w:hAnsi="宋体"/>
          <w:color w:val="000000"/>
          <w:kern w:val="0"/>
          <w:sz w:val="32"/>
          <w:szCs w:val="24"/>
        </w:rPr>
        <w:t>处理的</w:t>
      </w:r>
      <w:r>
        <w:rPr>
          <w:rFonts w:ascii="宋体" w:eastAsia="仿宋_GB2312" w:hAnsi="宋体" w:hint="eastAsia"/>
          <w:color w:val="000000"/>
          <w:kern w:val="0"/>
          <w:sz w:val="32"/>
          <w:szCs w:val="24"/>
        </w:rPr>
        <w:t>；</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（四）上级投诉工作机构转交或者指定办理的。</w:t>
      </w:r>
    </w:p>
    <w:p w:rsidR="00DF6A89" w:rsidRDefault="00361E1C">
      <w:pPr>
        <w:widowControl/>
        <w:spacing w:line="560" w:lineRule="exact"/>
        <w:ind w:firstLineChars="200" w:firstLine="640"/>
        <w:rPr>
          <w:rFonts w:ascii="宋体" w:eastAsia="仿宋_GB2312" w:hAnsi="宋体" w:cs="Arial"/>
          <w:color w:val="000000"/>
          <w:kern w:val="0"/>
          <w:sz w:val="32"/>
          <w:szCs w:val="24"/>
        </w:rPr>
      </w:pPr>
      <w:r>
        <w:rPr>
          <w:rFonts w:ascii="宋体" w:eastAsia="仿宋_GB2312" w:hAnsi="宋体" w:cs="Arial" w:hint="eastAsia"/>
          <w:color w:val="000000"/>
          <w:kern w:val="0"/>
          <w:sz w:val="32"/>
          <w:szCs w:val="24"/>
        </w:rPr>
        <w:t>省商务主管部门设立工作机构</w:t>
      </w:r>
      <w:r>
        <w:rPr>
          <w:rFonts w:ascii="宋体" w:eastAsia="仿宋_GB2312" w:hAnsi="宋体" w:cs="Arial"/>
          <w:color w:val="000000"/>
          <w:kern w:val="0"/>
          <w:sz w:val="32"/>
          <w:szCs w:val="24"/>
        </w:rPr>
        <w:t>，负责</w:t>
      </w:r>
      <w:r>
        <w:rPr>
          <w:rFonts w:ascii="宋体" w:eastAsia="仿宋_GB2312" w:hAnsi="宋体" w:cs="Arial" w:hint="eastAsia"/>
          <w:color w:val="000000"/>
          <w:kern w:val="0"/>
          <w:sz w:val="32"/>
          <w:szCs w:val="24"/>
        </w:rPr>
        <w:t>具体</w:t>
      </w:r>
      <w:r>
        <w:rPr>
          <w:rFonts w:ascii="宋体" w:eastAsia="仿宋_GB2312" w:hAnsi="宋体" w:cs="Arial"/>
          <w:color w:val="000000"/>
          <w:kern w:val="0"/>
          <w:sz w:val="32"/>
          <w:szCs w:val="24"/>
        </w:rPr>
        <w:t>处理前款规定的投诉事项。</w:t>
      </w:r>
    </w:p>
    <w:p w:rsidR="00DF6A89" w:rsidRDefault="00361E1C">
      <w:pPr>
        <w:widowControl/>
        <w:spacing w:line="560" w:lineRule="exact"/>
        <w:ind w:firstLineChars="200" w:firstLine="640"/>
        <w:rPr>
          <w:rFonts w:ascii="宋体" w:eastAsia="仿宋_GB2312" w:hAnsi="宋体" w:cs="Arial"/>
          <w:color w:val="000000"/>
          <w:kern w:val="0"/>
          <w:sz w:val="32"/>
          <w:szCs w:val="24"/>
        </w:rPr>
      </w:pPr>
      <w:r>
        <w:rPr>
          <w:rFonts w:ascii="宋体" w:eastAsia="仿宋_GB2312" w:hAnsi="宋体" w:cs="Arial" w:hint="eastAsia"/>
          <w:color w:val="000000"/>
          <w:kern w:val="0"/>
          <w:sz w:val="32"/>
          <w:szCs w:val="24"/>
        </w:rPr>
        <w:t>省商务主管部门</w:t>
      </w:r>
      <w:r>
        <w:rPr>
          <w:rFonts w:ascii="宋体" w:eastAsia="仿宋_GB2312" w:hAnsi="宋体" w:cs="Arial"/>
          <w:color w:val="000000"/>
          <w:kern w:val="0"/>
          <w:sz w:val="32"/>
          <w:szCs w:val="24"/>
        </w:rPr>
        <w:t>组织与外商投资有关的政策法规宣传，开展外商投资企业投诉工作培训，推广投诉事项处理经验，提出相关政策建议，督促</w:t>
      </w:r>
      <w:r>
        <w:rPr>
          <w:rFonts w:ascii="宋体" w:eastAsia="仿宋_GB2312" w:hAnsi="宋体" w:cs="Arial" w:hint="eastAsia"/>
          <w:color w:val="000000"/>
          <w:kern w:val="0"/>
          <w:sz w:val="32"/>
          <w:szCs w:val="24"/>
        </w:rPr>
        <w:t>各级投诉工作机构</w:t>
      </w:r>
      <w:r>
        <w:rPr>
          <w:rFonts w:ascii="宋体" w:eastAsia="仿宋_GB2312" w:hAnsi="宋体" w:cs="Arial"/>
          <w:color w:val="000000"/>
          <w:kern w:val="0"/>
          <w:sz w:val="32"/>
          <w:szCs w:val="24"/>
        </w:rPr>
        <w:t>做好外商投资企业投诉工作，积极预防投诉事项的发生。</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十一</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县级以上地方人民政府应当指定部门或者机构负责本区域内的外商投资企业投诉工作。投诉工作机构应当完善投诉工作规则、健全投诉方式、明确投诉事项受理范围和投诉处理时限。</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hint="eastAsia"/>
          <w:color w:val="393939"/>
          <w:kern w:val="0"/>
          <w:sz w:val="32"/>
          <w:szCs w:val="24"/>
        </w:rPr>
        <w:t>第十二条</w:t>
      </w:r>
      <w:r>
        <w:rPr>
          <w:rFonts w:ascii="黑体" w:eastAsia="黑体" w:hAnsi="黑体" w:hint="eastAsia"/>
          <w:color w:val="393939"/>
          <w:kern w:val="0"/>
          <w:sz w:val="32"/>
          <w:szCs w:val="24"/>
        </w:rPr>
        <w:t xml:space="preserve"> </w:t>
      </w:r>
      <w:r>
        <w:rPr>
          <w:rFonts w:ascii="宋体" w:eastAsia="仿宋_GB2312" w:hAnsi="宋体" w:hint="eastAsia"/>
          <w:color w:val="393939"/>
          <w:kern w:val="0"/>
          <w:sz w:val="32"/>
          <w:szCs w:val="24"/>
        </w:rPr>
        <w:t>市（州）、直管市、神农架林区投诉工作机构负责处理下列投诉事项：</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lastRenderedPageBreak/>
        <w:t>（一）涉及市（州）、直管市、神农架林区政府有关部门，下一级政府及其工作人员行政行为的；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（二）建议市（州）、直管市、神农架林区政府有关部门，下一级政府完善相关政策措施的；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（三）在本行政区域内有一定影响，市（州）、直管市、神农架林区投诉工作机构认为可以由本部门处理的；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（四）上级投诉工作机构转交或者指定办理的。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hint="eastAsia"/>
          <w:color w:val="393939"/>
          <w:kern w:val="0"/>
          <w:sz w:val="32"/>
          <w:szCs w:val="24"/>
        </w:rPr>
        <w:t>第十三条</w:t>
      </w:r>
      <w:r>
        <w:rPr>
          <w:rFonts w:ascii="黑体" w:eastAsia="黑体" w:hAnsi="黑体" w:hint="eastAsia"/>
          <w:color w:val="393939"/>
          <w:kern w:val="0"/>
          <w:sz w:val="32"/>
          <w:szCs w:val="24"/>
        </w:rPr>
        <w:t xml:space="preserve"> </w:t>
      </w:r>
      <w:r>
        <w:rPr>
          <w:rFonts w:ascii="宋体" w:eastAsia="仿宋_GB2312" w:hAnsi="宋体" w:hint="eastAsia"/>
          <w:color w:val="393939"/>
          <w:kern w:val="0"/>
          <w:sz w:val="32"/>
          <w:szCs w:val="24"/>
        </w:rPr>
        <w:t>县（市、区）级</w:t>
      </w:r>
      <w:r>
        <w:rPr>
          <w:rFonts w:ascii="宋体" w:eastAsia="仿宋_GB2312" w:hAnsi="宋体"/>
          <w:color w:val="393939"/>
          <w:kern w:val="0"/>
          <w:sz w:val="32"/>
          <w:szCs w:val="24"/>
        </w:rPr>
        <w:t>投诉工作机构负责处理下列投诉事项：</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（一）涉及县（市、区）级政府有关部门，下一级政府及其工作人员行政行为的；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（二）建议县（市、区）级政府有关部门，下一级政府完善相关政策措施的；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（三）在本行政区域内有一定影响，县（市、区）级投诉工作机构认为可以由本部门处理的；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（四）上级投诉工作机构转交或者指定办理的。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hint="eastAsia"/>
          <w:color w:val="393939"/>
          <w:kern w:val="0"/>
          <w:sz w:val="32"/>
          <w:szCs w:val="24"/>
        </w:rPr>
        <w:t>第十四条</w:t>
      </w:r>
      <w:r>
        <w:rPr>
          <w:rFonts w:ascii="宋体" w:eastAsia="仿宋_GB2312" w:hAnsi="宋体"/>
          <w:color w:val="393939"/>
          <w:kern w:val="0"/>
          <w:sz w:val="32"/>
          <w:szCs w:val="24"/>
        </w:rPr>
        <w:t xml:space="preserve"> </w:t>
      </w:r>
      <w:r>
        <w:rPr>
          <w:rFonts w:ascii="宋体" w:eastAsia="仿宋_GB2312" w:hAnsi="宋体"/>
          <w:color w:val="393939"/>
          <w:kern w:val="0"/>
          <w:sz w:val="32"/>
          <w:szCs w:val="24"/>
        </w:rPr>
        <w:t>各级人民政府应</w:t>
      </w:r>
      <w:r>
        <w:rPr>
          <w:rFonts w:ascii="宋体" w:eastAsia="仿宋_GB2312" w:hAnsi="宋体" w:hint="eastAsia"/>
          <w:color w:val="393939"/>
          <w:kern w:val="0"/>
          <w:sz w:val="32"/>
          <w:szCs w:val="24"/>
        </w:rPr>
        <w:t>当</w:t>
      </w:r>
      <w:r>
        <w:rPr>
          <w:rFonts w:ascii="宋体" w:eastAsia="仿宋_GB2312" w:hAnsi="宋体"/>
          <w:color w:val="393939"/>
          <w:kern w:val="0"/>
          <w:sz w:val="32"/>
          <w:szCs w:val="24"/>
        </w:rPr>
        <w:t>加强外商投资</w:t>
      </w:r>
      <w:r>
        <w:rPr>
          <w:rFonts w:ascii="宋体" w:eastAsia="仿宋_GB2312" w:hAnsi="宋体"/>
          <w:color w:val="393939"/>
          <w:kern w:val="0"/>
          <w:sz w:val="32"/>
          <w:szCs w:val="24"/>
        </w:rPr>
        <w:t>企业投诉工作，根据当地实际，配备专职或</w:t>
      </w:r>
      <w:r>
        <w:rPr>
          <w:rFonts w:ascii="宋体" w:eastAsia="仿宋_GB2312" w:hAnsi="宋体" w:hint="eastAsia"/>
          <w:color w:val="393939"/>
          <w:kern w:val="0"/>
          <w:sz w:val="32"/>
          <w:szCs w:val="24"/>
        </w:rPr>
        <w:t>者</w:t>
      </w:r>
      <w:r>
        <w:rPr>
          <w:rFonts w:ascii="宋体" w:eastAsia="仿宋_GB2312" w:hAnsi="宋体"/>
          <w:color w:val="393939"/>
          <w:kern w:val="0"/>
          <w:sz w:val="32"/>
          <w:szCs w:val="24"/>
        </w:rPr>
        <w:t>兼职人员负责投诉工作，提供必要的经费支持。</w:t>
      </w:r>
    </w:p>
    <w:p w:rsidR="00DF6A89" w:rsidRDefault="00361E1C">
      <w:pPr>
        <w:widowControl/>
        <w:spacing w:line="560" w:lineRule="exact"/>
        <w:jc w:val="center"/>
        <w:rPr>
          <w:rFonts w:ascii="宋体" w:eastAsia="华文中宋" w:hAnsi="宋体"/>
          <w:b/>
          <w:color w:val="393939"/>
          <w:kern w:val="0"/>
          <w:sz w:val="32"/>
          <w:szCs w:val="28"/>
        </w:rPr>
      </w:pPr>
      <w:r>
        <w:rPr>
          <w:rFonts w:ascii="宋体" w:eastAsia="华文中宋" w:hAnsi="宋体" w:hint="eastAsia"/>
          <w:b/>
          <w:color w:val="000000"/>
          <w:kern w:val="0"/>
          <w:sz w:val="32"/>
          <w:szCs w:val="28"/>
          <w:shd w:val="clear" w:color="auto" w:fill="FFFFFF"/>
        </w:rPr>
        <w:t>第三章</w:t>
      </w:r>
      <w:r>
        <w:rPr>
          <w:rFonts w:ascii="宋体" w:eastAsia="华文中宋" w:hAnsi="宋体" w:hint="eastAsia"/>
          <w:b/>
          <w:color w:val="393939"/>
          <w:kern w:val="0"/>
          <w:sz w:val="32"/>
          <w:szCs w:val="28"/>
          <w:shd w:val="clear" w:color="auto" w:fill="FFFFFF"/>
        </w:rPr>
        <w:t xml:space="preserve"> </w:t>
      </w:r>
      <w:r>
        <w:rPr>
          <w:rFonts w:ascii="宋体" w:eastAsia="华文中宋" w:hAnsi="宋体" w:hint="eastAsia"/>
          <w:b/>
          <w:color w:val="000000"/>
          <w:kern w:val="0"/>
          <w:sz w:val="32"/>
          <w:szCs w:val="28"/>
          <w:shd w:val="clear" w:color="auto" w:fill="FFFFFF"/>
        </w:rPr>
        <w:t>投诉的提出与受理</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hint="eastAsia"/>
          <w:color w:val="393939"/>
          <w:kern w:val="0"/>
          <w:sz w:val="32"/>
          <w:szCs w:val="24"/>
        </w:rPr>
        <w:t>第十五条</w:t>
      </w:r>
      <w:r>
        <w:rPr>
          <w:rFonts w:ascii="黑体" w:eastAsia="黑体" w:hAnsi="黑体" w:hint="eastAsia"/>
          <w:color w:val="393939"/>
          <w:kern w:val="0"/>
          <w:sz w:val="32"/>
          <w:szCs w:val="24"/>
        </w:rPr>
        <w:t xml:space="preserve"> </w:t>
      </w:r>
      <w:r>
        <w:rPr>
          <w:rFonts w:ascii="宋体" w:eastAsia="仿宋_GB2312" w:hAnsi="宋体" w:hint="eastAsia"/>
          <w:color w:val="393939"/>
          <w:kern w:val="0"/>
          <w:sz w:val="32"/>
          <w:szCs w:val="24"/>
        </w:rPr>
        <w:t>投诉人应当向投诉事项发生地的投诉工作机构投诉。</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lastRenderedPageBreak/>
        <w:t>第十</w:t>
      </w:r>
      <w:r>
        <w:rPr>
          <w:rFonts w:ascii="黑体" w:eastAsia="黑体" w:hAnsi="黑体" w:hint="eastAsia"/>
          <w:color w:val="000000"/>
          <w:kern w:val="0"/>
          <w:sz w:val="32"/>
          <w:szCs w:val="24"/>
        </w:rPr>
        <w:t>六</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投诉人提出投诉事项，应当提交书面投诉材料。投诉材料可以现场提交，也可以通过信函、传真、电子邮件、在线申请等方式提交。</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各级投诉工作机构应当公布其地址、电话和传真号码、电子邮箱、网站等信息，便利投诉人提出投诉事项。</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第十</w:t>
      </w:r>
      <w:r>
        <w:rPr>
          <w:rFonts w:ascii="黑体" w:eastAsia="黑体" w:hAnsi="黑体" w:hint="eastAsia"/>
          <w:color w:val="000000"/>
          <w:kern w:val="0"/>
          <w:sz w:val="32"/>
          <w:szCs w:val="24"/>
        </w:rPr>
        <w:t>七</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投诉人认为被投诉人的行政行为侵犯其合法权益而向投诉工作机构申请协调解决的，投诉材料应当包括下列内容：</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（一）投诉人的姓名或者名称、通讯地址、邮编、有关联系人和联系方式，主体资格证明材料，提出投诉的日期；</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（二）被投诉人的姓名或者名称、通讯地址、邮编、有关联系人和联系方式；</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（三）明确的投诉事项和投诉请求；</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（四）有关事实、证据和理由，如有相关法律依据可以一并提供；</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（五）是否存在本办法第二十二条第（七）、（八）、（九）项所列情形的说明。</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投诉人向投诉工作机构反映投资环境方面存在的问题，建议完善有关政策措施的，投诉材料应当包括前款第（一）项规定的信息、投资环境方面存在的相关问题以及具体政策措施建议。</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hint="eastAsia"/>
          <w:color w:val="000000"/>
          <w:kern w:val="0"/>
          <w:sz w:val="32"/>
          <w:szCs w:val="24"/>
        </w:rPr>
        <w:t>第十八条</w:t>
      </w:r>
      <w:r>
        <w:rPr>
          <w:rFonts w:ascii="黑体" w:eastAsia="黑体" w:hAnsi="黑体" w:hint="eastAsia"/>
          <w:color w:val="000000"/>
          <w:kern w:val="0"/>
          <w:sz w:val="32"/>
          <w:szCs w:val="24"/>
        </w:rPr>
        <w:t xml:space="preserve"> </w:t>
      </w:r>
      <w:r>
        <w:rPr>
          <w:rFonts w:ascii="宋体" w:eastAsia="仿宋_GB2312" w:hAnsi="宋体" w:hint="eastAsia"/>
          <w:color w:val="000000"/>
          <w:kern w:val="0"/>
          <w:sz w:val="32"/>
          <w:szCs w:val="24"/>
        </w:rPr>
        <w:t>投诉材料应当用中文书写。有关证据和材料原件以外文书写的，应当提交准确、完整的中文翻译件。</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lastRenderedPageBreak/>
        <w:t>第</w:t>
      </w:r>
      <w:r>
        <w:rPr>
          <w:rFonts w:ascii="黑体" w:eastAsia="黑体" w:hAnsi="黑体" w:hint="eastAsia"/>
          <w:color w:val="000000"/>
          <w:kern w:val="0"/>
          <w:sz w:val="32"/>
          <w:szCs w:val="24"/>
        </w:rPr>
        <w:t>十九</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人可以委托他人进行投诉。投诉人委托他人进行投诉的，除本办法第十七条规定的材料以外，还应当向投诉工作机构提交投诉人的身份证明、出具的授权委托书和受委托人的身份证明。授权委托书应当载明委托事项、权限和期限，并由委托人签名或者盖章。</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二十</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投诉材料不齐全或者表述不清楚的，投诉工作机构应当在收到投诉材料后</w:t>
      </w:r>
      <w:r>
        <w:rPr>
          <w:rFonts w:ascii="宋体" w:eastAsia="仿宋_GB2312" w:hAnsi="宋体"/>
          <w:color w:val="000000"/>
          <w:kern w:val="0"/>
          <w:sz w:val="32"/>
          <w:szCs w:val="24"/>
        </w:rPr>
        <w:t>7</w:t>
      </w:r>
      <w:r>
        <w:rPr>
          <w:rFonts w:ascii="宋体" w:eastAsia="仿宋_GB2312" w:hAnsi="宋体" w:hint="eastAsia"/>
          <w:color w:val="000000"/>
          <w:kern w:val="0"/>
          <w:sz w:val="32"/>
          <w:szCs w:val="24"/>
        </w:rPr>
        <w:t>个工作日内一次性书面通知投诉人在</w:t>
      </w:r>
      <w:r>
        <w:rPr>
          <w:rFonts w:ascii="宋体" w:eastAsia="仿宋_GB2312" w:hAnsi="宋体"/>
          <w:color w:val="000000"/>
          <w:kern w:val="0"/>
          <w:sz w:val="32"/>
          <w:szCs w:val="24"/>
        </w:rPr>
        <w:t>15</w:t>
      </w:r>
      <w:r>
        <w:rPr>
          <w:rFonts w:ascii="宋体" w:eastAsia="仿宋_GB2312" w:hAnsi="宋体" w:hint="eastAsia"/>
          <w:color w:val="000000"/>
          <w:kern w:val="0"/>
          <w:sz w:val="32"/>
          <w:szCs w:val="24"/>
        </w:rPr>
        <w:t>个工作日内补正。补正通知应当载明需要补正的事项和期限。无正</w:t>
      </w:r>
      <w:r>
        <w:rPr>
          <w:rFonts w:ascii="宋体" w:eastAsia="仿宋_GB2312" w:hAnsi="宋体" w:hint="eastAsia"/>
          <w:color w:val="000000"/>
          <w:kern w:val="0"/>
          <w:sz w:val="32"/>
          <w:szCs w:val="24"/>
        </w:rPr>
        <w:t>当理由逾期不补正的，视为投诉人撤回投诉。补正投诉材料所用时间不计入投诉办理期限。</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hint="eastAsia"/>
          <w:kern w:val="0"/>
          <w:sz w:val="32"/>
          <w:szCs w:val="24"/>
        </w:rPr>
        <w:t>第二十一条</w:t>
      </w:r>
      <w:r>
        <w:rPr>
          <w:rFonts w:ascii="黑体" w:eastAsia="黑体" w:hAnsi="黑体" w:hint="eastAsia"/>
          <w:kern w:val="0"/>
          <w:sz w:val="32"/>
          <w:szCs w:val="24"/>
        </w:rPr>
        <w:t xml:space="preserve"> </w:t>
      </w:r>
      <w:r>
        <w:rPr>
          <w:rFonts w:ascii="宋体" w:eastAsia="仿宋_GB2312" w:hAnsi="宋体"/>
          <w:color w:val="000000"/>
          <w:kern w:val="0"/>
          <w:sz w:val="32"/>
          <w:szCs w:val="24"/>
        </w:rPr>
        <w:t>投诉事项原则上实行一事一诉，但涉及同一被投诉人的多个事项可以数事并</w:t>
      </w:r>
      <w:r>
        <w:rPr>
          <w:rFonts w:ascii="宋体" w:eastAsia="仿宋_GB2312" w:hAnsi="宋体" w:hint="eastAsia"/>
          <w:color w:val="000000"/>
          <w:kern w:val="0"/>
          <w:sz w:val="32"/>
          <w:szCs w:val="24"/>
        </w:rPr>
        <w:t>诉。</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二十二</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投诉具有以下情形的，投诉工作机构不予受理：</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（一）投诉主体不属于外商投资企业、外国投资者的；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（二）申请协调解决与其他自然人、法人或者其他组织之间民商事纠纷，或者不属于本办法规定的外商投资企业投诉事项范围的；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（三）不属于本投诉工作机构的投诉事项处理范围的；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（四）经投诉工作机构依据本办法第二十条的规定通知补正后，投诉材料仍不符合本</w:t>
      </w:r>
      <w:r>
        <w:rPr>
          <w:rFonts w:ascii="宋体" w:eastAsia="仿宋_GB2312" w:hAnsi="宋体" w:hint="eastAsia"/>
          <w:color w:val="000000"/>
          <w:kern w:val="0"/>
          <w:sz w:val="32"/>
          <w:szCs w:val="24"/>
        </w:rPr>
        <w:t>办法第十七条要求的；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（五）投诉人伪造、变造证据或者明显缺乏事实依据的；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（六）没有新的证据或者法律依据，向同一投诉工作机构重复投诉的；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lastRenderedPageBreak/>
        <w:t>（七）同一投诉事项已经由上级投诉工作机构受理或者处理终结的；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（八）同一投诉事项已经由信访等部门受理或者处理终结的；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（九）同一投诉事项已经进入或者完成行政复议、行政诉讼等程序的。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二十三</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投诉工作机构接到完整齐备的投诉材料，应当在</w:t>
      </w:r>
      <w:r>
        <w:rPr>
          <w:rFonts w:ascii="宋体" w:eastAsia="仿宋_GB2312" w:hAnsi="宋体"/>
          <w:color w:val="000000"/>
          <w:kern w:val="0"/>
          <w:sz w:val="32"/>
          <w:szCs w:val="24"/>
        </w:rPr>
        <w:t>7</w:t>
      </w:r>
      <w:r>
        <w:rPr>
          <w:rFonts w:ascii="宋体" w:eastAsia="仿宋_GB2312" w:hAnsi="宋体" w:hint="eastAsia"/>
          <w:color w:val="000000"/>
          <w:kern w:val="0"/>
          <w:sz w:val="32"/>
          <w:szCs w:val="24"/>
        </w:rPr>
        <w:t>个工作日内作出是否受理的决定。</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符合投诉受理条件的，应当予以受理并向投诉人发出投诉受理通知书。</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不符合投诉受理条件的，投诉工作机构应当于</w:t>
      </w:r>
      <w:r>
        <w:rPr>
          <w:rFonts w:ascii="宋体" w:eastAsia="仿宋_GB2312" w:hAnsi="宋体"/>
          <w:color w:val="000000"/>
          <w:kern w:val="0"/>
          <w:sz w:val="32"/>
          <w:szCs w:val="24"/>
        </w:rPr>
        <w:t>7</w:t>
      </w:r>
      <w:r>
        <w:rPr>
          <w:rFonts w:ascii="宋体" w:eastAsia="仿宋_GB2312" w:hAnsi="宋体" w:hint="eastAsia"/>
          <w:color w:val="000000"/>
          <w:kern w:val="0"/>
          <w:sz w:val="32"/>
          <w:szCs w:val="24"/>
        </w:rPr>
        <w:t>个工作日内向投诉人发出不予受理通知书并说明不予受理的理由。不属于本投诉工作机构的投诉事项处理范围的，投诉工作机构可以告知投诉人向有关投诉工作机构提出投诉。</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hint="eastAsia"/>
          <w:kern w:val="0"/>
          <w:sz w:val="32"/>
          <w:szCs w:val="24"/>
        </w:rPr>
        <w:t>第二十四条</w:t>
      </w:r>
      <w:r>
        <w:rPr>
          <w:rFonts w:ascii="黑体" w:eastAsia="黑体" w:hAnsi="黑体" w:hint="eastAsia"/>
          <w:kern w:val="0"/>
          <w:sz w:val="32"/>
          <w:szCs w:val="24"/>
        </w:rPr>
        <w:t xml:space="preserve"> </w:t>
      </w:r>
      <w:r>
        <w:rPr>
          <w:rFonts w:ascii="宋体" w:eastAsia="仿宋_GB2312" w:hAnsi="宋体"/>
          <w:color w:val="000000"/>
          <w:kern w:val="0"/>
          <w:sz w:val="32"/>
          <w:szCs w:val="24"/>
        </w:rPr>
        <w:t>投诉工作机构已经受理的投诉，投诉人可</w:t>
      </w:r>
      <w:r>
        <w:rPr>
          <w:rFonts w:ascii="宋体" w:eastAsia="仿宋_GB2312" w:hAnsi="宋体" w:hint="eastAsia"/>
          <w:color w:val="000000"/>
          <w:kern w:val="0"/>
          <w:sz w:val="32"/>
          <w:szCs w:val="24"/>
        </w:rPr>
        <w:t>以</w:t>
      </w:r>
      <w:r>
        <w:rPr>
          <w:rFonts w:ascii="宋体" w:eastAsia="仿宋_GB2312" w:hAnsi="宋体"/>
          <w:color w:val="000000"/>
          <w:kern w:val="0"/>
          <w:sz w:val="32"/>
          <w:szCs w:val="24"/>
        </w:rPr>
        <w:t>申请</w:t>
      </w:r>
      <w:r>
        <w:rPr>
          <w:rFonts w:ascii="宋体" w:eastAsia="仿宋_GB2312" w:hAnsi="宋体" w:hint="eastAsia"/>
          <w:color w:val="000000"/>
          <w:kern w:val="0"/>
          <w:sz w:val="32"/>
          <w:szCs w:val="24"/>
        </w:rPr>
        <w:t>撤回投诉</w:t>
      </w:r>
      <w:r>
        <w:rPr>
          <w:rFonts w:ascii="宋体" w:eastAsia="仿宋_GB2312" w:hAnsi="宋体"/>
          <w:color w:val="000000"/>
          <w:kern w:val="0"/>
          <w:sz w:val="32"/>
          <w:szCs w:val="24"/>
        </w:rPr>
        <w:t>。</w:t>
      </w:r>
    </w:p>
    <w:p w:rsidR="00DF6A89" w:rsidRDefault="00361E1C">
      <w:pPr>
        <w:widowControl/>
        <w:spacing w:line="560" w:lineRule="exact"/>
        <w:jc w:val="center"/>
        <w:rPr>
          <w:rFonts w:ascii="宋体" w:eastAsia="华文中宋" w:hAnsi="宋体"/>
          <w:b/>
          <w:color w:val="393939"/>
          <w:kern w:val="0"/>
          <w:sz w:val="32"/>
          <w:szCs w:val="28"/>
        </w:rPr>
      </w:pPr>
      <w:r>
        <w:rPr>
          <w:rFonts w:ascii="宋体" w:eastAsia="华文中宋" w:hAnsi="宋体" w:hint="eastAsia"/>
          <w:b/>
          <w:color w:val="000000"/>
          <w:kern w:val="0"/>
          <w:sz w:val="32"/>
          <w:szCs w:val="28"/>
          <w:shd w:val="clear" w:color="auto" w:fill="FFFFFF"/>
        </w:rPr>
        <w:t>第四章</w:t>
      </w:r>
      <w:r>
        <w:rPr>
          <w:rFonts w:ascii="宋体" w:eastAsia="华文中宋" w:hAnsi="宋体" w:hint="eastAsia"/>
          <w:b/>
          <w:color w:val="393939"/>
          <w:kern w:val="0"/>
          <w:sz w:val="32"/>
          <w:szCs w:val="28"/>
          <w:shd w:val="clear" w:color="auto" w:fill="FFFFFF"/>
        </w:rPr>
        <w:t xml:space="preserve"> </w:t>
      </w:r>
      <w:r>
        <w:rPr>
          <w:rFonts w:ascii="宋体" w:eastAsia="华文中宋" w:hAnsi="宋体" w:hint="eastAsia"/>
          <w:b/>
          <w:color w:val="000000"/>
          <w:kern w:val="0"/>
          <w:sz w:val="32"/>
          <w:szCs w:val="28"/>
          <w:shd w:val="clear" w:color="auto" w:fill="FFFFFF"/>
        </w:rPr>
        <w:t>投诉处理</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二十五</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投诉工作机构在受理投诉后，应当与投诉人和被投诉人进行充分沟通，了解情况，依法协调处理，推动投诉事项的妥善解决。</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二十六条</w:t>
      </w:r>
      <w:r>
        <w:rPr>
          <w:rFonts w:ascii="黑体" w:eastAsia="黑体" w:hAnsi="黑体" w:hint="eastAsia"/>
          <w:color w:val="000000"/>
          <w:kern w:val="0"/>
          <w:sz w:val="32"/>
          <w:szCs w:val="24"/>
        </w:rPr>
        <w:t xml:space="preserve"> </w:t>
      </w:r>
      <w:r>
        <w:rPr>
          <w:rFonts w:ascii="宋体" w:eastAsia="仿宋_GB2312" w:hAnsi="宋体" w:hint="eastAsia"/>
          <w:color w:val="000000"/>
          <w:kern w:val="0"/>
          <w:sz w:val="32"/>
          <w:szCs w:val="24"/>
        </w:rPr>
        <w:t>根据投诉事项具体情况，投诉工作机构可以组织召开会议，邀请投诉人和被投诉人共同参加，陈述意见，探讨投诉事项的解决方案。投诉工作机构根据投诉处理工作需要，可以就专业问题听取有关专家意见。</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lastRenderedPageBreak/>
        <w:t>第</w:t>
      </w:r>
      <w:r>
        <w:rPr>
          <w:rFonts w:ascii="黑体" w:eastAsia="黑体" w:hAnsi="黑体" w:hint="eastAsia"/>
          <w:color w:val="000000"/>
          <w:kern w:val="0"/>
          <w:sz w:val="32"/>
          <w:szCs w:val="24"/>
        </w:rPr>
        <w:t>二十七</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投诉工作机构进行投诉处理时，可以要求投诉人进一步说明情况、提供材料或者提供其他必要的协助，投诉人应当予以协助；投诉工作机构可以向被投诉人了解情况，被投诉人应当予以配合。</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hint="eastAsia"/>
          <w:color w:val="000000"/>
          <w:kern w:val="0"/>
          <w:sz w:val="32"/>
          <w:szCs w:val="24"/>
        </w:rPr>
        <w:t>第二十八条</w:t>
      </w:r>
      <w:r>
        <w:rPr>
          <w:rFonts w:ascii="黑体" w:eastAsia="黑体" w:hAnsi="黑体" w:hint="eastAsia"/>
          <w:color w:val="000000"/>
          <w:kern w:val="0"/>
          <w:sz w:val="32"/>
          <w:szCs w:val="24"/>
        </w:rPr>
        <w:t xml:space="preserve"> </w:t>
      </w:r>
      <w:r>
        <w:rPr>
          <w:rFonts w:ascii="宋体" w:eastAsia="仿宋_GB2312" w:hAnsi="宋体" w:hint="eastAsia"/>
          <w:color w:val="000000"/>
          <w:kern w:val="0"/>
          <w:sz w:val="32"/>
          <w:szCs w:val="24"/>
        </w:rPr>
        <w:t>投诉处理需要其他部门协助的，投诉工作机构在必要时可以向有关部门发函，有关部门应当自收到来函之日起</w:t>
      </w:r>
      <w:r>
        <w:rPr>
          <w:rFonts w:ascii="宋体" w:eastAsia="仿宋_GB2312" w:hAnsi="宋体" w:hint="eastAsia"/>
          <w:color w:val="000000"/>
          <w:kern w:val="0"/>
          <w:sz w:val="32"/>
          <w:szCs w:val="24"/>
        </w:rPr>
        <w:t>20</w:t>
      </w:r>
      <w:r>
        <w:rPr>
          <w:rFonts w:ascii="宋体" w:eastAsia="仿宋_GB2312" w:hAnsi="宋体" w:hint="eastAsia"/>
          <w:color w:val="000000"/>
          <w:kern w:val="0"/>
          <w:sz w:val="32"/>
          <w:szCs w:val="24"/>
        </w:rPr>
        <w:t>个工作日内将处理结果反馈给投诉工作</w:t>
      </w:r>
      <w:r>
        <w:rPr>
          <w:rFonts w:ascii="宋体" w:eastAsia="仿宋_GB2312" w:hAnsi="宋体" w:hint="eastAsia"/>
          <w:color w:val="000000"/>
          <w:kern w:val="0"/>
          <w:sz w:val="32"/>
          <w:szCs w:val="24"/>
        </w:rPr>
        <w:t>机构。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393939"/>
          <w:kern w:val="0"/>
          <w:sz w:val="32"/>
          <w:szCs w:val="24"/>
        </w:rPr>
        <w:t>因争议或者纠纷事实复杂</w:t>
      </w:r>
      <w:bookmarkStart w:id="0" w:name="_GoBack"/>
      <w:bookmarkEnd w:id="0"/>
      <w:r>
        <w:rPr>
          <w:rFonts w:ascii="宋体" w:eastAsia="仿宋_GB2312" w:hAnsi="宋体" w:hint="eastAsia"/>
          <w:color w:val="393939"/>
          <w:kern w:val="0"/>
          <w:sz w:val="32"/>
          <w:szCs w:val="24"/>
        </w:rPr>
        <w:t>或者当事人不配合等其他原因，导致投诉事项处理工作无法及时完成的，有关部门应当及时向投诉工作机构反馈下一步工作措施和拟办结时间，投诉工作机构应当及时通知投诉人。</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二十九</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根据投诉事项不同情况，投诉工作机构可以采取下列方式进行处理：</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（一）推动投诉人和被投诉人达成谅解（包括达成和解协议）；</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（二）与被投诉人进行协调；</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（三）向县级以上人民政府及其有关部门提交完善相关政策措施的建议；</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（四）投诉工作机构认为适当的其他处理方式。</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lastRenderedPageBreak/>
        <w:t>第</w:t>
      </w:r>
      <w:r>
        <w:rPr>
          <w:rFonts w:ascii="黑体" w:eastAsia="黑体" w:hAnsi="黑体" w:hint="eastAsia"/>
          <w:color w:val="000000"/>
          <w:kern w:val="0"/>
          <w:sz w:val="32"/>
          <w:szCs w:val="24"/>
        </w:rPr>
        <w:t>三十</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投诉工作机构应当在受理投诉之日起</w:t>
      </w:r>
      <w:r>
        <w:rPr>
          <w:rFonts w:ascii="宋体" w:eastAsia="仿宋_GB2312" w:hAnsi="宋体"/>
          <w:color w:val="000000"/>
          <w:kern w:val="0"/>
          <w:sz w:val="32"/>
          <w:szCs w:val="24"/>
        </w:rPr>
        <w:t>60</w:t>
      </w:r>
      <w:r>
        <w:rPr>
          <w:rFonts w:ascii="宋体" w:eastAsia="仿宋_GB2312" w:hAnsi="宋体" w:hint="eastAsia"/>
          <w:color w:val="000000"/>
          <w:kern w:val="0"/>
          <w:sz w:val="32"/>
          <w:szCs w:val="24"/>
        </w:rPr>
        <w:t>个工作日内办结受理的投诉事项。</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宋体" w:eastAsia="仿宋_GB2312" w:hAnsi="宋体" w:hint="eastAsia"/>
          <w:color w:val="000000"/>
          <w:kern w:val="0"/>
          <w:sz w:val="32"/>
          <w:szCs w:val="24"/>
        </w:rPr>
        <w:t>涉及部门多、情况复杂的投诉事项，可以适当延长处理期限。</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三十一</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有下列情况之一的，投诉处理终结：</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（一）投诉工作机构依据本办法第二十九条进行协调处理，投诉人同意终结的；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（二）投诉事项与事实不符的，或者投诉人拒绝提供材料导致无</w:t>
      </w:r>
      <w:r>
        <w:rPr>
          <w:rFonts w:ascii="宋体" w:eastAsia="仿宋_GB2312" w:hAnsi="宋体" w:hint="eastAsia"/>
          <w:color w:val="000000"/>
          <w:kern w:val="0"/>
          <w:sz w:val="32"/>
          <w:szCs w:val="24"/>
        </w:rPr>
        <w:t>法查明有关事实的；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（三）投诉人的有关诉求没有法律依据的；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（四）投诉人书面撤回投诉的；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（五）投诉人不再符合投诉主体资格的；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（六）经投诉工作机构联系，投诉人连续</w:t>
      </w:r>
      <w:r>
        <w:rPr>
          <w:rFonts w:ascii="宋体" w:eastAsia="仿宋_GB2312" w:hAnsi="宋体"/>
          <w:color w:val="000000"/>
          <w:kern w:val="0"/>
          <w:sz w:val="32"/>
          <w:szCs w:val="24"/>
        </w:rPr>
        <w:t>30</w:t>
      </w:r>
      <w:r>
        <w:rPr>
          <w:rFonts w:ascii="宋体" w:eastAsia="仿宋_GB2312" w:hAnsi="宋体" w:hint="eastAsia"/>
          <w:color w:val="000000"/>
          <w:kern w:val="0"/>
          <w:sz w:val="32"/>
          <w:szCs w:val="24"/>
        </w:rPr>
        <w:t>日无正当理由不参加投诉处理工作的。</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投诉处理期间，出现本办法第二十二条第（七）、（八）、（九）项所列情形的，投诉人应当及时撤回投诉。未撤回的，视同投诉人书面撤回投诉。</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宋体" w:eastAsia="仿宋_GB2312" w:hAnsi="宋体" w:hint="eastAsia"/>
          <w:color w:val="000000"/>
          <w:kern w:val="0"/>
          <w:sz w:val="32"/>
          <w:szCs w:val="24"/>
        </w:rPr>
        <w:t>投诉处理终结后，投诉工作机构应当在</w:t>
      </w:r>
      <w:r>
        <w:rPr>
          <w:rFonts w:ascii="宋体" w:eastAsia="仿宋_GB2312" w:hAnsi="宋体"/>
          <w:color w:val="000000"/>
          <w:kern w:val="0"/>
          <w:sz w:val="32"/>
          <w:szCs w:val="24"/>
        </w:rPr>
        <w:t>3</w:t>
      </w:r>
      <w:r>
        <w:rPr>
          <w:rFonts w:ascii="宋体" w:eastAsia="仿宋_GB2312" w:hAnsi="宋体" w:hint="eastAsia"/>
          <w:color w:val="000000"/>
          <w:kern w:val="0"/>
          <w:sz w:val="32"/>
          <w:szCs w:val="24"/>
        </w:rPr>
        <w:t>个工作日内将投诉处理结果书面通知投诉人。</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三十二</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投诉事项自受理之日起一年未能依据本办法第三十一条处理终结的，投诉工作机构应当及时向本级</w:t>
      </w:r>
      <w:r>
        <w:rPr>
          <w:rFonts w:ascii="宋体" w:eastAsia="仿宋_GB2312" w:hAnsi="宋体" w:hint="eastAsia"/>
          <w:color w:val="000000"/>
          <w:kern w:val="0"/>
          <w:sz w:val="32"/>
          <w:szCs w:val="24"/>
        </w:rPr>
        <w:t>人民政府报告有关情况，提出有关工作建议。</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三十三</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投诉人对投诉工作机构作出的不予受理决定或者投诉处理结果有异议的，可以就原投诉事项逐级向上</w:t>
      </w:r>
      <w:r>
        <w:rPr>
          <w:rFonts w:ascii="宋体" w:eastAsia="仿宋_GB2312" w:hAnsi="宋体" w:hint="eastAsia"/>
          <w:color w:val="000000"/>
          <w:kern w:val="0"/>
          <w:sz w:val="32"/>
          <w:szCs w:val="24"/>
        </w:rPr>
        <w:lastRenderedPageBreak/>
        <w:t>级投诉工作机构提起投诉。上级投诉工作机构可以根据本办法决定是否受理原投诉事项。</w:t>
      </w:r>
    </w:p>
    <w:p w:rsidR="00DF6A89" w:rsidRDefault="00361E1C">
      <w:pPr>
        <w:spacing w:line="560" w:lineRule="exact"/>
        <w:ind w:firstLineChars="200" w:firstLine="640"/>
        <w:rPr>
          <w:rFonts w:ascii="宋体" w:eastAsia="仿宋_GB2312" w:hAnsi="宋体"/>
          <w:color w:val="000000"/>
          <w:sz w:val="32"/>
          <w:szCs w:val="24"/>
        </w:rPr>
      </w:pPr>
      <w:r>
        <w:rPr>
          <w:rFonts w:ascii="黑体" w:eastAsia="黑体" w:hAnsi="黑体" w:hint="eastAsia"/>
          <w:sz w:val="32"/>
          <w:szCs w:val="24"/>
        </w:rPr>
        <w:t>第三十四条</w:t>
      </w:r>
      <w:r>
        <w:rPr>
          <w:rFonts w:ascii="黑体" w:eastAsia="黑体" w:hAnsi="黑体" w:hint="eastAsia"/>
          <w:sz w:val="32"/>
          <w:szCs w:val="24"/>
        </w:rPr>
        <w:t xml:space="preserve"> </w:t>
      </w:r>
      <w:r>
        <w:rPr>
          <w:rFonts w:ascii="宋体" w:eastAsia="仿宋_GB2312" w:hAnsi="宋体"/>
          <w:color w:val="000000"/>
          <w:sz w:val="32"/>
          <w:szCs w:val="24"/>
        </w:rPr>
        <w:t>投诉工作机构工作人员与投诉人或者被投诉人有利害关系</w:t>
      </w:r>
      <w:r>
        <w:rPr>
          <w:rFonts w:ascii="宋体" w:eastAsia="仿宋_GB2312" w:hAnsi="宋体" w:hint="eastAsia"/>
          <w:color w:val="000000"/>
          <w:sz w:val="32"/>
          <w:szCs w:val="24"/>
        </w:rPr>
        <w:t>，</w:t>
      </w:r>
      <w:r>
        <w:rPr>
          <w:rFonts w:ascii="宋体" w:eastAsia="仿宋_GB2312" w:hAnsi="宋体"/>
          <w:color w:val="000000"/>
          <w:sz w:val="32"/>
          <w:szCs w:val="24"/>
        </w:rPr>
        <w:t>可能影响投诉事项公正处理的，应当回避</w:t>
      </w:r>
      <w:r>
        <w:rPr>
          <w:rFonts w:ascii="宋体" w:eastAsia="仿宋_GB2312" w:hAnsi="宋体" w:hint="eastAsia"/>
          <w:color w:val="000000"/>
          <w:sz w:val="32"/>
          <w:szCs w:val="24"/>
        </w:rPr>
        <w:t>。</w:t>
      </w:r>
    </w:p>
    <w:p w:rsidR="00DF6A89" w:rsidRDefault="00361E1C">
      <w:pPr>
        <w:widowControl/>
        <w:autoSpaceDE w:val="0"/>
        <w:autoSpaceDN w:val="0"/>
        <w:spacing w:line="560" w:lineRule="exact"/>
        <w:ind w:firstLineChars="200" w:firstLine="640"/>
        <w:rPr>
          <w:rFonts w:ascii="宋体" w:eastAsia="仿宋_GB2312" w:hAnsi="宋体"/>
          <w:b/>
          <w:i/>
          <w:color w:val="000000"/>
          <w:kern w:val="0"/>
          <w:sz w:val="32"/>
          <w:szCs w:val="24"/>
        </w:rPr>
      </w:pPr>
      <w:r>
        <w:rPr>
          <w:rFonts w:ascii="宋体" w:eastAsia="仿宋_GB2312" w:hAnsi="宋体"/>
          <w:color w:val="000000"/>
          <w:kern w:val="0"/>
          <w:sz w:val="32"/>
          <w:szCs w:val="24"/>
        </w:rPr>
        <w:t>投诉人或者被投诉人</w:t>
      </w:r>
      <w:r>
        <w:rPr>
          <w:rFonts w:ascii="宋体" w:eastAsia="仿宋_GB2312" w:hAnsi="宋体" w:hint="eastAsia"/>
          <w:color w:val="000000"/>
          <w:kern w:val="0"/>
          <w:sz w:val="32"/>
          <w:szCs w:val="24"/>
        </w:rPr>
        <w:t>有权用口头或者书面方式申请前款工作人员回避。提出回避申请，应当说明理由。被申请回避的工作人员在投诉工作机构作出是否回避的决定前，应当暂停参与投诉处理工作。投诉工作机构对投诉人或者被投诉人提出的回避申请，应当在申请提出的</w:t>
      </w:r>
      <w:r>
        <w:rPr>
          <w:rFonts w:ascii="宋体" w:eastAsia="仿宋_GB2312" w:hAnsi="宋体"/>
          <w:color w:val="000000"/>
          <w:kern w:val="0"/>
          <w:sz w:val="32"/>
          <w:szCs w:val="24"/>
          <w:lang w:val="en"/>
        </w:rPr>
        <w:t>3</w:t>
      </w:r>
      <w:r>
        <w:rPr>
          <w:rFonts w:ascii="宋体" w:eastAsia="仿宋_GB2312" w:hAnsi="宋体" w:hint="eastAsia"/>
          <w:color w:val="000000"/>
          <w:kern w:val="0"/>
          <w:sz w:val="32"/>
          <w:szCs w:val="24"/>
        </w:rPr>
        <w:t>日内，以口头或者书面形式作出决定。</w:t>
      </w:r>
      <w:r>
        <w:rPr>
          <w:rFonts w:ascii="宋体" w:eastAsia="仿宋_GB2312" w:hAnsi="宋体"/>
          <w:color w:val="000000"/>
          <w:kern w:val="0"/>
          <w:sz w:val="32"/>
          <w:szCs w:val="24"/>
        </w:rPr>
        <w:t>决定回避的，应当及时更换有关工作人员</w:t>
      </w:r>
      <w:r>
        <w:rPr>
          <w:rFonts w:ascii="宋体" w:eastAsia="仿宋_GB2312" w:hAnsi="宋体" w:hint="eastAsia"/>
          <w:color w:val="000000"/>
          <w:kern w:val="0"/>
          <w:sz w:val="32"/>
          <w:szCs w:val="24"/>
        </w:rPr>
        <w:t>；决定</w:t>
      </w:r>
      <w:r>
        <w:rPr>
          <w:rFonts w:ascii="宋体" w:eastAsia="仿宋_GB2312" w:hAnsi="宋体"/>
          <w:color w:val="000000"/>
          <w:kern w:val="0"/>
          <w:sz w:val="32"/>
          <w:szCs w:val="24"/>
        </w:rPr>
        <w:t>不回避的，应当告知</w:t>
      </w:r>
      <w:r>
        <w:rPr>
          <w:rFonts w:ascii="宋体" w:eastAsia="仿宋_GB2312" w:hAnsi="宋体" w:hint="eastAsia"/>
          <w:color w:val="000000"/>
          <w:kern w:val="0"/>
          <w:sz w:val="32"/>
          <w:szCs w:val="24"/>
        </w:rPr>
        <w:t>申请人</w:t>
      </w:r>
      <w:r>
        <w:rPr>
          <w:rFonts w:ascii="宋体" w:eastAsia="仿宋_GB2312" w:hAnsi="宋体"/>
          <w:color w:val="000000"/>
          <w:kern w:val="0"/>
          <w:sz w:val="32"/>
          <w:szCs w:val="24"/>
        </w:rPr>
        <w:t>理由。</w:t>
      </w:r>
      <w:r>
        <w:rPr>
          <w:rFonts w:ascii="宋体" w:eastAsia="仿宋_GB2312" w:hAnsi="宋体"/>
          <w:b/>
          <w:i/>
          <w:color w:val="000000"/>
          <w:kern w:val="0"/>
          <w:sz w:val="32"/>
          <w:szCs w:val="24"/>
        </w:rPr>
        <w:t xml:space="preserve"> </w:t>
      </w:r>
    </w:p>
    <w:p w:rsidR="00DF6A89" w:rsidRDefault="00361E1C">
      <w:pPr>
        <w:widowControl/>
        <w:spacing w:line="560" w:lineRule="exact"/>
        <w:jc w:val="center"/>
        <w:rPr>
          <w:rFonts w:ascii="宋体" w:eastAsia="华文中宋" w:hAnsi="宋体"/>
          <w:b/>
          <w:color w:val="393939"/>
          <w:kern w:val="0"/>
          <w:sz w:val="32"/>
          <w:szCs w:val="28"/>
        </w:rPr>
      </w:pPr>
      <w:r>
        <w:rPr>
          <w:rFonts w:ascii="宋体" w:eastAsia="华文中宋" w:hAnsi="宋体" w:hint="eastAsia"/>
          <w:b/>
          <w:color w:val="000000"/>
          <w:kern w:val="0"/>
          <w:sz w:val="32"/>
          <w:szCs w:val="28"/>
          <w:shd w:val="clear" w:color="auto" w:fill="FFFFFF"/>
        </w:rPr>
        <w:t>第五章</w:t>
      </w:r>
      <w:r>
        <w:rPr>
          <w:rFonts w:ascii="宋体" w:eastAsia="华文中宋" w:hAnsi="宋体" w:hint="eastAsia"/>
          <w:b/>
          <w:color w:val="393939"/>
          <w:kern w:val="0"/>
          <w:sz w:val="32"/>
          <w:szCs w:val="28"/>
          <w:shd w:val="clear" w:color="auto" w:fill="FFFFFF"/>
        </w:rPr>
        <w:t xml:space="preserve"> </w:t>
      </w:r>
      <w:r>
        <w:rPr>
          <w:rFonts w:ascii="宋体" w:eastAsia="华文中宋" w:hAnsi="宋体" w:hint="eastAsia"/>
          <w:b/>
          <w:color w:val="000000"/>
          <w:kern w:val="0"/>
          <w:sz w:val="32"/>
          <w:szCs w:val="28"/>
          <w:shd w:val="clear" w:color="auto" w:fill="FFFFFF"/>
        </w:rPr>
        <w:t>投诉工作管理与监督</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三十五</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投诉工作机构应当建立健全内部管理制度，依法采取有效措施保护投诉处理过程中知悉的投诉人的商业秘密、保密商务信息和个人隐私。</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三十六</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投诉工作机构应当建立投诉档案管理制度，及时、全面、准确记录有关投诉事项的受理和处理情况，按年度进行归档。</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三十七</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各级投诉工作机构应当按照要求向上一级投诉工作机构上报投诉工作情况，包括收到投诉数量、处理进展情况、已处理完结投诉事项的详细情况和有关政策建议等。</w:t>
      </w:r>
    </w:p>
    <w:p w:rsidR="00DF6A89" w:rsidRDefault="00361E1C">
      <w:pPr>
        <w:widowControl/>
        <w:spacing w:line="560" w:lineRule="exact"/>
        <w:ind w:firstLineChars="200"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三十八</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各级投诉工作机构在处理投诉过程中，发现有关地方或者部门工作中存在普遍性问题，或者有关规范</w:t>
      </w:r>
      <w:r>
        <w:rPr>
          <w:rFonts w:ascii="宋体" w:eastAsia="仿宋_GB2312" w:hAnsi="宋体" w:hint="eastAsia"/>
          <w:color w:val="000000"/>
          <w:kern w:val="0"/>
          <w:sz w:val="32"/>
          <w:szCs w:val="24"/>
        </w:rPr>
        <w:lastRenderedPageBreak/>
        <w:t>性文件存在违反法律规定或者明显不当的情形的，可以向省商务主管部门反映并提出完善政策措施建议。</w:t>
      </w:r>
    </w:p>
    <w:p w:rsidR="00DF6A89" w:rsidRDefault="00361E1C">
      <w:pPr>
        <w:widowControl/>
        <w:spacing w:line="560" w:lineRule="exact"/>
        <w:ind w:firstLineChars="200" w:firstLine="640"/>
        <w:rPr>
          <w:rFonts w:ascii="宋体" w:eastAsia="仿宋_GB2312" w:hAnsi="宋体"/>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三十九条</w:t>
      </w:r>
      <w:r>
        <w:rPr>
          <w:rFonts w:ascii="黑体" w:eastAsia="黑体" w:hAnsi="黑体" w:hint="eastAsia"/>
          <w:color w:val="000000"/>
          <w:kern w:val="0"/>
          <w:sz w:val="32"/>
          <w:szCs w:val="24"/>
        </w:rPr>
        <w:t xml:space="preserve"> </w:t>
      </w:r>
      <w:r>
        <w:rPr>
          <w:rFonts w:ascii="宋体" w:eastAsia="仿宋_GB2312" w:hAnsi="宋体" w:hint="eastAsia"/>
          <w:color w:val="000000"/>
          <w:kern w:val="0"/>
          <w:sz w:val="32"/>
          <w:szCs w:val="24"/>
        </w:rPr>
        <w:t>省商务主管部门负责督促全省外商投资企业投诉工作，建立定期督查制度，向各市（州）、直管市、神农架林区人民政府通报投诉工作情况。</w:t>
      </w:r>
    </w:p>
    <w:p w:rsidR="00DF6A89" w:rsidRDefault="00361E1C">
      <w:pPr>
        <w:widowControl/>
        <w:spacing w:line="560" w:lineRule="exact"/>
        <w:ind w:firstLineChars="200" w:firstLine="640"/>
        <w:rPr>
          <w:rFonts w:ascii="宋体" w:eastAsia="仿宋_GB2312" w:hAnsi="宋体" w:cs="MS Mincho"/>
          <w:color w:val="000000"/>
          <w:kern w:val="0"/>
          <w:sz w:val="32"/>
          <w:szCs w:val="24"/>
        </w:rPr>
      </w:pPr>
      <w:r>
        <w:rPr>
          <w:rFonts w:ascii="黑体" w:eastAsia="黑体" w:hAnsi="黑体"/>
          <w:color w:val="000000"/>
          <w:sz w:val="32"/>
          <w:szCs w:val="24"/>
        </w:rPr>
        <w:t>第</w:t>
      </w:r>
      <w:r>
        <w:rPr>
          <w:rFonts w:ascii="黑体" w:eastAsia="黑体" w:hAnsi="黑体" w:hint="eastAsia"/>
          <w:color w:val="000000"/>
          <w:sz w:val="32"/>
          <w:szCs w:val="24"/>
        </w:rPr>
        <w:t>四十</w:t>
      </w:r>
      <w:r>
        <w:rPr>
          <w:rFonts w:ascii="黑体" w:eastAsia="黑体" w:hAnsi="黑体"/>
          <w:color w:val="000000"/>
          <w:sz w:val="32"/>
          <w:szCs w:val="24"/>
        </w:rPr>
        <w:t>条</w:t>
      </w:r>
      <w:r>
        <w:rPr>
          <w:rFonts w:ascii="宋体" w:eastAsia="仿宋_GB2312" w:hAnsi="宋体" w:hint="eastAsia"/>
          <w:color w:val="393939"/>
          <w:sz w:val="32"/>
          <w:szCs w:val="24"/>
        </w:rPr>
        <w:t xml:space="preserve"> </w:t>
      </w:r>
      <w:r>
        <w:rPr>
          <w:rFonts w:ascii="宋体" w:eastAsia="仿宋_GB2312" w:hAnsi="宋体" w:hint="eastAsia"/>
          <w:color w:val="000000"/>
          <w:sz w:val="32"/>
          <w:szCs w:val="24"/>
        </w:rPr>
        <w:t>投诉工作机构及其工作人员在处理外商投资企业投诉过程中滥用职权、玩忽职守、徇私舞弊的，或者泄露、非法向他人提供投诉处理过程中知悉的商业秘密、保密商务信息和个人隐私的，</w:t>
      </w:r>
      <w:r>
        <w:rPr>
          <w:rFonts w:ascii="宋体" w:eastAsia="仿宋_GB2312" w:hAnsi="宋体" w:cs="MS Mincho"/>
          <w:color w:val="000000"/>
          <w:kern w:val="0"/>
          <w:sz w:val="32"/>
          <w:szCs w:val="24"/>
        </w:rPr>
        <w:t>依法</w:t>
      </w:r>
      <w:r>
        <w:rPr>
          <w:rFonts w:ascii="宋体" w:eastAsia="仿宋_GB2312" w:hAnsi="宋体" w:cs="宋体"/>
          <w:color w:val="000000"/>
          <w:kern w:val="0"/>
          <w:sz w:val="32"/>
          <w:szCs w:val="24"/>
        </w:rPr>
        <w:t>给</w:t>
      </w:r>
      <w:r>
        <w:rPr>
          <w:rFonts w:ascii="宋体" w:eastAsia="仿宋_GB2312" w:hAnsi="宋体" w:cs="MS Mincho"/>
          <w:color w:val="000000"/>
          <w:kern w:val="0"/>
          <w:sz w:val="32"/>
          <w:szCs w:val="24"/>
        </w:rPr>
        <w:t>予</w:t>
      </w:r>
      <w:r>
        <w:rPr>
          <w:rFonts w:ascii="宋体" w:eastAsia="仿宋_GB2312" w:hAnsi="宋体" w:cs="宋体"/>
          <w:color w:val="000000"/>
          <w:kern w:val="0"/>
          <w:sz w:val="32"/>
          <w:szCs w:val="24"/>
        </w:rPr>
        <w:t>处</w:t>
      </w:r>
      <w:r>
        <w:rPr>
          <w:rFonts w:ascii="宋体" w:eastAsia="仿宋_GB2312" w:hAnsi="宋体" w:cs="MS Mincho"/>
          <w:color w:val="000000"/>
          <w:kern w:val="0"/>
          <w:sz w:val="32"/>
          <w:szCs w:val="24"/>
        </w:rPr>
        <w:t>分；构成犯罪的，依法追究刑事</w:t>
      </w:r>
      <w:r>
        <w:rPr>
          <w:rFonts w:ascii="宋体" w:eastAsia="仿宋_GB2312" w:hAnsi="宋体" w:cs="宋体"/>
          <w:color w:val="000000"/>
          <w:kern w:val="0"/>
          <w:sz w:val="32"/>
          <w:szCs w:val="24"/>
        </w:rPr>
        <w:t>责</w:t>
      </w:r>
      <w:r>
        <w:rPr>
          <w:rFonts w:ascii="宋体" w:eastAsia="仿宋_GB2312" w:hAnsi="宋体" w:cs="MS Mincho"/>
          <w:color w:val="000000"/>
          <w:kern w:val="0"/>
          <w:sz w:val="32"/>
          <w:szCs w:val="24"/>
        </w:rPr>
        <w:t>任。</w:t>
      </w:r>
    </w:p>
    <w:p w:rsidR="00DF6A89" w:rsidRDefault="00361E1C">
      <w:pPr>
        <w:widowControl/>
        <w:spacing w:line="560" w:lineRule="exact"/>
        <w:ind w:firstLineChars="200" w:firstLine="640"/>
        <w:rPr>
          <w:rFonts w:ascii="宋体" w:eastAsia="仿宋_GB2312" w:hAnsi="宋体" w:cs="Arial"/>
          <w:color w:val="000000"/>
          <w:kern w:val="0"/>
          <w:sz w:val="32"/>
          <w:szCs w:val="24"/>
        </w:rPr>
      </w:pPr>
      <w:r>
        <w:rPr>
          <w:rFonts w:ascii="黑体" w:eastAsia="黑体" w:hAnsi="黑体" w:cs="Arial" w:hint="eastAsia"/>
          <w:color w:val="000000"/>
          <w:kern w:val="0"/>
          <w:sz w:val="32"/>
          <w:szCs w:val="24"/>
        </w:rPr>
        <w:t>第四十一</w:t>
      </w:r>
      <w:r>
        <w:rPr>
          <w:rFonts w:ascii="黑体" w:eastAsia="黑体" w:hAnsi="黑体" w:cs="Arial"/>
          <w:color w:val="000000"/>
          <w:kern w:val="0"/>
          <w:sz w:val="32"/>
          <w:szCs w:val="24"/>
        </w:rPr>
        <w:t>条</w:t>
      </w:r>
      <w:r>
        <w:rPr>
          <w:rFonts w:ascii="宋体" w:eastAsia="仿宋_GB2312" w:hAnsi="宋体" w:cs="Arial"/>
          <w:color w:val="000000"/>
          <w:kern w:val="0"/>
          <w:sz w:val="32"/>
          <w:szCs w:val="24"/>
        </w:rPr>
        <w:t xml:space="preserve"> </w:t>
      </w:r>
      <w:r>
        <w:rPr>
          <w:rFonts w:ascii="宋体" w:eastAsia="仿宋_GB2312" w:hAnsi="宋体" w:cs="Arial"/>
          <w:color w:val="000000"/>
          <w:kern w:val="0"/>
          <w:sz w:val="32"/>
          <w:szCs w:val="24"/>
        </w:rPr>
        <w:t>投诉工作机构在协调处理投诉过程中发现有关政府部门、单位工作人员违纪、违法或</w:t>
      </w:r>
      <w:r>
        <w:rPr>
          <w:rFonts w:ascii="宋体" w:eastAsia="仿宋_GB2312" w:hAnsi="宋体" w:cs="Arial" w:hint="eastAsia"/>
          <w:color w:val="000000"/>
          <w:kern w:val="0"/>
          <w:sz w:val="32"/>
          <w:szCs w:val="24"/>
        </w:rPr>
        <w:t>者</w:t>
      </w:r>
      <w:r>
        <w:rPr>
          <w:rFonts w:ascii="宋体" w:eastAsia="仿宋_GB2312" w:hAnsi="宋体" w:cs="Arial"/>
          <w:color w:val="000000"/>
          <w:kern w:val="0"/>
          <w:sz w:val="32"/>
          <w:szCs w:val="24"/>
        </w:rPr>
        <w:t>犯罪</w:t>
      </w:r>
      <w:r>
        <w:rPr>
          <w:rFonts w:ascii="宋体" w:eastAsia="仿宋_GB2312" w:hAnsi="宋体" w:cs="Arial" w:hint="eastAsia"/>
          <w:color w:val="000000"/>
          <w:kern w:val="0"/>
          <w:sz w:val="32"/>
          <w:szCs w:val="24"/>
        </w:rPr>
        <w:t>线索</w:t>
      </w:r>
      <w:r>
        <w:rPr>
          <w:rFonts w:ascii="宋体" w:eastAsia="仿宋_GB2312" w:hAnsi="宋体" w:cs="Arial"/>
          <w:color w:val="000000"/>
          <w:kern w:val="0"/>
          <w:sz w:val="32"/>
          <w:szCs w:val="24"/>
        </w:rPr>
        <w:t>的，</w:t>
      </w:r>
      <w:r>
        <w:rPr>
          <w:rFonts w:ascii="宋体" w:eastAsia="仿宋_GB2312" w:hAnsi="宋体" w:cs="Arial" w:hint="eastAsia"/>
          <w:color w:val="000000"/>
          <w:kern w:val="0"/>
          <w:sz w:val="32"/>
          <w:szCs w:val="24"/>
        </w:rPr>
        <w:t>依法</w:t>
      </w:r>
      <w:r>
        <w:rPr>
          <w:rFonts w:ascii="宋体" w:eastAsia="仿宋_GB2312" w:hAnsi="宋体" w:cs="Arial"/>
          <w:color w:val="000000"/>
          <w:kern w:val="0"/>
          <w:sz w:val="32"/>
          <w:szCs w:val="24"/>
        </w:rPr>
        <w:t>移交纪检监察部门或</w:t>
      </w:r>
      <w:r>
        <w:rPr>
          <w:rFonts w:ascii="宋体" w:eastAsia="仿宋_GB2312" w:hAnsi="宋体" w:cs="Arial" w:hint="eastAsia"/>
          <w:color w:val="000000"/>
          <w:kern w:val="0"/>
          <w:sz w:val="32"/>
          <w:szCs w:val="24"/>
        </w:rPr>
        <w:t>者</w:t>
      </w:r>
      <w:r>
        <w:rPr>
          <w:rFonts w:ascii="宋体" w:eastAsia="仿宋_GB2312" w:hAnsi="宋体" w:cs="Arial"/>
          <w:color w:val="000000"/>
          <w:kern w:val="0"/>
          <w:sz w:val="32"/>
          <w:szCs w:val="24"/>
        </w:rPr>
        <w:t>司法机关</w:t>
      </w:r>
      <w:r>
        <w:rPr>
          <w:rFonts w:ascii="宋体" w:eastAsia="仿宋_GB2312" w:hAnsi="宋体" w:cs="Arial" w:hint="eastAsia"/>
          <w:color w:val="000000"/>
          <w:kern w:val="0"/>
          <w:sz w:val="32"/>
          <w:szCs w:val="24"/>
        </w:rPr>
        <w:t>进行</w:t>
      </w:r>
      <w:r>
        <w:rPr>
          <w:rFonts w:ascii="宋体" w:eastAsia="仿宋_GB2312" w:hAnsi="宋体" w:cs="Arial"/>
          <w:color w:val="000000"/>
          <w:kern w:val="0"/>
          <w:sz w:val="32"/>
          <w:szCs w:val="24"/>
        </w:rPr>
        <w:t>查处。</w:t>
      </w:r>
    </w:p>
    <w:p w:rsidR="00DF6A89" w:rsidRDefault="00361E1C">
      <w:pPr>
        <w:widowControl/>
        <w:spacing w:line="560" w:lineRule="exact"/>
        <w:ind w:firstLineChars="200" w:firstLine="640"/>
        <w:rPr>
          <w:rFonts w:ascii="宋体" w:eastAsia="仿宋_GB2312" w:hAnsi="宋体" w:cs="Arial"/>
          <w:color w:val="000000"/>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四十二</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投诉人通过外商投资企业投诉工作机制反映或者申请协调解决问题，任何单位和个人不得压制或者打击报复。</w:t>
      </w:r>
    </w:p>
    <w:p w:rsidR="00DF6A89" w:rsidRDefault="00361E1C">
      <w:pPr>
        <w:widowControl/>
        <w:spacing w:line="560" w:lineRule="exact"/>
        <w:jc w:val="center"/>
        <w:rPr>
          <w:rFonts w:ascii="宋体" w:eastAsia="华文中宋" w:hAnsi="宋体"/>
          <w:b/>
          <w:color w:val="393939"/>
          <w:kern w:val="0"/>
          <w:sz w:val="32"/>
          <w:szCs w:val="28"/>
        </w:rPr>
      </w:pPr>
      <w:r>
        <w:rPr>
          <w:rFonts w:ascii="宋体" w:eastAsia="华文中宋" w:hAnsi="宋体" w:hint="eastAsia"/>
          <w:b/>
          <w:color w:val="000000"/>
          <w:kern w:val="0"/>
          <w:sz w:val="32"/>
          <w:szCs w:val="28"/>
        </w:rPr>
        <w:t>第六章</w:t>
      </w:r>
      <w:r>
        <w:rPr>
          <w:rFonts w:ascii="宋体" w:eastAsia="华文中宋" w:hAnsi="宋体" w:hint="eastAsia"/>
          <w:b/>
          <w:color w:val="393939"/>
          <w:kern w:val="0"/>
          <w:sz w:val="32"/>
          <w:szCs w:val="28"/>
        </w:rPr>
        <w:t xml:space="preserve"> </w:t>
      </w:r>
      <w:r>
        <w:rPr>
          <w:rFonts w:ascii="宋体" w:eastAsia="华文中宋" w:hAnsi="宋体" w:hint="eastAsia"/>
          <w:b/>
          <w:color w:val="000000"/>
          <w:kern w:val="0"/>
          <w:sz w:val="32"/>
          <w:szCs w:val="28"/>
        </w:rPr>
        <w:t>附</w:t>
      </w:r>
      <w:r>
        <w:rPr>
          <w:rFonts w:ascii="宋体" w:eastAsia="华文中宋" w:hAnsi="宋体" w:hint="eastAsia"/>
          <w:b/>
          <w:color w:val="000000"/>
          <w:kern w:val="0"/>
          <w:sz w:val="32"/>
          <w:szCs w:val="28"/>
        </w:rPr>
        <w:t xml:space="preserve">  </w:t>
      </w:r>
      <w:r>
        <w:rPr>
          <w:rFonts w:ascii="宋体" w:eastAsia="华文中宋" w:hAnsi="宋体" w:hint="eastAsia"/>
          <w:b/>
          <w:color w:val="000000"/>
          <w:kern w:val="0"/>
          <w:sz w:val="32"/>
          <w:szCs w:val="28"/>
        </w:rPr>
        <w:t>则</w:t>
      </w:r>
    </w:p>
    <w:p w:rsidR="00DF6A89" w:rsidRDefault="00361E1C">
      <w:pPr>
        <w:widowControl/>
        <w:spacing w:line="560" w:lineRule="exact"/>
        <w:ind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四十三</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香港特别行政区、澳门特别行政区、台湾地区投资者以及定居在国外的中国公民所投资企业投诉工作，参照本办法办理。</w:t>
      </w:r>
    </w:p>
    <w:p w:rsidR="00DF6A89" w:rsidRDefault="00361E1C">
      <w:pPr>
        <w:widowControl/>
        <w:spacing w:line="560" w:lineRule="exact"/>
        <w:ind w:firstLine="640"/>
        <w:rPr>
          <w:rFonts w:ascii="宋体" w:eastAsia="仿宋_GB2312" w:hAnsi="宋体"/>
          <w:color w:val="393939"/>
          <w:kern w:val="0"/>
          <w:sz w:val="32"/>
          <w:szCs w:val="24"/>
        </w:rPr>
      </w:pPr>
      <w:r>
        <w:rPr>
          <w:rFonts w:ascii="黑体" w:eastAsia="黑体" w:hAnsi="黑体"/>
          <w:color w:val="000000"/>
          <w:kern w:val="0"/>
          <w:sz w:val="32"/>
          <w:szCs w:val="24"/>
        </w:rPr>
        <w:t>第</w:t>
      </w:r>
      <w:r>
        <w:rPr>
          <w:rFonts w:ascii="黑体" w:eastAsia="黑体" w:hAnsi="黑体" w:hint="eastAsia"/>
          <w:color w:val="000000"/>
          <w:kern w:val="0"/>
          <w:sz w:val="32"/>
          <w:szCs w:val="24"/>
        </w:rPr>
        <w:t>四十四</w:t>
      </w:r>
      <w:r>
        <w:rPr>
          <w:rFonts w:ascii="黑体" w:eastAsia="黑体" w:hAnsi="黑体"/>
          <w:color w:val="000000"/>
          <w:kern w:val="0"/>
          <w:sz w:val="32"/>
          <w:szCs w:val="24"/>
        </w:rPr>
        <w:t>条</w:t>
      </w:r>
      <w:r>
        <w:rPr>
          <w:rFonts w:ascii="宋体" w:eastAsia="仿宋_GB2312" w:hAnsi="宋体" w:hint="eastAsia"/>
          <w:color w:val="393939"/>
          <w:kern w:val="0"/>
          <w:sz w:val="32"/>
          <w:szCs w:val="24"/>
        </w:rPr>
        <w:t xml:space="preserve"> </w:t>
      </w:r>
      <w:r>
        <w:rPr>
          <w:rFonts w:ascii="宋体" w:eastAsia="仿宋_GB2312" w:hAnsi="宋体" w:hint="eastAsia"/>
          <w:color w:val="000000"/>
          <w:kern w:val="0"/>
          <w:sz w:val="32"/>
          <w:szCs w:val="24"/>
        </w:rPr>
        <w:t>本办法自</w:t>
      </w:r>
      <w:r>
        <w:rPr>
          <w:rFonts w:ascii="宋体" w:eastAsia="仿宋_GB2312" w:hAnsi="宋体" w:hint="eastAsia"/>
          <w:color w:val="000000"/>
          <w:kern w:val="0"/>
          <w:sz w:val="32"/>
          <w:szCs w:val="24"/>
        </w:rPr>
        <w:t xml:space="preserve">  </w:t>
      </w:r>
      <w:r>
        <w:rPr>
          <w:rFonts w:ascii="宋体" w:eastAsia="仿宋_GB2312" w:hAnsi="宋体"/>
          <w:color w:val="000000"/>
          <w:kern w:val="0"/>
          <w:sz w:val="32"/>
          <w:szCs w:val="24"/>
        </w:rPr>
        <w:t xml:space="preserve">  </w:t>
      </w:r>
      <w:r>
        <w:rPr>
          <w:rFonts w:ascii="宋体" w:eastAsia="仿宋_GB2312" w:hAnsi="宋体" w:hint="eastAsia"/>
          <w:color w:val="000000"/>
          <w:kern w:val="0"/>
          <w:sz w:val="32"/>
          <w:szCs w:val="24"/>
        </w:rPr>
        <w:t>年</w:t>
      </w:r>
      <w:r>
        <w:rPr>
          <w:rFonts w:ascii="宋体" w:eastAsia="仿宋_GB2312" w:hAnsi="宋体"/>
          <w:color w:val="000000"/>
          <w:kern w:val="0"/>
          <w:sz w:val="32"/>
          <w:szCs w:val="24"/>
        </w:rPr>
        <w:t xml:space="preserve"> </w:t>
      </w:r>
      <w:r>
        <w:rPr>
          <w:rFonts w:ascii="宋体" w:eastAsia="仿宋_GB2312" w:hAnsi="宋体" w:hint="eastAsia"/>
          <w:color w:val="000000"/>
          <w:kern w:val="0"/>
          <w:sz w:val="32"/>
          <w:szCs w:val="24"/>
        </w:rPr>
        <w:t xml:space="preserve"> </w:t>
      </w:r>
      <w:r>
        <w:rPr>
          <w:rFonts w:ascii="宋体" w:eastAsia="仿宋_GB2312" w:hAnsi="宋体" w:hint="eastAsia"/>
          <w:color w:val="000000"/>
          <w:kern w:val="0"/>
          <w:sz w:val="32"/>
          <w:szCs w:val="24"/>
        </w:rPr>
        <w:t>月</w:t>
      </w:r>
      <w:r>
        <w:rPr>
          <w:rFonts w:ascii="宋体" w:eastAsia="仿宋_GB2312" w:hAnsi="宋体"/>
          <w:color w:val="000000"/>
          <w:kern w:val="0"/>
          <w:sz w:val="32"/>
          <w:szCs w:val="24"/>
        </w:rPr>
        <w:t xml:space="preserve"> </w:t>
      </w:r>
      <w:r>
        <w:rPr>
          <w:rFonts w:ascii="宋体" w:eastAsia="仿宋_GB2312" w:hAnsi="宋体" w:hint="eastAsia"/>
          <w:color w:val="000000"/>
          <w:kern w:val="0"/>
          <w:sz w:val="32"/>
          <w:szCs w:val="24"/>
        </w:rPr>
        <w:t xml:space="preserve"> </w:t>
      </w:r>
      <w:r>
        <w:rPr>
          <w:rFonts w:ascii="宋体" w:eastAsia="仿宋_GB2312" w:hAnsi="宋体" w:hint="eastAsia"/>
          <w:color w:val="000000"/>
          <w:kern w:val="0"/>
          <w:sz w:val="32"/>
          <w:szCs w:val="24"/>
        </w:rPr>
        <w:t>日起施行。</w:t>
      </w:r>
    </w:p>
    <w:sectPr w:rsidR="00DF6A8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1C" w:rsidRDefault="00361E1C">
      <w:r>
        <w:separator/>
      </w:r>
    </w:p>
  </w:endnote>
  <w:endnote w:type="continuationSeparator" w:id="0">
    <w:p w:rsidR="00361E1C" w:rsidRDefault="0036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47061"/>
      <w:docPartObj>
        <w:docPartGallery w:val="AutoText"/>
      </w:docPartObj>
    </w:sdtPr>
    <w:sdtEndPr/>
    <w:sdtContent>
      <w:p w:rsidR="00DF6A89" w:rsidRDefault="00361E1C">
        <w:pPr>
          <w:pStyle w:val="a3"/>
          <w:jc w:val="center"/>
        </w:pPr>
        <w:r>
          <w:fldChar w:fldCharType="begin"/>
        </w:r>
        <w:r>
          <w:instrText>PAGE   \* MERGEFORMAT</w:instrText>
        </w:r>
        <w:r>
          <w:fldChar w:fldCharType="separate"/>
        </w:r>
        <w:r w:rsidR="005339BE" w:rsidRPr="005339BE">
          <w:rPr>
            <w:noProof/>
            <w:lang w:val="zh-CN"/>
          </w:rPr>
          <w:t>7</w:t>
        </w:r>
        <w:r>
          <w:fldChar w:fldCharType="end"/>
        </w:r>
      </w:p>
    </w:sdtContent>
  </w:sdt>
  <w:p w:rsidR="00DF6A89" w:rsidRDefault="00DF6A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1C" w:rsidRDefault="00361E1C">
      <w:r>
        <w:separator/>
      </w:r>
    </w:p>
  </w:footnote>
  <w:footnote w:type="continuationSeparator" w:id="0">
    <w:p w:rsidR="00361E1C" w:rsidRDefault="0036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11"/>
    <w:rsid w:val="000562F9"/>
    <w:rsid w:val="000A2700"/>
    <w:rsid w:val="00114E11"/>
    <w:rsid w:val="001E3BD7"/>
    <w:rsid w:val="00221501"/>
    <w:rsid w:val="00223A62"/>
    <w:rsid w:val="002428E8"/>
    <w:rsid w:val="002B6737"/>
    <w:rsid w:val="003053B3"/>
    <w:rsid w:val="00350E87"/>
    <w:rsid w:val="00361E1C"/>
    <w:rsid w:val="003C7BF7"/>
    <w:rsid w:val="003D2EEE"/>
    <w:rsid w:val="00483502"/>
    <w:rsid w:val="004C6CC6"/>
    <w:rsid w:val="005339BE"/>
    <w:rsid w:val="0055269E"/>
    <w:rsid w:val="005A30DA"/>
    <w:rsid w:val="005F3B9A"/>
    <w:rsid w:val="00644B2A"/>
    <w:rsid w:val="00684678"/>
    <w:rsid w:val="00733442"/>
    <w:rsid w:val="00751A3F"/>
    <w:rsid w:val="00784D00"/>
    <w:rsid w:val="007C4BF7"/>
    <w:rsid w:val="007F3ACA"/>
    <w:rsid w:val="007F5BAC"/>
    <w:rsid w:val="007F7628"/>
    <w:rsid w:val="00861B2C"/>
    <w:rsid w:val="008A06A7"/>
    <w:rsid w:val="008C1102"/>
    <w:rsid w:val="009069B8"/>
    <w:rsid w:val="0096099A"/>
    <w:rsid w:val="00967857"/>
    <w:rsid w:val="009B30D8"/>
    <w:rsid w:val="00A46847"/>
    <w:rsid w:val="00AF11F3"/>
    <w:rsid w:val="00AF15EE"/>
    <w:rsid w:val="00B67882"/>
    <w:rsid w:val="00C26E6E"/>
    <w:rsid w:val="00DB4ACC"/>
    <w:rsid w:val="00DF6A89"/>
    <w:rsid w:val="00E6037B"/>
    <w:rsid w:val="00E60C6D"/>
    <w:rsid w:val="00E83B89"/>
    <w:rsid w:val="00E9367B"/>
    <w:rsid w:val="00EB2EC7"/>
    <w:rsid w:val="00F30822"/>
    <w:rsid w:val="00F5469F"/>
    <w:rsid w:val="00FF0F3A"/>
    <w:rsid w:val="079D069A"/>
    <w:rsid w:val="7FC9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next w:val="a"/>
    <w:link w:val="1Char"/>
    <w:qFormat/>
    <w:pPr>
      <w:widowControl w:val="0"/>
      <w:spacing w:line="600" w:lineRule="exact"/>
      <w:jc w:val="center"/>
      <w:outlineLvl w:val="0"/>
    </w:pPr>
    <w:rPr>
      <w:rFonts w:ascii="宋体" w:eastAsia="仿宋_GB2312" w:hAnsi="宋体" w:cs="宋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宋体" w:eastAsia="仿宋_GB2312" w:hAnsi="宋体" w:cs="宋体"/>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next w:val="a"/>
    <w:link w:val="1Char"/>
    <w:qFormat/>
    <w:pPr>
      <w:widowControl w:val="0"/>
      <w:spacing w:line="600" w:lineRule="exact"/>
      <w:jc w:val="center"/>
      <w:outlineLvl w:val="0"/>
    </w:pPr>
    <w:rPr>
      <w:rFonts w:ascii="宋体" w:eastAsia="仿宋_GB2312" w:hAnsi="宋体" w:cs="宋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宋体" w:eastAsia="仿宋_GB2312" w:hAnsi="宋体" w:cs="宋体"/>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AA549-3316-4229-AD44-0EAE9AAB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778</Words>
  <Characters>4437</Characters>
  <Application>Microsoft Office Word</Application>
  <DocSecurity>0</DocSecurity>
  <Lines>36</Lines>
  <Paragraphs>10</Paragraphs>
  <ScaleCrop>false</ScaleCrop>
  <Company>Microsoft</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admin</cp:lastModifiedBy>
  <cp:revision>33</cp:revision>
  <dcterms:created xsi:type="dcterms:W3CDTF">2021-04-26T08:53:00Z</dcterms:created>
  <dcterms:modified xsi:type="dcterms:W3CDTF">2025-02-11T00:42:00Z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CA93AFAA66DC47E0A45EE7E67D4C3D14</vt:lpwstr>
  </property>
</Properties>
</file>