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4A54E0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bookmarkStart w:id="0" w:name="OLE_LINK1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东西湖区2026年餐饮服务单位食品安全</w:t>
      </w:r>
    </w:p>
    <w:p w14:paraId="677139B1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“红黑榜”（第三期）</w:t>
      </w:r>
    </w:p>
    <w:bookmarkEnd w:id="0"/>
    <w:p w14:paraId="40FF0E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东西湖区市场监管局按照《湖北省餐饮质量安全提升“百千万”行动》统一部署，组织开展了</w:t>
      </w:r>
      <w:bookmarkStart w:id="1" w:name="OLE_LINK2"/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“随机查餐厅”活动</w:t>
      </w:r>
      <w:bookmarkEnd w:id="1"/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，现根据现场检查情况，公布东西湖区2026年第三期网络餐饮服务单位食品安全“红黑榜”。</w:t>
      </w:r>
    </w:p>
    <w:p w14:paraId="7DECF4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一、红榜</w:t>
      </w:r>
    </w:p>
    <w:p w14:paraId="26A0C8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（一）老乡鸡（湖北老乡鸡餐饮有限公司恒大东西湖分公司）</w:t>
      </w:r>
    </w:p>
    <w:p w14:paraId="77BC76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经营地址：武汉市东西湖区金银湖街环湖中路东、柏环二路北怡清雅筑商业A、B地块1、2#办公楼及商业第1、2号办公楼及商业【幢】,单元1层商39号房</w:t>
      </w:r>
    </w:p>
    <w:p w14:paraId="10F1E7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上榜理由：该店整体后厨卫生条件良好，从业人员均佩戴有口罩、发帽、工服，地面干净整洁，及时清理厨余垃圾与积水。</w:t>
      </w:r>
    </w:p>
    <w:p w14:paraId="2EEDC4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2345055</wp:posOffset>
            </wp:positionH>
            <wp:positionV relativeFrom="paragraph">
              <wp:posOffset>821055</wp:posOffset>
            </wp:positionV>
            <wp:extent cx="2837815" cy="2129155"/>
            <wp:effectExtent l="0" t="0" r="4445" b="635"/>
            <wp:wrapTopAndBottom/>
            <wp:docPr id="18" name="图片 2" descr="IMG_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31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781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shd w:val="clear" w:color="auto" w:fill="FFFFFF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793750</wp:posOffset>
            </wp:positionV>
            <wp:extent cx="2910840" cy="2183765"/>
            <wp:effectExtent l="0" t="0" r="6985" b="3810"/>
            <wp:wrapTopAndBottom/>
            <wp:docPr id="17" name="图片 1" descr="IMG_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 descr="IMG_31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084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E4561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（二）尚酥坊（武汉市东西湖区尚酥坊餐饮店个体工商户）</w:t>
      </w:r>
    </w:p>
    <w:p w14:paraId="306E636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经营地址：武汉市东西湖区金银湖街轨道交通6号线金银湖站站厅商铺B1001SP</w:t>
      </w:r>
    </w:p>
    <w:p w14:paraId="0C9428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8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shd w:val="clear" w:color="auto" w:fill="FFFFFF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1136650</wp:posOffset>
            </wp:positionV>
            <wp:extent cx="2533015" cy="2433320"/>
            <wp:effectExtent l="0" t="0" r="635" b="5080"/>
            <wp:wrapTopAndBottom/>
            <wp:docPr id="19" name="图片 3" descr="IMG_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IMG_31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33015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上榜理由：店内散装糕点专柜存放，采取有效的设施设备进行三防，避免蚊虫接触，证照信息及人员健康证齐全，商品明码标价。</w:t>
      </w:r>
    </w:p>
    <w:p w14:paraId="3F41A2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shd w:val="clear" w:color="auto" w:fill="FFFFFF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2731135</wp:posOffset>
            </wp:positionH>
            <wp:positionV relativeFrom="paragraph">
              <wp:posOffset>132080</wp:posOffset>
            </wp:positionV>
            <wp:extent cx="2632710" cy="2366010"/>
            <wp:effectExtent l="0" t="0" r="15240" b="15240"/>
            <wp:wrapTopAndBottom/>
            <wp:docPr id="20" name="图片 4" descr="IMG_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 descr="IMG_312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311B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（三）武汉市东西湖区灵感喜又来餐饮店（个体工商户）</w:t>
      </w:r>
    </w:p>
    <w:p w14:paraId="5ED79A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地址：武汉市东西湖区径河办事处十字西街21号-1</w:t>
      </w:r>
    </w:p>
    <w:p w14:paraId="7AD114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经营地址：武汉市东西湖区博大精品花园5栋11号商铺</w:t>
      </w:r>
    </w:p>
    <w:p w14:paraId="76CBE4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上榜理由：该店操作间环境整洁，工作人员定期健康体检，工作时穿戴干净的工作衣帽及口罩，店内卫生状况良好。</w:t>
      </w:r>
    </w:p>
    <w:p w14:paraId="5875CA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</w:p>
    <w:p w14:paraId="33DA11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</w:p>
    <w:p w14:paraId="065FB3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</w:p>
    <w:p w14:paraId="701B86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203835</wp:posOffset>
            </wp:positionV>
            <wp:extent cx="2208530" cy="2929890"/>
            <wp:effectExtent l="0" t="0" r="1270" b="3810"/>
            <wp:wrapTopAndBottom/>
            <wp:docPr id="22" name="图片 6" descr="ab84628c266bf0c0992f90ad445f15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ab84628c266bf0c0992f90ad445f151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149860</wp:posOffset>
            </wp:positionH>
            <wp:positionV relativeFrom="paragraph">
              <wp:posOffset>191770</wp:posOffset>
            </wp:positionV>
            <wp:extent cx="2181225" cy="2935605"/>
            <wp:effectExtent l="0" t="0" r="9525" b="17145"/>
            <wp:wrapTopAndBottom/>
            <wp:docPr id="21" name="图片 5" descr="dbc36e4dccfc9539a75c95f53e7c99d2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 descr="dbc36e4dccfc9539a75c95f53e7c99d2_72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909D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（四）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武汉爱茉莉餐饮管理有限公司</w:t>
      </w:r>
    </w:p>
    <w:p w14:paraId="6E3399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武汉市东西湖区径河办事处十字西街21号-2</w:t>
      </w:r>
    </w:p>
    <w:p w14:paraId="525F63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上榜理由：该店操作间环境整洁，工作人员定期健康体检，工作时穿戴干净的工作衣帽及口罩，店内卫生状况良好。</w:t>
      </w:r>
    </w:p>
    <w:p w14:paraId="544946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2732405</wp:posOffset>
            </wp:positionH>
            <wp:positionV relativeFrom="paragraph">
              <wp:posOffset>176530</wp:posOffset>
            </wp:positionV>
            <wp:extent cx="2399030" cy="2637155"/>
            <wp:effectExtent l="0" t="0" r="1270" b="10795"/>
            <wp:wrapTopAndBottom/>
            <wp:docPr id="24" name="图片 8" descr="7b9afb0adac0cf230014e89cc2b65078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 descr="7b9afb0adac0cf230014e89cc2b65078_7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168910</wp:posOffset>
            </wp:positionV>
            <wp:extent cx="2381250" cy="2656205"/>
            <wp:effectExtent l="0" t="0" r="0" b="10795"/>
            <wp:wrapTopAndBottom/>
            <wp:docPr id="23" name="图片 7" descr="1f7919ff4aa77e827aa2edcb78cbdc66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1f7919ff4aa77e827aa2edcb78cbdc66_720"/>
                    <pic:cNvPicPr>
                      <a:picLocks noChangeAspect="1"/>
                    </pic:cNvPicPr>
                  </pic:nvPicPr>
                  <pic:blipFill>
                    <a:blip r:embed="rId11"/>
                    <a:srcRect t="3613" r="110" b="1828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AEF1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二、黑榜</w:t>
      </w:r>
    </w:p>
    <w:p w14:paraId="78B233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（一）云南过桥米线（武汉市东西湖区长行餐饮店）</w:t>
      </w:r>
    </w:p>
    <w:p w14:paraId="01FBB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经营地址：湖北省武汉市东西湖区张柏路以东环湖路以西长源假日港湾西二区5号楼19号商铺</w:t>
      </w:r>
    </w:p>
    <w:p w14:paraId="352255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8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shd w:val="clear" w:color="auto" w:fill="FFFFFF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2049780</wp:posOffset>
            </wp:positionH>
            <wp:positionV relativeFrom="paragraph">
              <wp:posOffset>1291590</wp:posOffset>
            </wp:positionV>
            <wp:extent cx="2546985" cy="1910715"/>
            <wp:effectExtent l="0" t="0" r="13335" b="5715"/>
            <wp:wrapTopAndBottom/>
            <wp:docPr id="26" name="图片 10" descr="IMG_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 descr="IMG_312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6985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shd w:val="clear" w:color="auto" w:fill="FFFFFF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1294765</wp:posOffset>
            </wp:positionV>
            <wp:extent cx="2558415" cy="1918970"/>
            <wp:effectExtent l="0" t="0" r="5080" b="13335"/>
            <wp:wrapTopAndBottom/>
            <wp:docPr id="25" name="图片 9" descr="IMG_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 descr="IMG_312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841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该店门外饲养宠物，店内进门处堆放杂乱，个人物品与工器具摆放在一起，存在食品安全隐患。</w:t>
      </w:r>
    </w:p>
    <w:p w14:paraId="6E3C9F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（二）重庆川菜馆（武汉市东西湖老重庆菜馆）</w:t>
      </w:r>
    </w:p>
    <w:p w14:paraId="7C881F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武汉市东西湖区金山大道152号</w:t>
      </w:r>
    </w:p>
    <w:p w14:paraId="3ABCB3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80" w:firstLineChars="200"/>
        <w:jc w:val="lef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2557145</wp:posOffset>
            </wp:positionH>
            <wp:positionV relativeFrom="paragraph">
              <wp:posOffset>847090</wp:posOffset>
            </wp:positionV>
            <wp:extent cx="2075815" cy="2767965"/>
            <wp:effectExtent l="0" t="0" r="635" b="13335"/>
            <wp:wrapTopAndBottom/>
            <wp:docPr id="28" name="图片 12" descr="IMG_3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 descr="IMG_312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5815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803275</wp:posOffset>
            </wp:positionV>
            <wp:extent cx="2056765" cy="2742565"/>
            <wp:effectExtent l="0" t="0" r="635" b="635"/>
            <wp:wrapTopAndBottom/>
            <wp:docPr id="27" name="图片 11" descr="IMG_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 descr="IMG_31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27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上榜理由：该店后厨操作台面上盛放调料的器具需清理，调料器具无标签标识，环境卫生较差。</w:t>
      </w:r>
    </w:p>
    <w:p w14:paraId="7C150A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（三）武汉市东西湖区赣饭铺餐饮服务店</w:t>
      </w:r>
    </w:p>
    <w:p w14:paraId="4078E5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经营地址：湖北省武汉市东西湖区径河街国家网络安全基地孵化器第18幢单元1层9商业号</w:t>
      </w:r>
    </w:p>
    <w:p w14:paraId="146701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上榜理由：该处后厨三防设施不完善，排水沟破损。地面积水严重，环境卫生较差。</w:t>
      </w:r>
    </w:p>
    <w:p w14:paraId="767C166E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989580" cy="2708275"/>
            <wp:effectExtent l="0" t="0" r="1270" b="15875"/>
            <wp:docPr id="29" name="图片 13" descr="f924efb8fc67509accc1253bfcc1fd72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 descr="f924efb8fc67509accc1253bfcc1fd72_7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120265" cy="2735580"/>
            <wp:effectExtent l="0" t="0" r="13335" b="7620"/>
            <wp:docPr id="30" name="图片 14" descr="f98dacf52a58cea9225ce09e148d8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 descr="f98dacf52a58cea9225ce09e148d807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026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22D2B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 w14:paraId="323BA7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（四）武汉市东西湖区山水伯乐餐饮服务店</w:t>
      </w:r>
    </w:p>
    <w:p w14:paraId="4A861B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经营地址：湖北省武汉市东西湖区径河街塔西路185附9号</w:t>
      </w:r>
    </w:p>
    <w:p w14:paraId="08C264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723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/>
          <w:b/>
          <w:bCs/>
          <w:color w:val="000000"/>
          <w:sz w:val="36"/>
          <w:szCs w:val="36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1103630</wp:posOffset>
            </wp:positionV>
            <wp:extent cx="3033395" cy="2275205"/>
            <wp:effectExtent l="0" t="0" r="10795" b="14605"/>
            <wp:wrapTopAndBottom/>
            <wp:docPr id="31" name="图片 15" descr="IMG_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5" descr="IMG_325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339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000000"/>
          <w:sz w:val="36"/>
          <w:szCs w:val="36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2901950</wp:posOffset>
            </wp:positionH>
            <wp:positionV relativeFrom="paragraph">
              <wp:posOffset>735330</wp:posOffset>
            </wp:positionV>
            <wp:extent cx="2266950" cy="3024505"/>
            <wp:effectExtent l="0" t="0" r="0" b="4445"/>
            <wp:wrapTopAndBottom/>
            <wp:docPr id="32" name="图片 16" descr="IMG_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6" descr="IMG_32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上榜理由：冰箱内食材随意堆放，开封食材未覆保鲜膜，，地面脏乱，存在食品交叉污染风险。</w:t>
      </w:r>
    </w:p>
    <w:p w14:paraId="1966F9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</w:pPr>
      <w:bookmarkStart w:id="2" w:name="_GoBack"/>
      <w:bookmarkEnd w:id="2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  <w:t>“红黑榜”名单实行动态管理，被列入“黑榜”的餐饮</w:t>
      </w:r>
    </w:p>
    <w:p w14:paraId="05B22C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  <w:t>单位整改到位经验收达标后，可申请移出“黑榜”。</w:t>
      </w:r>
    </w:p>
    <w:p w14:paraId="1456F5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righ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</w:pPr>
    </w:p>
    <w:p w14:paraId="4C5AAC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righ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</w:pPr>
    </w:p>
    <w:p w14:paraId="609BEC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righ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eastAsia="zh-CN"/>
        </w:rPr>
        <w:t>武汉市东西湖区市场监督管理局</w:t>
      </w:r>
    </w:p>
    <w:p w14:paraId="619621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center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333333"/>
          <w:spacing w:val="0"/>
          <w:sz w:val="32"/>
          <w:szCs w:val="32"/>
          <w:lang w:val="en-US" w:eastAsia="zh-CN"/>
        </w:rPr>
        <w:t xml:space="preserve">                     2026年5月9日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JiZjM1OTAxMWEwNWZjN2ViN2NmYTYzMzlhYjQ1NDMifQ=="/>
  </w:docVars>
  <w:rsids>
    <w:rsidRoot w:val="00000000"/>
    <w:rsid w:val="064C7760"/>
    <w:rsid w:val="06EE2CE7"/>
    <w:rsid w:val="0B322488"/>
    <w:rsid w:val="0B6A3512"/>
    <w:rsid w:val="0F2C30AF"/>
    <w:rsid w:val="10476CD9"/>
    <w:rsid w:val="10CA1840"/>
    <w:rsid w:val="111E3FA2"/>
    <w:rsid w:val="13EB16A3"/>
    <w:rsid w:val="164A2ED9"/>
    <w:rsid w:val="18E60E74"/>
    <w:rsid w:val="1A224F2B"/>
    <w:rsid w:val="1AF96A80"/>
    <w:rsid w:val="1B870B75"/>
    <w:rsid w:val="1F871365"/>
    <w:rsid w:val="203D0A56"/>
    <w:rsid w:val="21392FC2"/>
    <w:rsid w:val="21BD0440"/>
    <w:rsid w:val="21DD1990"/>
    <w:rsid w:val="23D031BA"/>
    <w:rsid w:val="24D35DF1"/>
    <w:rsid w:val="26404658"/>
    <w:rsid w:val="27CB7F20"/>
    <w:rsid w:val="28206DE6"/>
    <w:rsid w:val="28AF33E8"/>
    <w:rsid w:val="2A021BF3"/>
    <w:rsid w:val="2B151B38"/>
    <w:rsid w:val="2CB15EA6"/>
    <w:rsid w:val="2D2659CC"/>
    <w:rsid w:val="2D57719A"/>
    <w:rsid w:val="2E56250D"/>
    <w:rsid w:val="2ED050CA"/>
    <w:rsid w:val="328422C9"/>
    <w:rsid w:val="340F6003"/>
    <w:rsid w:val="368045CB"/>
    <w:rsid w:val="3B5C753C"/>
    <w:rsid w:val="40B764B9"/>
    <w:rsid w:val="41195D48"/>
    <w:rsid w:val="4368517D"/>
    <w:rsid w:val="46B004C1"/>
    <w:rsid w:val="46B17C97"/>
    <w:rsid w:val="470C5EBE"/>
    <w:rsid w:val="472563E4"/>
    <w:rsid w:val="48284781"/>
    <w:rsid w:val="485338EE"/>
    <w:rsid w:val="4E685C19"/>
    <w:rsid w:val="53B042EA"/>
    <w:rsid w:val="564231F4"/>
    <w:rsid w:val="566677CF"/>
    <w:rsid w:val="5CFD78E3"/>
    <w:rsid w:val="5E856373"/>
    <w:rsid w:val="600E5FD3"/>
    <w:rsid w:val="603F7F51"/>
    <w:rsid w:val="624D387D"/>
    <w:rsid w:val="6383639C"/>
    <w:rsid w:val="6404222C"/>
    <w:rsid w:val="64D03BF7"/>
    <w:rsid w:val="65320E7E"/>
    <w:rsid w:val="66F35CB5"/>
    <w:rsid w:val="67D3541E"/>
    <w:rsid w:val="68791B1D"/>
    <w:rsid w:val="690E4206"/>
    <w:rsid w:val="6A583325"/>
    <w:rsid w:val="6C180827"/>
    <w:rsid w:val="6F341AC6"/>
    <w:rsid w:val="756B2F0A"/>
    <w:rsid w:val="7772528F"/>
    <w:rsid w:val="7E970C3F"/>
    <w:rsid w:val="7F484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1019</Words>
  <Characters>1055</Characters>
  <Lines>0</Lines>
  <Paragraphs>0</Paragraphs>
  <TotalTime>4</TotalTime>
  <ScaleCrop>false</ScaleCrop>
  <LinksUpToDate>false</LinksUpToDate>
  <CharactersWithSpaces>1076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2024-10-14T08:31:00Z</dcterms:created>
  <dc:creator>Administrator</dc:creator>
  <cp:lastModifiedBy>皮嘉正</cp:lastModifiedBy>
  <dcterms:modified xsi:type="dcterms:W3CDTF">2026-05-08T09:18:03Z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31D1FE1E3D9C4A3B926976DDC4ED8BC3_12</vt:lpwstr>
  </property>
  <property fmtid="{D5CDD505-2E9C-101B-9397-08002B2CF9AE}" pid="4" name="KSOTemplateDocerSaveRecord">
    <vt:lpwstr>eyJoZGlkIjoiMjJiZjM1OTAxMWEwNWZjN2ViN2NmYTYzMzlhYjQ1NDMiLCJ1c2VySWQiOiI1MTQ2MDIwMzUifQ==</vt:lpwstr>
  </property>
</Properties>
</file>