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right="0" w:rightChars="0" w:firstLine="640" w:firstLineChars="200"/>
        <w:jc w:val="both"/>
        <w:rPr>
          <w:rFonts w:hint="default" w:ascii="仿宋_GB2312" w:hAnsi="微软雅黑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</w:p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附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  <w:lang w:val="en-US" w:eastAsia="zh-CN"/>
        </w:rPr>
        <w:t>件1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：</w:t>
      </w:r>
    </w:p>
    <w:p>
      <w:pPr>
        <w:widowControl/>
        <w:spacing w:line="432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2021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年度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eastAsia="zh-CN"/>
        </w:rPr>
        <w:t>农机工作经费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项目自评表</w:t>
      </w:r>
    </w:p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单位名称：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东西湖区农业农村局             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填报日期：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2022年4月14日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  </w:t>
      </w:r>
    </w:p>
    <w:tbl>
      <w:tblPr>
        <w:tblStyle w:val="3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76"/>
        <w:gridCol w:w="1247"/>
        <w:gridCol w:w="818"/>
        <w:gridCol w:w="923"/>
        <w:gridCol w:w="394"/>
        <w:gridCol w:w="1466"/>
        <w:gridCol w:w="660"/>
        <w:gridCol w:w="659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农机工作经费</w:t>
            </w:r>
            <w:r>
              <w:rPr>
                <w:rFonts w:hint="eastAsia" w:ascii="宋体" w:hAnsi="宋体" w:eastAsia="宋体" w:cs="仿宋_GB2312"/>
                <w:kern w:val="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东西湖区农业农村局</w:t>
            </w:r>
          </w:p>
        </w:tc>
        <w:tc>
          <w:tcPr>
            <w:tcW w:w="2520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综合管理办公室</w:t>
            </w:r>
            <w:r>
              <w:rPr>
                <w:rFonts w:hint="eastAsia" w:ascii="宋体" w:hAnsi="宋体" w:eastAsia="宋体" w:cs="仿宋_GB2312"/>
                <w:kern w:val="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、部门预算项目</w:t>
            </w:r>
            <w:r>
              <w:rPr>
                <w:rFonts w:ascii="宋体" w:hAnsi="宋体" w:eastAsia="宋体" w:cs="仿宋_GB2312"/>
                <w:kern w:val="0"/>
              </w:rPr>
              <w:t xml:space="preserve">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" w:char="00FE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区</w:t>
            </w:r>
            <w:r>
              <w:rPr>
                <w:rFonts w:hint="eastAsia" w:ascii="宋体" w:hAnsi="宋体" w:eastAsia="宋体" w:cs="仿宋_GB2312"/>
                <w:kern w:val="0"/>
              </w:rPr>
              <w:t>直专项</w:t>
            </w:r>
            <w:r>
              <w:rPr>
                <w:rFonts w:ascii="宋体" w:hAnsi="宋体" w:eastAsia="宋体" w:cs="仿宋_GB2312"/>
                <w:kern w:val="0"/>
              </w:rPr>
              <w:t xml:space="preserve"> 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仿宋_GB2312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、持续性项目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" w:char="00FE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、新增性项目</w:t>
            </w:r>
            <w:r>
              <w:rPr>
                <w:rFonts w:ascii="宋体" w:hAnsi="宋体" w:eastAsia="宋体" w:cs="仿宋_GB2312"/>
                <w:kern w:val="0"/>
              </w:rPr>
              <w:t xml:space="preserve">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、常年性项目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" w:char="00FE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、延续性项目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   3</w:t>
            </w:r>
            <w:r>
              <w:rPr>
                <w:rFonts w:hint="eastAsia" w:ascii="宋体" w:hAnsi="宋体" w:eastAsia="宋体" w:cs="仿宋_GB2312"/>
                <w:kern w:val="0"/>
              </w:rPr>
              <w:t>、一次性项目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预算执行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情况（万元）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预算数（</w:t>
            </w:r>
            <w:r>
              <w:rPr>
                <w:rFonts w:ascii="宋体" w:hAnsi="宋体" w:eastAsia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执行数</w:t>
            </w:r>
            <w:r>
              <w:rPr>
                <w:rFonts w:ascii="宋体" w:hAnsi="宋体" w:eastAsia="宋体" w:cs="仿宋_GB2312"/>
                <w:kern w:val="0"/>
              </w:rPr>
              <w:t>（B）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执行率</w:t>
            </w:r>
            <w:r>
              <w:rPr>
                <w:rFonts w:ascii="宋体" w:hAnsi="宋体" w:eastAsia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</w:t>
            </w:r>
            <w:r>
              <w:rPr>
                <w:rFonts w:ascii="宋体" w:hAnsi="宋体" w:eastAsia="宋体" w:cs="仿宋_GB2312"/>
                <w:kern w:val="0"/>
              </w:rPr>
              <w:t>*</w:t>
            </w:r>
            <w:r>
              <w:rPr>
                <w:rFonts w:hint="eastAsia" w:ascii="宋体" w:hAnsi="宋体" w:eastAsia="宋体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年度财政资金总额</w:t>
            </w: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3.5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3.46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98.86%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19.77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年度绩效目标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0"/>
                <w:szCs w:val="20"/>
                <w:lang w:val="en-US" w:eastAsia="zh-CN"/>
              </w:rPr>
              <w:t>80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一级指标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年初目标值（</w:t>
            </w:r>
            <w:r>
              <w:rPr>
                <w:rFonts w:ascii="宋体" w:hAnsi="宋体" w:eastAsia="宋体" w:cs="仿宋_GB2312"/>
                <w:kern w:val="0"/>
              </w:rPr>
              <w:t>A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实际完成值（</w:t>
            </w:r>
            <w:r>
              <w:rPr>
                <w:rFonts w:ascii="宋体" w:hAnsi="宋体" w:eastAsia="宋体" w:cs="仿宋_GB2312"/>
                <w:kern w:val="0"/>
              </w:rPr>
              <w:t>B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产出指标</w:t>
            </w:r>
          </w:p>
          <w:p>
            <w:pPr>
              <w:snapToGrid w:val="0"/>
              <w:jc w:val="both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（40分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数量指标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指标</w:t>
            </w: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</w:t>
            </w: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：举办展示会活动场次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数量指标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指标</w:t>
            </w: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2：实际参会人次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default" w:ascii="Arial" w:hAnsi="Arial" w:eastAsia="宋体" w:cs="Arial"/>
                <w:kern w:val="0"/>
              </w:rPr>
              <w:t>≥</w:t>
            </w: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100人次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105人次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效益指标</w:t>
            </w:r>
          </w:p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20分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经济效益指标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指标</w:t>
            </w: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1：</w:t>
            </w: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带动辖区人员新购机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default" w:ascii="Arial" w:hAnsi="Arial" w:eastAsia="宋体" w:cs="Arial"/>
                <w:kern w:val="0"/>
              </w:rPr>
              <w:t>≥</w:t>
            </w:r>
            <w:r>
              <w:rPr>
                <w:rFonts w:hint="eastAsia" w:ascii="Arial" w:hAnsi="Arial" w:eastAsia="宋体" w:cs="Arial"/>
                <w:kern w:val="0"/>
                <w:lang w:val="en-US" w:eastAsia="zh-CN"/>
              </w:rPr>
              <w:t>20台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25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指标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满意度指标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服务对象满意度指标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99.77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4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0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分析本次绩效完成情况，查找工作不足，研究改进方法；加强绩效管理，根据年度绩效完成情况、年度预算变化情况，合理制定年度绩效任务，确保绩效任务达标。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单位主要负责人</w:t>
            </w:r>
          </w:p>
          <w:p>
            <w:pPr>
              <w:widowControl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签批意见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 </w:t>
            </w:r>
          </w:p>
          <w:p>
            <w:pPr>
              <w:widowControl/>
              <w:ind w:firstLine="4200" w:firstLineChars="2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签名：               </w:t>
            </w:r>
          </w:p>
          <w:p>
            <w:pPr>
              <w:widowControl/>
              <w:ind w:firstLine="2100" w:firstLineChars="1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  <w:p>
            <w:pPr>
              <w:widowControl/>
              <w:ind w:firstLine="4620" w:firstLineChars="22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年      月      日</w:t>
            </w:r>
          </w:p>
          <w:p>
            <w:pPr>
              <w:widowControl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</w:tc>
      </w:tr>
    </w:tbl>
    <w:p>
      <w:pPr>
        <w:widowControl/>
        <w:rPr>
          <w:rFonts w:ascii="宋体" w:hAnsi="宋体" w:eastAsia="宋体" w:cs="Times New Roman"/>
          <w:kern w:val="0"/>
        </w:rPr>
      </w:pPr>
      <w:r>
        <w:rPr>
          <w:rFonts w:hint="eastAsia" w:ascii="宋体" w:hAnsi="宋体" w:eastAsia="宋体" w:cs="仿宋_GB2312"/>
          <w:kern w:val="0"/>
        </w:rPr>
        <w:t>备注：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1.</w:t>
      </w:r>
      <w:r>
        <w:rPr>
          <w:rFonts w:hint="eastAsia" w:ascii="宋体" w:hAnsi="宋体" w:eastAsia="宋体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2.</w:t>
      </w:r>
      <w:r>
        <w:rPr>
          <w:rFonts w:hint="eastAsia" w:ascii="宋体" w:hAnsi="宋体" w:eastAsia="宋体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eastAsia="宋体" w:cs="仿宋_GB2312"/>
          <w:kern w:val="0"/>
        </w:rPr>
        <w:t>X,</w:t>
      </w:r>
      <w:r>
        <w:rPr>
          <w:rFonts w:hint="eastAsia" w:ascii="宋体" w:hAnsi="宋体" w:eastAsia="宋体" w:cs="仿宋_GB2312"/>
          <w:kern w:val="0"/>
        </w:rPr>
        <w:t>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*B/A</w:t>
      </w:r>
      <w:r>
        <w:rPr>
          <w:rFonts w:hint="eastAsia" w:ascii="宋体" w:hAnsi="宋体" w:eastAsia="宋体" w:cs="仿宋_GB2312"/>
          <w:kern w:val="0"/>
        </w:rPr>
        <w:t>），反向指标（即目标值为≤</w:t>
      </w:r>
      <w:r>
        <w:rPr>
          <w:rFonts w:ascii="宋体" w:hAnsi="宋体" w:eastAsia="宋体" w:cs="仿宋_GB2312"/>
          <w:kern w:val="0"/>
        </w:rPr>
        <w:t>X</w:t>
      </w:r>
      <w:r>
        <w:rPr>
          <w:rFonts w:hint="eastAsia" w:ascii="宋体" w:hAnsi="宋体" w:eastAsia="宋体" w:cs="仿宋_GB2312"/>
          <w:kern w:val="0"/>
        </w:rPr>
        <w:t>，得分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*A/B）</w:t>
      </w:r>
      <w:r>
        <w:rPr>
          <w:rFonts w:hint="eastAsia" w:ascii="宋体" w:hAnsi="宋体" w:eastAsia="宋体" w:cs="仿宋_GB2312"/>
          <w:kern w:val="0"/>
        </w:rPr>
        <w:t>，得分不得突破权重总额。定量指标先汇总完成数，再计算得分。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ascii="宋体" w:hAnsi="宋体" w:eastAsia="宋体" w:cs="仿宋_GB2312"/>
          <w:kern w:val="0"/>
        </w:rPr>
        <w:t>3.</w:t>
      </w:r>
      <w:r>
        <w:rPr>
          <w:rFonts w:hint="eastAsia" w:ascii="宋体" w:hAnsi="宋体" w:eastAsia="宋体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eastAsia="宋体" w:cs="仿宋_GB2312"/>
          <w:kern w:val="0"/>
        </w:rPr>
        <w:t>100-80%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80%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80-50%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50%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50-0</w:t>
      </w:r>
      <w:r>
        <w:rPr>
          <w:rFonts w:hint="eastAsia" w:ascii="宋体" w:hAnsi="宋体" w:eastAsia="宋体" w:cs="仿宋_GB2312"/>
          <w:kern w:val="0"/>
        </w:rPr>
        <w:t>%合理确定分值。汇总时，以资金额度为权重，对分值进行加权平均计算。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hint="eastAsia" w:ascii="宋体" w:hAnsi="宋体" w:eastAsia="宋体" w:cs="仿宋_GB2312"/>
          <w:kern w:val="0"/>
        </w:rPr>
        <w:t>4.基于经济性和必要性等因素考虑，满意度指标暂可不作为必评指标。</w:t>
      </w:r>
    </w:p>
    <w:p>
      <w:pPr>
        <w:widowControl/>
        <w:spacing w:line="432" w:lineRule="atLeast"/>
        <w:jc w:val="left"/>
        <w:rPr>
          <w:rFonts w:hint="default" w:ascii="黑体" w:hAnsi="黑体" w:eastAsia="黑体" w:cs="宋体"/>
          <w:color w:val="000000"/>
          <w:kern w:val="0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decorative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hMjUwM2I3MzgzZDIwNmFmYzJjNzIyOWMyYTA3NjgifQ=="/>
  </w:docVars>
  <w:rsids>
    <w:rsidRoot w:val="77DC6721"/>
    <w:rsid w:val="03F85452"/>
    <w:rsid w:val="06A43267"/>
    <w:rsid w:val="06BA0B41"/>
    <w:rsid w:val="0D5755CA"/>
    <w:rsid w:val="10BF41BF"/>
    <w:rsid w:val="118D2114"/>
    <w:rsid w:val="1B8831E3"/>
    <w:rsid w:val="1D3209C7"/>
    <w:rsid w:val="1E873D8F"/>
    <w:rsid w:val="23FD6916"/>
    <w:rsid w:val="24145E39"/>
    <w:rsid w:val="25CE1A86"/>
    <w:rsid w:val="266E417D"/>
    <w:rsid w:val="2BD62611"/>
    <w:rsid w:val="2BF772F7"/>
    <w:rsid w:val="2C83772F"/>
    <w:rsid w:val="2EA32627"/>
    <w:rsid w:val="2EA50C51"/>
    <w:rsid w:val="2FCC5886"/>
    <w:rsid w:val="322F2021"/>
    <w:rsid w:val="34374167"/>
    <w:rsid w:val="37E47FC5"/>
    <w:rsid w:val="386E76A0"/>
    <w:rsid w:val="38D05D3C"/>
    <w:rsid w:val="3954437A"/>
    <w:rsid w:val="3D4F031F"/>
    <w:rsid w:val="3DC91909"/>
    <w:rsid w:val="433C1A21"/>
    <w:rsid w:val="47841F54"/>
    <w:rsid w:val="48204554"/>
    <w:rsid w:val="4B81585C"/>
    <w:rsid w:val="565E478F"/>
    <w:rsid w:val="56F01198"/>
    <w:rsid w:val="570E649E"/>
    <w:rsid w:val="58985BE1"/>
    <w:rsid w:val="5B0C6FBB"/>
    <w:rsid w:val="5EE85B79"/>
    <w:rsid w:val="5F7C44AB"/>
    <w:rsid w:val="60B43B85"/>
    <w:rsid w:val="670F232A"/>
    <w:rsid w:val="6A7226CD"/>
    <w:rsid w:val="6CAB6744"/>
    <w:rsid w:val="6E9269D9"/>
    <w:rsid w:val="72314E62"/>
    <w:rsid w:val="72F0325C"/>
    <w:rsid w:val="7536463E"/>
    <w:rsid w:val="75BE570E"/>
    <w:rsid w:val="77DC6721"/>
    <w:rsid w:val="7A711063"/>
    <w:rsid w:val="7D7C796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784</Words>
  <Characters>873</Characters>
  <Lines>0</Lines>
  <Paragraphs>0</Paragraphs>
  <TotalTime>2</TotalTime>
  <ScaleCrop>false</ScaleCrop>
  <LinksUpToDate>false</LinksUpToDate>
  <CharactersWithSpaces>963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2021-01-07T03:16:00Z</dcterms:created>
  <dc:creator>Administrator</dc:creator>
  <cp:lastModifiedBy>越</cp:lastModifiedBy>
  <cp:lastPrinted>2022-04-14T08:58:00Z</cp:lastPrinted>
  <dcterms:modified xsi:type="dcterms:W3CDTF">2022-12-13T09:20:22Z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D2708F1A8309495F86A4C9029F88A515</vt:lpwstr>
  </property>
</Properties>
</file>