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化肥和化学农药减量化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default" w:ascii="宋体" w:hAnsi="宋体" w:eastAsia="楷体_GB2312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区农业农村局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2022年3月16日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2020年度</w:t>
            </w: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化肥和化学农药减量化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区农业综合服务总站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sym w:font="Wingdings 2" w:char="00A3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重点</w:t>
            </w:r>
            <w:r>
              <w:rPr>
                <w:rFonts w:hint="eastAsia"/>
              </w:rPr>
              <w:t>核心示范区个数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>不少于1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>个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1个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核心示范区个数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3-5个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5个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>核心示范区面积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不少于1000亩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1000亩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>辐射带动面积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不少于10000亩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10000亩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>核心示范区化肥和化学农药当年使用量减少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kern w:val="0"/>
                <w:lang w:val="en-US" w:eastAsia="zh-CN"/>
              </w:rPr>
              <w:t>&gt;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kern w:val="0"/>
                <w:lang w:val="en-US" w:eastAsia="zh-CN"/>
              </w:rPr>
              <w:t>&gt;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资金使用重大违规违纪问题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无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无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2021年11月30日前完成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按时完成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按时完成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经济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效益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>核心示范区农产品产量产值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>不降低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>不降低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both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农产品品质质量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提升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提升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both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生态效益指标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面源污染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有效控制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有效控制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服务对象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示范区农户满意度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</w:rPr>
              <w:t>&gt;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80%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以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2021</w:t>
            </w:r>
            <w:r>
              <w:rPr>
                <w:rFonts w:ascii="宋体" w:hAnsi="宋体" w:eastAsia="宋体" w:cs="宋体"/>
                <w:sz w:val="21"/>
                <w:szCs w:val="21"/>
              </w:rPr>
              <w:t>年指标值为基础，结合申报项目情况合理设定目标值。</w:t>
            </w: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00000000"/>
    <w:rsid w:val="03B10B92"/>
    <w:rsid w:val="0E8C5AC6"/>
    <w:rsid w:val="123D5DDD"/>
    <w:rsid w:val="20BD5D43"/>
    <w:rsid w:val="21262D10"/>
    <w:rsid w:val="25964460"/>
    <w:rsid w:val="26FA447E"/>
    <w:rsid w:val="3AE51C54"/>
    <w:rsid w:val="404561FE"/>
    <w:rsid w:val="41C059D4"/>
    <w:rsid w:val="481771AB"/>
    <w:rsid w:val="490C5701"/>
    <w:rsid w:val="4DA3495F"/>
    <w:rsid w:val="4DD829EF"/>
    <w:rsid w:val="5AB324B2"/>
    <w:rsid w:val="5C023A2F"/>
    <w:rsid w:val="61211B87"/>
    <w:rsid w:val="68DF6331"/>
    <w:rsid w:val="70C718F5"/>
    <w:rsid w:val="7123540F"/>
    <w:rsid w:val="72A93054"/>
    <w:rsid w:val="73EB0561"/>
    <w:rsid w:val="751C0B9F"/>
    <w:rsid w:val="7E1C3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860</Words>
  <Characters>955</Characters>
  <Lines>0</Lines>
  <Paragraphs>0</Paragraphs>
  <TotalTime>0</TotalTime>
  <ScaleCrop>false</ScaleCrop>
  <LinksUpToDate>false</LinksUpToDate>
  <CharactersWithSpaces>1043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越</cp:lastModifiedBy>
  <dcterms:modified xsi:type="dcterms:W3CDTF">2022-12-14T03:49:40Z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AF5016CBB84B4F4198B65953D662616A</vt:lpwstr>
  </property>
</Properties>
</file>