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right="0" w:rightChars="0" w:firstLine="640" w:firstLineChars="200"/>
        <w:jc w:val="both"/>
        <w:rPr>
          <w:rFonts w:hint="default" w:ascii="仿宋_GB2312" w:hAnsi="微软雅黑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2020年北干沟路新建工程项目自评表</w:t>
      </w:r>
    </w:p>
    <w:p>
      <w:pPr>
        <w:widowControl/>
        <w:spacing w:line="432" w:lineRule="atLeast"/>
        <w:jc w:val="left"/>
        <w:rPr>
          <w:rFonts w:hint="default" w:ascii="宋体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东西湖区农业农村局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2022年3月29日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2020年北干沟路新建工程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东西湖区农业农村局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 xml:space="preserve">    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区农投集团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413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413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完成</w:t>
            </w:r>
            <w:r>
              <w:rPr>
                <w:rFonts w:hint="eastAsia" w:ascii="宋体" w:hAnsi="宋体" w:eastAsia="宋体" w:cs="仿宋_GB2312"/>
                <w:kern w:val="0"/>
              </w:rPr>
              <w:t>2020年北干沟路新建工程（107国道至北二干沟路）项目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建设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内容</w:t>
            </w:r>
          </w:p>
        </w:tc>
        <w:tc>
          <w:tcPr>
            <w:tcW w:w="1466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按合同完成建设任务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计划标准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合格</w:t>
            </w:r>
          </w:p>
        </w:tc>
        <w:tc>
          <w:tcPr>
            <w:tcW w:w="1466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计划标准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合同工期</w:t>
            </w:r>
          </w:p>
        </w:tc>
        <w:tc>
          <w:tcPr>
            <w:tcW w:w="1466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满足工期要求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计划标准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项目初步设计概算</w:t>
            </w:r>
          </w:p>
        </w:tc>
        <w:tc>
          <w:tcPr>
            <w:tcW w:w="1466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概</w:t>
            </w:r>
            <w:r>
              <w:rPr>
                <w:rFonts w:ascii="宋体" w:hAnsi="宋体" w:eastAsia="宋体"/>
                <w:color w:val="000000"/>
                <w:sz w:val="20"/>
              </w:rPr>
              <w:t>算批复数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计划标准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促进地方经济社会发展</w:t>
            </w:r>
          </w:p>
        </w:tc>
        <w:tc>
          <w:tcPr>
            <w:tcW w:w="146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计划标准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改善区域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基础设施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建设</w:t>
            </w:r>
          </w:p>
        </w:tc>
        <w:tc>
          <w:tcPr>
            <w:tcW w:w="146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计划标准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满足设计要求</w:t>
            </w:r>
          </w:p>
        </w:tc>
        <w:tc>
          <w:tcPr>
            <w:tcW w:w="146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计划标准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满足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基础设施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要求</w:t>
            </w:r>
          </w:p>
        </w:tc>
        <w:tc>
          <w:tcPr>
            <w:tcW w:w="1466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计划标准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提高资金预算，合理安排项目建设，规范项目管理，完善考核办法。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05544226"/>
    <w:rsid w:val="066D517C"/>
    <w:rsid w:val="1EC55E6B"/>
    <w:rsid w:val="22447775"/>
    <w:rsid w:val="2967634D"/>
    <w:rsid w:val="2E2C6BA8"/>
    <w:rsid w:val="30AC60BF"/>
    <w:rsid w:val="3E1267A4"/>
    <w:rsid w:val="7B5D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="Times New Roman"/>
      <w:sz w:val="24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846</Words>
  <Characters>915</Characters>
  <Lines>0</Lines>
  <Paragraphs>0</Paragraphs>
  <TotalTime>0</TotalTime>
  <ScaleCrop>false</ScaleCrop>
  <LinksUpToDate>false</LinksUpToDate>
  <CharactersWithSpaces>1003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越</cp:lastModifiedBy>
  <dcterms:modified xsi:type="dcterms:W3CDTF">2022-12-14T09:05:43Z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29253918D8E2401D96D640DF241AF532</vt:lpwstr>
  </property>
</Properties>
</file>