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2018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农垦专项资金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center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2022年3月7日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2018年农垦专项资金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综合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管理办公室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140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吉农沃尔特有机创意农业园建设项目(2018)数量指标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新建连栋大棚1920平米,连栋大棚配套谪灌8套，声波助长仪12套，杀虫灯8套，智慧农业设备8套。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</w:rPr>
              <w:t>武汉市金色惠农智慧农业示范园建设项目</w:t>
            </w:r>
            <w:r>
              <w:rPr>
                <w:rFonts w:hint="eastAsia" w:ascii="仿宋_GB2312" w:hAnsi="宋体" w:eastAsia="仿宋_GB2312" w:cs="仿宋_GB2312"/>
                <w:kern w:val="0"/>
              </w:rPr>
              <w:t>(2018)数量指标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新建连栋温室一座，面积1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440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㎡。长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40米*宽36米*高6米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工程验收合格率　　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完成及时率≥96%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资金补助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140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增加税收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≥2%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≥2%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农民增收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≥20%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≥20%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由于大棚房整改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,保护耕地、</w:t>
            </w:r>
            <w:r>
              <w:rPr>
                <w:rFonts w:hint="eastAsia" w:ascii="宋体" w:hAnsi="宋体" w:eastAsia="宋体" w:cs="Times New Roman"/>
                <w:kern w:val="0"/>
              </w:rPr>
              <w:t>疫情等原因造成该项目调剂后再开始实施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，造成</w:t>
            </w:r>
            <w:r>
              <w:rPr>
                <w:rFonts w:hint="eastAsia" w:ascii="宋体" w:hAnsi="宋体" w:eastAsia="宋体" w:cs="Times New Roman"/>
                <w:kern w:val="0"/>
              </w:rPr>
              <w:t>建设滞后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、现己</w:t>
            </w:r>
            <w:r>
              <w:rPr>
                <w:rFonts w:hint="eastAsia" w:ascii="宋体" w:hAnsi="宋体" w:eastAsia="宋体" w:cs="Times New Roman"/>
                <w:kern w:val="0"/>
              </w:rPr>
              <w:t>完成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，在备资料，待验收完成后即付清工程资金补助款。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default" w:ascii="宋体" w:hAnsi="宋体" w:eastAsia="宋体" w:cs="仿宋_GB2312"/>
          <w:kern w:val="0"/>
          <w:lang w:val="en-US" w:eastAsia="zh-CN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DA7115"/>
    <w:rsid w:val="03E2566F"/>
    <w:rsid w:val="03F85452"/>
    <w:rsid w:val="06A43267"/>
    <w:rsid w:val="0CB36FB7"/>
    <w:rsid w:val="0D5755CA"/>
    <w:rsid w:val="10BF41BF"/>
    <w:rsid w:val="11F03912"/>
    <w:rsid w:val="19586412"/>
    <w:rsid w:val="1B8831E3"/>
    <w:rsid w:val="1D3209C7"/>
    <w:rsid w:val="20A4405E"/>
    <w:rsid w:val="20B60A22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15F94"/>
    <w:rsid w:val="322F2021"/>
    <w:rsid w:val="34374167"/>
    <w:rsid w:val="37E47FC5"/>
    <w:rsid w:val="386E76A0"/>
    <w:rsid w:val="38D05D3C"/>
    <w:rsid w:val="3954437A"/>
    <w:rsid w:val="3D4F031F"/>
    <w:rsid w:val="3DC91909"/>
    <w:rsid w:val="3EEE75E8"/>
    <w:rsid w:val="433C1A21"/>
    <w:rsid w:val="47841F54"/>
    <w:rsid w:val="48204554"/>
    <w:rsid w:val="4B81585C"/>
    <w:rsid w:val="52BC091D"/>
    <w:rsid w:val="558B301F"/>
    <w:rsid w:val="565E478F"/>
    <w:rsid w:val="5664213A"/>
    <w:rsid w:val="570E649E"/>
    <w:rsid w:val="58985BE1"/>
    <w:rsid w:val="5B0C6FBB"/>
    <w:rsid w:val="5EE85B79"/>
    <w:rsid w:val="64B61B55"/>
    <w:rsid w:val="670F232A"/>
    <w:rsid w:val="67842E43"/>
    <w:rsid w:val="67CB2960"/>
    <w:rsid w:val="6A7226CD"/>
    <w:rsid w:val="6E9269D9"/>
    <w:rsid w:val="6F77046F"/>
    <w:rsid w:val="6F8F581E"/>
    <w:rsid w:val="72314E62"/>
    <w:rsid w:val="72F0325C"/>
    <w:rsid w:val="7536463E"/>
    <w:rsid w:val="75BE570E"/>
    <w:rsid w:val="7619420C"/>
    <w:rsid w:val="770024BC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901</Words>
  <Characters>1013</Characters>
  <Lines>0</Lines>
  <Paragraphs>0</Paragraphs>
  <TotalTime>2</TotalTime>
  <ScaleCrop>false</ScaleCrop>
  <LinksUpToDate>false</LinksUpToDate>
  <CharactersWithSpaces>1094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