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C2F" w:rsidRDefault="00AE1DE6">
      <w:pPr>
        <w:spacing w:line="579" w:lineRule="exact"/>
        <w:rPr>
          <w:rFonts w:ascii="仿宋_GB2312" w:eastAsia="仿宋_GB2312" w:hAnsi="仿宋_GB2312" w:cs="仿宋_GB2312"/>
          <w:sz w:val="32"/>
          <w:szCs w:val="32"/>
        </w:rPr>
      </w:pPr>
      <w:r>
        <w:rPr>
          <w:rFonts w:eastAsia="方正仿宋_GB2312"/>
          <w:sz w:val="32"/>
          <w:szCs w:val="32"/>
        </w:rPr>
        <w:t>附件：</w:t>
      </w:r>
    </w:p>
    <w:p w:rsidR="00670C2F" w:rsidRDefault="00AE1DE6">
      <w:pPr>
        <w:pStyle w:val="1"/>
        <w:spacing w:line="700" w:lineRule="exact"/>
      </w:pPr>
      <w:r>
        <w:t>2026</w:t>
      </w:r>
      <w:r>
        <w:t>年</w:t>
      </w:r>
      <w:r>
        <w:rPr>
          <w:rFonts w:hint="eastAsia"/>
        </w:rPr>
        <w:t>秋季蔬菜品种技术展示示范种苗</w:t>
      </w:r>
    </w:p>
    <w:p w:rsidR="00670C2F" w:rsidRDefault="00AE1DE6">
      <w:pPr>
        <w:pStyle w:val="1"/>
        <w:spacing w:line="700" w:lineRule="exact"/>
      </w:pPr>
      <w:r>
        <w:rPr>
          <w:rFonts w:hint="eastAsia"/>
        </w:rPr>
        <w:t>询价采购文件（公告）</w:t>
      </w:r>
    </w:p>
    <w:p w:rsidR="00670C2F" w:rsidRDefault="00670C2F">
      <w:pPr>
        <w:widowControl/>
        <w:topLinePunct/>
        <w:jc w:val="center"/>
        <w:textAlignment w:val="center"/>
        <w:rPr>
          <w:rFonts w:ascii="方正小标宋简体" w:eastAsia="方正小标宋简体" w:hAnsi="方正小标宋简体" w:cs="方正小标宋简体"/>
          <w:bCs/>
          <w:kern w:val="0"/>
          <w:sz w:val="36"/>
          <w:szCs w:val="36"/>
        </w:rPr>
      </w:pPr>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sz w:val="32"/>
          <w:szCs w:val="32"/>
        </w:rPr>
        <w:t>项目名称</w:t>
      </w:r>
    </w:p>
    <w:p w:rsidR="00670C2F" w:rsidRDefault="00AE1DE6">
      <w:pPr>
        <w:spacing w:line="579" w:lineRule="exact"/>
        <w:ind w:firstLineChars="177" w:firstLine="566"/>
        <w:rPr>
          <w:rFonts w:eastAsia="方正仿宋_GB2312"/>
          <w:sz w:val="32"/>
          <w:szCs w:val="32"/>
        </w:rPr>
      </w:pPr>
      <w:r>
        <w:rPr>
          <w:rFonts w:eastAsia="方正仿宋_GB2312"/>
          <w:sz w:val="32"/>
          <w:szCs w:val="32"/>
        </w:rPr>
        <w:t>2026</w:t>
      </w:r>
      <w:r>
        <w:rPr>
          <w:rFonts w:eastAsia="方正仿宋_GB2312"/>
          <w:sz w:val="32"/>
          <w:szCs w:val="32"/>
        </w:rPr>
        <w:t>年秋季蔬菜品种技术展示示范种苗询价采购</w:t>
      </w:r>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hint="eastAsia"/>
          <w:sz w:val="32"/>
          <w:szCs w:val="32"/>
        </w:rPr>
        <w:t>二、</w:t>
      </w:r>
      <w:r>
        <w:rPr>
          <w:rFonts w:ascii="黑体" w:eastAsia="黑体" w:hAnsi="黑体" w:cs="黑体"/>
          <w:sz w:val="32"/>
          <w:szCs w:val="32"/>
        </w:rPr>
        <w:t>项目概况</w:t>
      </w:r>
    </w:p>
    <w:p w:rsidR="00670C2F" w:rsidRDefault="00AE1DE6">
      <w:pPr>
        <w:spacing w:line="579" w:lineRule="exact"/>
        <w:ind w:firstLineChars="177" w:firstLine="566"/>
        <w:rPr>
          <w:rFonts w:eastAsia="方正仿宋_GB2312"/>
          <w:sz w:val="32"/>
          <w:szCs w:val="32"/>
        </w:rPr>
      </w:pPr>
      <w:r>
        <w:rPr>
          <w:rFonts w:eastAsia="方正仿宋_GB2312"/>
          <w:sz w:val="32"/>
          <w:szCs w:val="32"/>
        </w:rPr>
        <w:t>根据《东西湖区</w:t>
      </w:r>
      <w:r>
        <w:rPr>
          <w:rFonts w:eastAsia="方正仿宋_GB2312"/>
          <w:sz w:val="32"/>
          <w:szCs w:val="32"/>
        </w:rPr>
        <w:t>2026</w:t>
      </w:r>
      <w:r>
        <w:rPr>
          <w:rFonts w:eastAsia="方正仿宋_GB2312"/>
          <w:sz w:val="32"/>
          <w:szCs w:val="32"/>
        </w:rPr>
        <w:t>年秋季蔬菜品种技术展示示范方案》要求，为了</w:t>
      </w:r>
      <w:r>
        <w:rPr>
          <w:rFonts w:eastAsia="方正仿宋_GB2312" w:hint="eastAsia"/>
          <w:sz w:val="32"/>
          <w:szCs w:val="32"/>
        </w:rPr>
        <w:t>充分发挥</w:t>
      </w:r>
      <w:r>
        <w:rPr>
          <w:rFonts w:eastAsia="方正仿宋_GB2312"/>
          <w:sz w:val="32"/>
          <w:szCs w:val="32"/>
        </w:rPr>
        <w:t>我区</w:t>
      </w:r>
      <w:r>
        <w:rPr>
          <w:rFonts w:eastAsia="方正仿宋_GB2312" w:hint="eastAsia"/>
          <w:sz w:val="32"/>
          <w:szCs w:val="32"/>
        </w:rPr>
        <w:t>农业科技示范辐射带动作用</w:t>
      </w:r>
      <w:r>
        <w:rPr>
          <w:rFonts w:eastAsia="方正仿宋_GB2312"/>
          <w:sz w:val="32"/>
          <w:szCs w:val="32"/>
        </w:rPr>
        <w:t>，需采购</w:t>
      </w:r>
      <w:r>
        <w:rPr>
          <w:rFonts w:eastAsia="方正仿宋_GB2312" w:hint="eastAsia"/>
          <w:sz w:val="32"/>
          <w:szCs w:val="32"/>
        </w:rPr>
        <w:t>2026</w:t>
      </w:r>
      <w:r>
        <w:rPr>
          <w:rFonts w:eastAsia="方正仿宋_GB2312" w:hint="eastAsia"/>
          <w:sz w:val="32"/>
          <w:szCs w:val="32"/>
        </w:rPr>
        <w:t>年秋季蔬菜品种技术展示示范种苗</w:t>
      </w:r>
      <w:r>
        <w:rPr>
          <w:rFonts w:eastAsia="方正仿宋_GB2312"/>
          <w:sz w:val="32"/>
          <w:szCs w:val="32"/>
        </w:rPr>
        <w:t>，采用根据</w:t>
      </w:r>
      <w:r>
        <w:rPr>
          <w:rFonts w:eastAsia="方正仿宋_GB2312" w:hint="eastAsia"/>
          <w:sz w:val="32"/>
          <w:szCs w:val="32"/>
        </w:rPr>
        <w:t>《武汉市东西湖区农业农村局采购管理制度》</w:t>
      </w:r>
      <w:r>
        <w:rPr>
          <w:rFonts w:eastAsia="方正仿宋_GB2312"/>
          <w:sz w:val="32"/>
          <w:szCs w:val="32"/>
        </w:rPr>
        <w:t>规定的询价方式遴选</w:t>
      </w:r>
      <w:r>
        <w:rPr>
          <w:rFonts w:eastAsia="方正仿宋_GB2312"/>
          <w:sz w:val="32"/>
          <w:szCs w:val="32"/>
        </w:rPr>
        <w:t>1</w:t>
      </w:r>
      <w:r>
        <w:rPr>
          <w:rFonts w:eastAsia="方正仿宋_GB2312"/>
          <w:sz w:val="32"/>
          <w:szCs w:val="32"/>
        </w:rPr>
        <w:t>家供应商。</w:t>
      </w:r>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sz w:val="32"/>
          <w:szCs w:val="32"/>
        </w:rPr>
        <w:t>采购内容</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采购</w:t>
      </w:r>
      <w:r>
        <w:rPr>
          <w:rFonts w:eastAsia="方正仿宋_GB2312"/>
          <w:sz w:val="32"/>
          <w:szCs w:val="32"/>
        </w:rPr>
        <w:t>2026</w:t>
      </w:r>
      <w:r>
        <w:rPr>
          <w:rFonts w:eastAsia="方正仿宋_GB2312"/>
          <w:sz w:val="32"/>
          <w:szCs w:val="32"/>
        </w:rPr>
        <w:t>年秋季蔬菜品种技术展示示范</w:t>
      </w:r>
      <w:r>
        <w:rPr>
          <w:rFonts w:eastAsia="方正仿宋_GB2312" w:hint="eastAsia"/>
          <w:sz w:val="32"/>
          <w:szCs w:val="32"/>
        </w:rPr>
        <w:t>种苗（详见附件《种苗采购计划》），所列品种名称为参考，供应商可提供与参考品种具有同等品质、同等技术指标或更优的替代品种，并提供相应证明材料。通过东西湖区人民政府官方网站发布公告的公开询价方式确定种子种苗供应商。</w:t>
      </w:r>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hint="eastAsia"/>
          <w:sz w:val="32"/>
          <w:szCs w:val="32"/>
        </w:rPr>
        <w:t>四、</w:t>
      </w:r>
      <w:r>
        <w:rPr>
          <w:rFonts w:ascii="黑体" w:eastAsia="黑体" w:hAnsi="黑体" w:cs="黑体"/>
          <w:sz w:val="32"/>
          <w:szCs w:val="32"/>
        </w:rPr>
        <w:t>采购限价</w:t>
      </w:r>
    </w:p>
    <w:p w:rsidR="00670C2F" w:rsidRDefault="00AE1DE6">
      <w:pPr>
        <w:spacing w:line="579" w:lineRule="exact"/>
        <w:ind w:firstLineChars="177" w:firstLine="566"/>
        <w:rPr>
          <w:rFonts w:eastAsia="方正仿宋_GB2312"/>
          <w:sz w:val="32"/>
          <w:szCs w:val="32"/>
        </w:rPr>
      </w:pPr>
      <w:r>
        <w:rPr>
          <w:rFonts w:eastAsia="方正仿宋_GB2312"/>
          <w:sz w:val="32"/>
          <w:szCs w:val="32"/>
        </w:rPr>
        <w:t>根据《东西湖区</w:t>
      </w:r>
      <w:r>
        <w:rPr>
          <w:rFonts w:eastAsia="方正仿宋_GB2312"/>
          <w:sz w:val="32"/>
          <w:szCs w:val="32"/>
        </w:rPr>
        <w:t>2026</w:t>
      </w:r>
      <w:r>
        <w:rPr>
          <w:rFonts w:eastAsia="方正仿宋_GB2312"/>
          <w:sz w:val="32"/>
          <w:szCs w:val="32"/>
        </w:rPr>
        <w:t>年秋季蔬菜品种技术展示示范方案》</w:t>
      </w:r>
      <w:r>
        <w:rPr>
          <w:rFonts w:eastAsia="方正仿宋_GB2312" w:hint="eastAsia"/>
          <w:sz w:val="32"/>
          <w:szCs w:val="32"/>
        </w:rPr>
        <w:t>要求，各响应供应商自行报价，累计采购金额不超过</w:t>
      </w:r>
      <w:r>
        <w:rPr>
          <w:rFonts w:eastAsia="方正仿宋_GB2312" w:hint="eastAsia"/>
          <w:sz w:val="32"/>
          <w:szCs w:val="32"/>
        </w:rPr>
        <w:t>2.923</w:t>
      </w:r>
      <w:r>
        <w:rPr>
          <w:rFonts w:eastAsia="方正仿宋_GB2312" w:hint="eastAsia"/>
          <w:sz w:val="32"/>
          <w:szCs w:val="32"/>
        </w:rPr>
        <w:t>万元</w:t>
      </w:r>
      <w:r>
        <w:rPr>
          <w:rFonts w:eastAsia="方正仿宋_GB2312"/>
          <w:sz w:val="32"/>
          <w:szCs w:val="32"/>
        </w:rPr>
        <w:t>（含税价，包含</w:t>
      </w:r>
      <w:r>
        <w:rPr>
          <w:rFonts w:eastAsia="方正仿宋_GB2312" w:hint="eastAsia"/>
          <w:sz w:val="32"/>
          <w:szCs w:val="32"/>
        </w:rPr>
        <w:t>包装费用、储存费用</w:t>
      </w:r>
      <w:r>
        <w:rPr>
          <w:rFonts w:eastAsia="方正仿宋_GB2312"/>
          <w:sz w:val="32"/>
          <w:szCs w:val="32"/>
        </w:rPr>
        <w:t>、运输费用、装卸费用等）</w:t>
      </w:r>
      <w:r>
        <w:rPr>
          <w:rFonts w:eastAsia="方正仿宋_GB2312" w:hint="eastAsia"/>
          <w:sz w:val="32"/>
          <w:szCs w:val="32"/>
        </w:rPr>
        <w:t>。</w:t>
      </w:r>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sz w:val="32"/>
          <w:szCs w:val="32"/>
        </w:rPr>
        <w:lastRenderedPageBreak/>
        <w:t>五、评定原则</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1.</w:t>
      </w:r>
      <w:r>
        <w:rPr>
          <w:rFonts w:eastAsia="方正仿宋_GB2312" w:hint="eastAsia"/>
          <w:sz w:val="32"/>
          <w:szCs w:val="32"/>
        </w:rPr>
        <w:t>在满足全部采购物资需求、供应商资质条件合</w:t>
      </w:r>
      <w:proofErr w:type="gramStart"/>
      <w:r>
        <w:rPr>
          <w:rFonts w:eastAsia="方正仿宋_GB2312" w:hint="eastAsia"/>
          <w:sz w:val="32"/>
          <w:szCs w:val="32"/>
        </w:rPr>
        <w:t>规</w:t>
      </w:r>
      <w:proofErr w:type="gramEnd"/>
      <w:r>
        <w:rPr>
          <w:rFonts w:eastAsia="方正仿宋_GB2312" w:hint="eastAsia"/>
          <w:sz w:val="32"/>
          <w:szCs w:val="32"/>
        </w:rPr>
        <w:t>的前提下，报价最低的供应商将被确定为成交供应商。</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2.</w:t>
      </w:r>
      <w:r>
        <w:rPr>
          <w:rFonts w:eastAsia="方正仿宋_GB2312"/>
          <w:sz w:val="32"/>
          <w:szCs w:val="32"/>
        </w:rPr>
        <w:t>若出现最低报价相同的情形，由采购人按照以下客观标准择优确定成交供应商：若同时符合采购需求、</w:t>
      </w:r>
      <w:proofErr w:type="gramStart"/>
      <w:r>
        <w:rPr>
          <w:rFonts w:eastAsia="方正仿宋_GB2312"/>
          <w:sz w:val="32"/>
          <w:szCs w:val="32"/>
        </w:rPr>
        <w:t>质里和</w:t>
      </w:r>
      <w:proofErr w:type="gramEnd"/>
      <w:r>
        <w:rPr>
          <w:rFonts w:eastAsia="方正仿宋_GB2312"/>
          <w:sz w:val="32"/>
          <w:szCs w:val="32"/>
        </w:rPr>
        <w:t>服务相等且出现最低报价相同的情形，采用随机抽取方式确定成交供应商定。</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3.</w:t>
      </w:r>
      <w:r>
        <w:rPr>
          <w:rFonts w:eastAsia="方正仿宋_GB2312"/>
          <w:sz w:val="32"/>
          <w:szCs w:val="32"/>
        </w:rPr>
        <w:t>供应商报价存在下列情形之一的，按无效投标处理：</w:t>
      </w:r>
      <w:r>
        <w:rPr>
          <w:rFonts w:eastAsia="方正仿宋_GB2312"/>
          <w:sz w:val="32"/>
          <w:szCs w:val="32"/>
        </w:rPr>
        <w:t>①</w:t>
      </w:r>
      <w:r>
        <w:rPr>
          <w:rFonts w:eastAsia="方正仿宋_GB2312"/>
          <w:sz w:val="32"/>
          <w:szCs w:val="32"/>
        </w:rPr>
        <w:t>总报价超过</w:t>
      </w:r>
      <w:r>
        <w:rPr>
          <w:rFonts w:eastAsia="方正仿宋_GB2312" w:hint="eastAsia"/>
          <w:sz w:val="32"/>
          <w:szCs w:val="32"/>
        </w:rPr>
        <w:t>2.923</w:t>
      </w:r>
      <w:r>
        <w:rPr>
          <w:rFonts w:eastAsia="方正仿宋_GB2312"/>
          <w:sz w:val="32"/>
          <w:szCs w:val="32"/>
        </w:rPr>
        <w:t>万元采购限价的；</w:t>
      </w:r>
      <w:r>
        <w:rPr>
          <w:rFonts w:eastAsia="方正仿宋_GB2312"/>
          <w:sz w:val="32"/>
          <w:szCs w:val="32"/>
        </w:rPr>
        <w:t>②</w:t>
      </w:r>
      <w:r>
        <w:rPr>
          <w:rFonts w:eastAsia="方正仿宋_GB2312"/>
          <w:sz w:val="32"/>
          <w:szCs w:val="32"/>
        </w:rPr>
        <w:t>报价单</w:t>
      </w:r>
      <w:proofErr w:type="gramStart"/>
      <w:r>
        <w:rPr>
          <w:rFonts w:eastAsia="方正仿宋_GB2312"/>
          <w:sz w:val="32"/>
          <w:szCs w:val="32"/>
        </w:rPr>
        <w:t>未逐</w:t>
      </w:r>
      <w:proofErr w:type="gramEnd"/>
      <w:r>
        <w:rPr>
          <w:rFonts w:eastAsia="方正仿宋_GB2312"/>
          <w:sz w:val="32"/>
          <w:szCs w:val="32"/>
        </w:rPr>
        <w:t>项列明单价、总价，导致报价无法核实的；</w:t>
      </w:r>
      <w:r>
        <w:rPr>
          <w:rFonts w:eastAsia="方正仿宋_GB2312"/>
          <w:sz w:val="32"/>
          <w:szCs w:val="32"/>
        </w:rPr>
        <w:t>③</w:t>
      </w:r>
      <w:r>
        <w:rPr>
          <w:rFonts w:eastAsia="方正仿宋_GB2312"/>
          <w:sz w:val="32"/>
          <w:szCs w:val="32"/>
        </w:rPr>
        <w:t>明显低于市场成本价报价且无法提供合理说明及成本佐证材料的；</w:t>
      </w:r>
      <w:r>
        <w:rPr>
          <w:rFonts w:eastAsia="方正仿宋_GB2312"/>
          <w:sz w:val="32"/>
          <w:szCs w:val="32"/>
        </w:rPr>
        <w:t>④</w:t>
      </w:r>
      <w:r>
        <w:rPr>
          <w:rFonts w:eastAsia="方正仿宋_GB2312"/>
          <w:sz w:val="32"/>
          <w:szCs w:val="32"/>
        </w:rPr>
        <w:t>未按要求报含税落地价，存在费用拆分的。</w:t>
      </w:r>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hint="eastAsia"/>
          <w:sz w:val="32"/>
          <w:szCs w:val="32"/>
        </w:rPr>
        <w:t>六、</w:t>
      </w:r>
      <w:r>
        <w:rPr>
          <w:rFonts w:ascii="黑体" w:eastAsia="黑体" w:hAnsi="黑体" w:cs="黑体"/>
          <w:sz w:val="32"/>
          <w:szCs w:val="32"/>
        </w:rPr>
        <w:t>服务期（工期）</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1.</w:t>
      </w:r>
      <w:r>
        <w:rPr>
          <w:rFonts w:eastAsia="方正仿宋_GB2312"/>
          <w:sz w:val="32"/>
          <w:szCs w:val="32"/>
        </w:rPr>
        <w:t>供货期：自采购合同签订之</w:t>
      </w:r>
      <w:r>
        <w:rPr>
          <w:rFonts w:eastAsia="方正仿宋_GB2312" w:hint="eastAsia"/>
          <w:sz w:val="32"/>
          <w:szCs w:val="32"/>
        </w:rPr>
        <w:t>日起</w:t>
      </w:r>
      <w:r>
        <w:rPr>
          <w:rFonts w:eastAsia="方正仿宋_GB2312"/>
          <w:sz w:val="32"/>
          <w:szCs w:val="32"/>
        </w:rPr>
        <w:t>，供应</w:t>
      </w:r>
      <w:proofErr w:type="gramStart"/>
      <w:r>
        <w:rPr>
          <w:rFonts w:eastAsia="方正仿宋_GB2312"/>
          <w:sz w:val="32"/>
          <w:szCs w:val="32"/>
        </w:rPr>
        <w:t>商按照</w:t>
      </w:r>
      <w:proofErr w:type="gramEnd"/>
      <w:r>
        <w:rPr>
          <w:rFonts w:eastAsia="方正仿宋_GB2312"/>
          <w:sz w:val="32"/>
          <w:szCs w:val="32"/>
        </w:rPr>
        <w:t>采购合同约定的时限完成所有物资的配送、交付及验收。</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2.</w:t>
      </w:r>
      <w:r>
        <w:rPr>
          <w:rFonts w:eastAsia="方正仿宋_GB2312"/>
          <w:sz w:val="32"/>
          <w:szCs w:val="32"/>
        </w:rPr>
        <w:t>服务期：自所有物资验收合格之日起，</w:t>
      </w:r>
      <w:proofErr w:type="gramStart"/>
      <w:r>
        <w:rPr>
          <w:rFonts w:eastAsia="方正仿宋_GB2312"/>
          <w:sz w:val="32"/>
          <w:szCs w:val="32"/>
        </w:rPr>
        <w:t>至供应</w:t>
      </w:r>
      <w:proofErr w:type="gramEnd"/>
      <w:r>
        <w:rPr>
          <w:rFonts w:eastAsia="方正仿宋_GB2312"/>
          <w:sz w:val="32"/>
          <w:szCs w:val="32"/>
        </w:rPr>
        <w:t>商完成本项目约定的质量保障、售后服务等全部义务之日止。</w:t>
      </w:r>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sz w:val="32"/>
          <w:szCs w:val="32"/>
        </w:rPr>
        <w:t>七、</w:t>
      </w:r>
      <w:r>
        <w:rPr>
          <w:rFonts w:ascii="黑体" w:eastAsia="黑体" w:hAnsi="黑体" w:cs="黑体" w:hint="eastAsia"/>
          <w:sz w:val="32"/>
          <w:szCs w:val="32"/>
        </w:rPr>
        <w:t>报价资料</w:t>
      </w:r>
      <w:r>
        <w:rPr>
          <w:rFonts w:ascii="黑体" w:eastAsia="黑体" w:hAnsi="黑体" w:cs="黑体"/>
          <w:sz w:val="32"/>
          <w:szCs w:val="32"/>
        </w:rPr>
        <w:t>基本内容</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1.</w:t>
      </w:r>
      <w:r>
        <w:rPr>
          <w:rFonts w:eastAsia="方正仿宋_GB2312"/>
          <w:sz w:val="32"/>
          <w:szCs w:val="32"/>
        </w:rPr>
        <w:t>供应商应符合《中华人民共和国政府采购法》第二十二条规定的条件，提供以下资格证明材料：有效的营业执照复印件（应具备独立承担民事责任的能力）、良好的商业信誉和健全的财务会计制度的书面声明、履行合同所必需的设备和专业技术能力的书面声明、依法缴纳税收和社会保障资金的良好记录的证明材料或书面声明、参加政府</w:t>
      </w:r>
      <w:r>
        <w:rPr>
          <w:rFonts w:eastAsia="方正仿宋_GB2312"/>
          <w:sz w:val="32"/>
          <w:szCs w:val="32"/>
        </w:rPr>
        <w:lastRenderedPageBreak/>
        <w:t>采购活动前三年内在经营活动</w:t>
      </w:r>
      <w:r>
        <w:rPr>
          <w:rFonts w:eastAsia="方正仿宋_GB2312"/>
          <w:sz w:val="32"/>
          <w:szCs w:val="32"/>
        </w:rPr>
        <w:t>中没有重大违法记录的书面声明。</w:t>
      </w:r>
    </w:p>
    <w:p w:rsidR="00670C2F" w:rsidRDefault="00AE1DE6">
      <w:pPr>
        <w:spacing w:line="579" w:lineRule="exact"/>
        <w:ind w:firstLineChars="177" w:firstLine="566"/>
        <w:rPr>
          <w:rFonts w:eastAsia="仿宋_GB2312"/>
          <w:sz w:val="32"/>
          <w:szCs w:val="32"/>
        </w:rPr>
      </w:pPr>
      <w:r>
        <w:rPr>
          <w:rFonts w:eastAsia="方正仿宋_GB2312" w:hint="eastAsia"/>
          <w:sz w:val="32"/>
          <w:szCs w:val="32"/>
        </w:rPr>
        <w:t>2.</w:t>
      </w:r>
      <w:r>
        <w:rPr>
          <w:rFonts w:eastAsia="方正仿宋_GB2312"/>
          <w:sz w:val="32"/>
          <w:szCs w:val="32"/>
        </w:rPr>
        <w:t>报价资料应包含但不限于以下内容：报价单、</w:t>
      </w:r>
      <w:r>
        <w:rPr>
          <w:rFonts w:eastAsia="方正仿宋_GB2312" w:hint="eastAsia"/>
          <w:sz w:val="32"/>
          <w:szCs w:val="32"/>
        </w:rPr>
        <w:t>法人身份证明或</w:t>
      </w:r>
      <w:r>
        <w:rPr>
          <w:rFonts w:eastAsia="方正仿宋_GB2312"/>
          <w:sz w:val="32"/>
          <w:szCs w:val="32"/>
        </w:rPr>
        <w:t>法人授权委托书原件及被委托人身份证、上述资格证明材料</w:t>
      </w:r>
      <w:r>
        <w:rPr>
          <w:rFonts w:eastAsia="方正仿宋_GB2312" w:hint="eastAsia"/>
          <w:sz w:val="32"/>
          <w:szCs w:val="32"/>
        </w:rPr>
        <w:t>、质量承诺、售后服务承诺、及时供货承诺、违约处理承诺</w:t>
      </w:r>
      <w:r>
        <w:rPr>
          <w:rFonts w:eastAsia="方正仿宋_GB2312"/>
          <w:sz w:val="32"/>
          <w:szCs w:val="32"/>
        </w:rPr>
        <w:t>等。以上复印件均需加盖公章</w:t>
      </w:r>
      <w:r>
        <w:rPr>
          <w:rFonts w:eastAsia="方正仿宋_GB2312" w:hint="eastAsia"/>
          <w:sz w:val="32"/>
          <w:szCs w:val="32"/>
        </w:rPr>
        <w:t>并密封</w:t>
      </w:r>
      <w:r>
        <w:rPr>
          <w:rFonts w:eastAsia="方正仿宋_GB2312"/>
          <w:sz w:val="32"/>
          <w:szCs w:val="32"/>
        </w:rPr>
        <w:t>，在必要时，采购人有权要求供应商提供相关资料原件进行核查。</w:t>
      </w:r>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hint="eastAsia"/>
          <w:sz w:val="32"/>
          <w:szCs w:val="32"/>
        </w:rPr>
        <w:t>八、</w:t>
      </w:r>
      <w:r>
        <w:rPr>
          <w:rFonts w:ascii="黑体" w:eastAsia="黑体" w:hAnsi="黑体" w:cs="黑体"/>
          <w:sz w:val="32"/>
          <w:szCs w:val="32"/>
        </w:rPr>
        <w:t>是否接受联合体</w:t>
      </w:r>
    </w:p>
    <w:p w:rsidR="00670C2F" w:rsidRDefault="00AE1DE6">
      <w:pPr>
        <w:spacing w:line="579" w:lineRule="exact"/>
        <w:ind w:firstLineChars="177" w:firstLine="566"/>
        <w:rPr>
          <w:rFonts w:eastAsia="方正仿宋_GB2312"/>
          <w:sz w:val="32"/>
          <w:szCs w:val="32"/>
        </w:rPr>
      </w:pPr>
      <w:proofErr w:type="gramStart"/>
      <w:r>
        <w:rPr>
          <w:rFonts w:eastAsia="方正仿宋_GB2312" w:hint="eastAsia"/>
          <w:sz w:val="32"/>
          <w:szCs w:val="32"/>
        </w:rPr>
        <w:t>否</w:t>
      </w:r>
      <w:proofErr w:type="gramEnd"/>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hint="eastAsia"/>
          <w:sz w:val="32"/>
          <w:szCs w:val="32"/>
        </w:rPr>
        <w:t>九、</w:t>
      </w:r>
      <w:r>
        <w:rPr>
          <w:rFonts w:ascii="黑体" w:eastAsia="黑体" w:hAnsi="黑体" w:cs="黑体"/>
          <w:sz w:val="32"/>
          <w:szCs w:val="32"/>
        </w:rPr>
        <w:t>支付方式</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1.</w:t>
      </w:r>
      <w:r>
        <w:rPr>
          <w:rFonts w:eastAsia="方正仿宋_GB2312" w:hint="eastAsia"/>
          <w:sz w:val="32"/>
          <w:szCs w:val="32"/>
        </w:rPr>
        <w:t>付款前提：供应商完成所有物资配送后，采购人在</w:t>
      </w:r>
      <w:r>
        <w:rPr>
          <w:rFonts w:eastAsia="方正仿宋_GB2312" w:hint="eastAsia"/>
          <w:sz w:val="32"/>
          <w:szCs w:val="32"/>
        </w:rPr>
        <w:t>7</w:t>
      </w:r>
      <w:r>
        <w:rPr>
          <w:rFonts w:eastAsia="方正仿宋_GB2312" w:hint="eastAsia"/>
          <w:sz w:val="32"/>
          <w:szCs w:val="32"/>
        </w:rPr>
        <w:t>个工作日内组织验收，验收合格后出具《物资验收合格单》。</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2.</w:t>
      </w:r>
      <w:r>
        <w:rPr>
          <w:rFonts w:eastAsia="方正仿宋_GB2312" w:hint="eastAsia"/>
          <w:sz w:val="32"/>
          <w:szCs w:val="32"/>
        </w:rPr>
        <w:t>付款流程：</w:t>
      </w:r>
      <w:proofErr w:type="gramStart"/>
      <w:r>
        <w:rPr>
          <w:rFonts w:eastAsia="方正仿宋_GB2312" w:hint="eastAsia"/>
          <w:sz w:val="32"/>
          <w:szCs w:val="32"/>
        </w:rPr>
        <w:t>供应商凭《物资验收合格单》</w:t>
      </w:r>
      <w:proofErr w:type="gramEnd"/>
      <w:r>
        <w:rPr>
          <w:rFonts w:eastAsia="方正仿宋_GB2312" w:hint="eastAsia"/>
          <w:sz w:val="32"/>
          <w:szCs w:val="32"/>
        </w:rPr>
        <w:t>、合法有效的增值税发票、供货清单等资料，向</w:t>
      </w:r>
      <w:r>
        <w:rPr>
          <w:rFonts w:eastAsia="方正仿宋_GB2312" w:hint="eastAsia"/>
          <w:sz w:val="32"/>
          <w:szCs w:val="32"/>
        </w:rPr>
        <w:t>采购人申请付款，采购人在收到完整付款资料后，按照财政资金委托支付的流程一次性支付</w:t>
      </w:r>
      <w:r>
        <w:rPr>
          <w:rFonts w:eastAsia="方正仿宋_GB2312" w:hint="eastAsia"/>
          <w:sz w:val="32"/>
          <w:szCs w:val="32"/>
        </w:rPr>
        <w:t>100%</w:t>
      </w:r>
      <w:r>
        <w:rPr>
          <w:rFonts w:eastAsia="方正仿宋_GB2312" w:hint="eastAsia"/>
          <w:sz w:val="32"/>
          <w:szCs w:val="32"/>
        </w:rPr>
        <w:t>货款。</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3.</w:t>
      </w:r>
      <w:r>
        <w:rPr>
          <w:rFonts w:eastAsia="方正仿宋_GB2312" w:hint="eastAsia"/>
          <w:sz w:val="32"/>
          <w:szCs w:val="32"/>
        </w:rPr>
        <w:t>若物资验收不合格，供应商需在</w:t>
      </w:r>
      <w:r>
        <w:rPr>
          <w:rFonts w:eastAsia="方正仿宋_GB2312" w:hint="eastAsia"/>
          <w:sz w:val="32"/>
          <w:szCs w:val="32"/>
        </w:rPr>
        <w:t>7</w:t>
      </w:r>
      <w:r>
        <w:rPr>
          <w:rFonts w:eastAsia="方正仿宋_GB2312" w:hint="eastAsia"/>
          <w:sz w:val="32"/>
          <w:szCs w:val="32"/>
        </w:rPr>
        <w:t>个工作日内完成更换</w:t>
      </w:r>
      <w:r>
        <w:rPr>
          <w:rFonts w:eastAsia="方正仿宋_GB2312" w:hint="eastAsia"/>
          <w:sz w:val="32"/>
          <w:szCs w:val="32"/>
        </w:rPr>
        <w:t>/</w:t>
      </w:r>
      <w:r>
        <w:rPr>
          <w:rFonts w:eastAsia="方正仿宋_GB2312" w:hint="eastAsia"/>
          <w:sz w:val="32"/>
          <w:szCs w:val="32"/>
        </w:rPr>
        <w:t>补货，直至验收合格，否则采购人有权拒绝付款并追究违约责任。</w:t>
      </w:r>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hint="eastAsia"/>
          <w:sz w:val="32"/>
          <w:szCs w:val="32"/>
        </w:rPr>
        <w:t>十、</w:t>
      </w:r>
      <w:r>
        <w:rPr>
          <w:rFonts w:ascii="黑体" w:eastAsia="黑体" w:hAnsi="黑体" w:cs="黑体"/>
          <w:sz w:val="32"/>
          <w:szCs w:val="32"/>
        </w:rPr>
        <w:t>其他要求</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1.</w:t>
      </w:r>
      <w:r>
        <w:rPr>
          <w:rFonts w:eastAsia="方正仿宋_GB2312" w:hint="eastAsia"/>
          <w:sz w:val="32"/>
          <w:szCs w:val="32"/>
        </w:rPr>
        <w:t>所供种苗产品必须是达到国家及湖北省规定的种苗标准要求，种苗生长正常，品种纯正优良，根系完整，无病</w:t>
      </w:r>
      <w:r>
        <w:rPr>
          <w:rFonts w:eastAsia="方正仿宋_GB2312" w:hint="eastAsia"/>
          <w:sz w:val="32"/>
          <w:szCs w:val="32"/>
        </w:rPr>
        <w:lastRenderedPageBreak/>
        <w:t>虫害，无机械损伤和脱水现象，包装符合国家规范。</w:t>
      </w:r>
    </w:p>
    <w:p w:rsidR="00670C2F" w:rsidRDefault="00AE1DE6">
      <w:pPr>
        <w:spacing w:line="579" w:lineRule="exact"/>
        <w:ind w:firstLineChars="177" w:firstLine="566"/>
        <w:rPr>
          <w:rFonts w:eastAsia="方正仿宋_GB2312"/>
          <w:sz w:val="32"/>
          <w:szCs w:val="32"/>
        </w:rPr>
      </w:pPr>
      <w:r>
        <w:rPr>
          <w:rFonts w:eastAsia="方正仿宋_GB2312" w:hint="eastAsia"/>
          <w:sz w:val="32"/>
          <w:szCs w:val="32"/>
        </w:rPr>
        <w:t>2.</w:t>
      </w:r>
      <w:r>
        <w:rPr>
          <w:rFonts w:eastAsia="方正仿宋_GB2312" w:hint="eastAsia"/>
          <w:sz w:val="32"/>
          <w:szCs w:val="32"/>
        </w:rPr>
        <w:t>所供种苗必须随货提供生产商出具的质量合格证明文件。</w:t>
      </w:r>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sz w:val="32"/>
          <w:szCs w:val="32"/>
        </w:rPr>
        <w:t>十一、投标文件送达时间及地点</w:t>
      </w:r>
    </w:p>
    <w:p w:rsidR="00670C2F" w:rsidRDefault="00AE1DE6">
      <w:pPr>
        <w:spacing w:line="240" w:lineRule="auto"/>
        <w:ind w:firstLineChars="200" w:firstLine="640"/>
        <w:rPr>
          <w:rFonts w:eastAsia="方正仿宋_GB2312"/>
          <w:sz w:val="32"/>
          <w:szCs w:val="32"/>
        </w:rPr>
      </w:pPr>
      <w:r>
        <w:rPr>
          <w:rFonts w:eastAsia="方正仿宋_GB2312"/>
          <w:sz w:val="32"/>
          <w:szCs w:val="32"/>
        </w:rPr>
        <w:t>现诚邀潜在</w:t>
      </w:r>
      <w:r>
        <w:rPr>
          <w:rFonts w:eastAsia="方正仿宋_GB2312" w:hint="eastAsia"/>
          <w:sz w:val="32"/>
          <w:szCs w:val="32"/>
        </w:rPr>
        <w:t>供应商</w:t>
      </w:r>
      <w:r>
        <w:rPr>
          <w:rFonts w:eastAsia="方正仿宋_GB2312"/>
          <w:sz w:val="32"/>
          <w:szCs w:val="32"/>
        </w:rPr>
        <w:t>对该项目进行报价</w:t>
      </w:r>
      <w:r>
        <w:rPr>
          <w:rFonts w:eastAsia="方正仿宋_GB2312" w:hint="eastAsia"/>
          <w:sz w:val="32"/>
          <w:szCs w:val="32"/>
        </w:rPr>
        <w:t>，并</w:t>
      </w:r>
      <w:r>
        <w:rPr>
          <w:rFonts w:eastAsia="方正仿宋_GB2312"/>
          <w:sz w:val="32"/>
          <w:szCs w:val="32"/>
        </w:rPr>
        <w:t>于</w:t>
      </w:r>
      <w:r>
        <w:rPr>
          <w:rFonts w:eastAsia="方正仿宋_GB2312"/>
          <w:sz w:val="32"/>
          <w:szCs w:val="32"/>
        </w:rPr>
        <w:t>202</w:t>
      </w:r>
      <w:r>
        <w:rPr>
          <w:rFonts w:eastAsia="方正仿宋_GB2312" w:hint="eastAsia"/>
          <w:sz w:val="32"/>
          <w:szCs w:val="32"/>
        </w:rPr>
        <w:t>6</w:t>
      </w:r>
      <w:r>
        <w:rPr>
          <w:rFonts w:eastAsia="方正仿宋_GB2312"/>
          <w:sz w:val="32"/>
          <w:szCs w:val="32"/>
        </w:rPr>
        <w:t>年</w:t>
      </w:r>
      <w:r>
        <w:rPr>
          <w:rFonts w:eastAsia="方正仿宋_GB2312" w:hint="eastAsia"/>
          <w:sz w:val="32"/>
          <w:szCs w:val="32"/>
        </w:rPr>
        <w:t xml:space="preserve">  </w:t>
      </w:r>
      <w:r>
        <w:rPr>
          <w:rFonts w:eastAsia="方正仿宋_GB2312"/>
          <w:sz w:val="32"/>
          <w:szCs w:val="32"/>
        </w:rPr>
        <w:t>月</w:t>
      </w:r>
      <w:r>
        <w:rPr>
          <w:rFonts w:eastAsia="方正仿宋_GB2312" w:hint="eastAsia"/>
          <w:sz w:val="32"/>
          <w:szCs w:val="32"/>
        </w:rPr>
        <w:t xml:space="preserve"> </w:t>
      </w:r>
      <w:r>
        <w:rPr>
          <w:rFonts w:eastAsia="方正仿宋_GB2312"/>
          <w:sz w:val="32"/>
          <w:szCs w:val="32"/>
        </w:rPr>
        <w:t>日</w:t>
      </w:r>
      <w:r>
        <w:rPr>
          <w:rFonts w:eastAsia="方正仿宋_GB2312" w:hint="eastAsia"/>
          <w:sz w:val="32"/>
          <w:szCs w:val="32"/>
        </w:rPr>
        <w:t xml:space="preserve">  </w:t>
      </w:r>
      <w:r>
        <w:rPr>
          <w:rFonts w:eastAsia="方正仿宋_GB2312"/>
          <w:sz w:val="32"/>
          <w:szCs w:val="32"/>
        </w:rPr>
        <w:t>时前，将盖章密封的</w:t>
      </w:r>
      <w:r>
        <w:rPr>
          <w:rFonts w:eastAsia="方正仿宋_GB2312" w:hint="eastAsia"/>
          <w:sz w:val="32"/>
          <w:szCs w:val="32"/>
        </w:rPr>
        <w:t>报价资料</w:t>
      </w:r>
      <w:r>
        <w:rPr>
          <w:rFonts w:eastAsia="方正仿宋_GB2312"/>
          <w:sz w:val="32"/>
          <w:szCs w:val="32"/>
        </w:rPr>
        <w:t>递交至采购人指定地点。</w:t>
      </w:r>
      <w:r>
        <w:rPr>
          <w:rFonts w:eastAsia="方正仿宋_GB2312" w:hint="eastAsia"/>
          <w:sz w:val="32"/>
          <w:szCs w:val="32"/>
        </w:rPr>
        <w:t>逾期送达、未按要求密封、未送达指定地点的报价资料，采购人一律不予接收。供应商在投标截止时间前可书面申请撤回报价资料，撤回申请需由法定代表人</w:t>
      </w:r>
      <w:r>
        <w:rPr>
          <w:rFonts w:eastAsia="方正仿宋_GB2312" w:hint="eastAsia"/>
          <w:sz w:val="32"/>
          <w:szCs w:val="32"/>
        </w:rPr>
        <w:t>/</w:t>
      </w:r>
      <w:r>
        <w:rPr>
          <w:rFonts w:eastAsia="方正仿宋_GB2312" w:hint="eastAsia"/>
          <w:sz w:val="32"/>
          <w:szCs w:val="32"/>
        </w:rPr>
        <w:t>授权委托人签字并加盖公章，采购人收到撤回申请后，准予撤回并退还报价资料（无需缴纳费用）。</w:t>
      </w:r>
    </w:p>
    <w:p w:rsidR="00670C2F" w:rsidRDefault="00AE1DE6">
      <w:pPr>
        <w:spacing w:line="579" w:lineRule="exact"/>
        <w:ind w:firstLineChars="177" w:firstLine="566"/>
        <w:rPr>
          <w:rFonts w:eastAsia="方正仿宋_GB2312"/>
          <w:sz w:val="32"/>
          <w:szCs w:val="32"/>
        </w:rPr>
      </w:pPr>
      <w:r>
        <w:rPr>
          <w:rFonts w:eastAsia="方正仿宋_GB2312"/>
          <w:sz w:val="32"/>
          <w:szCs w:val="32"/>
        </w:rPr>
        <w:t>采购人地址：武汉市东西湖区农业农村局（吴家山吴祁街</w:t>
      </w:r>
      <w:r>
        <w:rPr>
          <w:rFonts w:eastAsia="方正仿宋_GB2312"/>
          <w:sz w:val="32"/>
          <w:szCs w:val="32"/>
        </w:rPr>
        <w:t>11</w:t>
      </w:r>
      <w:r>
        <w:rPr>
          <w:rFonts w:eastAsia="方正仿宋_GB2312"/>
          <w:sz w:val="32"/>
          <w:szCs w:val="32"/>
        </w:rPr>
        <w:t>号）。</w:t>
      </w:r>
    </w:p>
    <w:p w:rsidR="00670C2F" w:rsidRDefault="00AE1DE6">
      <w:pPr>
        <w:spacing w:line="579" w:lineRule="exact"/>
        <w:ind w:firstLineChars="177" w:firstLine="566"/>
        <w:rPr>
          <w:rFonts w:ascii="黑体" w:eastAsia="黑体" w:hAnsi="黑体" w:cs="黑体"/>
          <w:sz w:val="32"/>
          <w:szCs w:val="32"/>
        </w:rPr>
      </w:pPr>
      <w:r>
        <w:rPr>
          <w:rFonts w:ascii="黑体" w:eastAsia="黑体" w:hAnsi="黑体" w:cs="黑体"/>
          <w:sz w:val="32"/>
          <w:szCs w:val="32"/>
        </w:rPr>
        <w:t>十</w:t>
      </w:r>
      <w:r>
        <w:rPr>
          <w:rFonts w:ascii="黑体" w:eastAsia="黑体" w:hAnsi="黑体" w:cs="黑体" w:hint="eastAsia"/>
          <w:sz w:val="32"/>
          <w:szCs w:val="32"/>
        </w:rPr>
        <w:t>二</w:t>
      </w:r>
      <w:r>
        <w:rPr>
          <w:rFonts w:ascii="黑体" w:eastAsia="黑体" w:hAnsi="黑体" w:cs="黑体"/>
          <w:sz w:val="32"/>
          <w:szCs w:val="32"/>
        </w:rPr>
        <w:t>、联系方式</w:t>
      </w:r>
    </w:p>
    <w:p w:rsidR="00670C2F" w:rsidRDefault="00AE1DE6">
      <w:pPr>
        <w:spacing w:line="579" w:lineRule="exact"/>
        <w:ind w:firstLineChars="177" w:firstLine="566"/>
        <w:rPr>
          <w:rFonts w:eastAsia="方正仿宋_GB2312"/>
          <w:sz w:val="32"/>
          <w:szCs w:val="32"/>
        </w:rPr>
      </w:pPr>
      <w:r>
        <w:rPr>
          <w:rFonts w:eastAsia="方正仿宋_GB2312"/>
          <w:sz w:val="32"/>
          <w:szCs w:val="32"/>
        </w:rPr>
        <w:t>联系人：</w:t>
      </w:r>
      <w:r>
        <w:rPr>
          <w:rFonts w:eastAsia="方正仿宋_GB2312" w:hint="eastAsia"/>
          <w:sz w:val="32"/>
          <w:szCs w:val="32"/>
        </w:rPr>
        <w:t>沈雯秋，联系</w:t>
      </w:r>
      <w:r>
        <w:rPr>
          <w:rFonts w:eastAsia="方正仿宋_GB2312"/>
          <w:sz w:val="32"/>
          <w:szCs w:val="32"/>
        </w:rPr>
        <w:t>电话：</w:t>
      </w:r>
      <w:r>
        <w:rPr>
          <w:rFonts w:eastAsia="方正仿宋_GB2312" w:hint="eastAsia"/>
          <w:sz w:val="32"/>
          <w:szCs w:val="32"/>
        </w:rPr>
        <w:t>027-83217667</w:t>
      </w:r>
    </w:p>
    <w:p w:rsidR="00670C2F" w:rsidRDefault="00670C2F">
      <w:pPr>
        <w:spacing w:line="579" w:lineRule="exact"/>
        <w:ind w:firstLineChars="177" w:firstLine="566"/>
        <w:rPr>
          <w:rFonts w:eastAsia="方正仿宋_GB2312"/>
          <w:sz w:val="32"/>
          <w:szCs w:val="32"/>
        </w:rPr>
      </w:pPr>
    </w:p>
    <w:p w:rsidR="00670C2F" w:rsidRDefault="00670C2F">
      <w:pPr>
        <w:spacing w:line="579" w:lineRule="exact"/>
        <w:ind w:firstLineChars="177" w:firstLine="566"/>
        <w:rPr>
          <w:rFonts w:eastAsia="方正仿宋_GB2312"/>
          <w:sz w:val="32"/>
          <w:szCs w:val="32"/>
        </w:rPr>
      </w:pPr>
    </w:p>
    <w:p w:rsidR="00670C2F" w:rsidRDefault="00AE1DE6">
      <w:pPr>
        <w:spacing w:line="579" w:lineRule="exact"/>
        <w:ind w:firstLineChars="177" w:firstLine="566"/>
        <w:rPr>
          <w:rFonts w:eastAsia="方正仿宋_GB2312"/>
          <w:sz w:val="32"/>
          <w:szCs w:val="32"/>
        </w:rPr>
      </w:pPr>
      <w:r>
        <w:rPr>
          <w:rFonts w:eastAsia="方正仿宋_GB2312"/>
          <w:sz w:val="32"/>
          <w:szCs w:val="32"/>
        </w:rPr>
        <w:t xml:space="preserve">                </w:t>
      </w:r>
      <w:r>
        <w:rPr>
          <w:rFonts w:eastAsia="方正仿宋_GB2312"/>
          <w:sz w:val="32"/>
          <w:szCs w:val="32"/>
        </w:rPr>
        <w:t>武汉市东西湖区农业农村局</w:t>
      </w:r>
    </w:p>
    <w:p w:rsidR="00670C2F" w:rsidRDefault="00AE1DE6">
      <w:pPr>
        <w:spacing w:line="579" w:lineRule="exact"/>
        <w:ind w:firstLineChars="177" w:firstLine="566"/>
        <w:rPr>
          <w:rFonts w:eastAsia="方正仿宋_GB2312"/>
          <w:sz w:val="32"/>
          <w:szCs w:val="32"/>
        </w:rPr>
      </w:pPr>
      <w:r>
        <w:rPr>
          <w:rFonts w:eastAsia="方正仿宋_GB2312"/>
          <w:sz w:val="32"/>
          <w:szCs w:val="32"/>
        </w:rPr>
        <w:t xml:space="preserve">                 </w:t>
      </w:r>
      <w:r>
        <w:rPr>
          <w:rFonts w:eastAsia="方正仿宋_GB2312"/>
          <w:sz w:val="32"/>
          <w:szCs w:val="32"/>
        </w:rPr>
        <w:t xml:space="preserve">   </w:t>
      </w:r>
      <w:r>
        <w:rPr>
          <w:rFonts w:eastAsia="方正仿宋_GB2312" w:hint="eastAsia"/>
          <w:sz w:val="32"/>
          <w:szCs w:val="32"/>
        </w:rPr>
        <w:t>2026</w:t>
      </w:r>
      <w:r>
        <w:rPr>
          <w:rFonts w:eastAsia="方正仿宋_GB2312"/>
          <w:sz w:val="32"/>
          <w:szCs w:val="32"/>
        </w:rPr>
        <w:t>年</w:t>
      </w:r>
      <w:r>
        <w:rPr>
          <w:rFonts w:eastAsia="方正仿宋_GB2312" w:hint="eastAsia"/>
          <w:sz w:val="32"/>
          <w:szCs w:val="32"/>
        </w:rPr>
        <w:t xml:space="preserve">  </w:t>
      </w:r>
      <w:r>
        <w:rPr>
          <w:rFonts w:eastAsia="方正仿宋_GB2312"/>
          <w:sz w:val="32"/>
          <w:szCs w:val="32"/>
        </w:rPr>
        <w:t>月</w:t>
      </w:r>
      <w:r>
        <w:rPr>
          <w:rFonts w:eastAsia="方正仿宋_GB2312" w:hint="eastAsia"/>
          <w:sz w:val="32"/>
          <w:szCs w:val="32"/>
        </w:rPr>
        <w:t xml:space="preserve">  </w:t>
      </w:r>
      <w:r>
        <w:rPr>
          <w:rFonts w:eastAsia="方正仿宋_GB2312"/>
          <w:sz w:val="32"/>
          <w:szCs w:val="32"/>
        </w:rPr>
        <w:t>日</w:t>
      </w:r>
    </w:p>
    <w:p w:rsidR="00670C2F" w:rsidRDefault="00670C2F">
      <w:pPr>
        <w:spacing w:line="579" w:lineRule="exact"/>
        <w:ind w:firstLineChars="177" w:firstLine="566"/>
        <w:rPr>
          <w:rFonts w:eastAsia="方正仿宋_GB2312"/>
          <w:sz w:val="32"/>
          <w:szCs w:val="32"/>
        </w:rPr>
      </w:pPr>
    </w:p>
    <w:p w:rsidR="00670C2F" w:rsidRDefault="00670C2F">
      <w:pPr>
        <w:spacing w:line="579" w:lineRule="exact"/>
        <w:rPr>
          <w:sz w:val="28"/>
          <w:szCs w:val="28"/>
        </w:rPr>
      </w:pPr>
    </w:p>
    <w:p w:rsidR="00670C2F" w:rsidRDefault="00670C2F">
      <w:pPr>
        <w:rPr>
          <w:sz w:val="28"/>
          <w:szCs w:val="28"/>
        </w:rPr>
      </w:pPr>
    </w:p>
    <w:p w:rsidR="00670C2F" w:rsidRDefault="00670C2F">
      <w:pPr>
        <w:rPr>
          <w:sz w:val="28"/>
          <w:szCs w:val="28"/>
        </w:rPr>
      </w:pPr>
    </w:p>
    <w:p w:rsidR="00670C2F" w:rsidRDefault="00AE1DE6">
      <w:pPr>
        <w:jc w:val="both"/>
        <w:rPr>
          <w:rFonts w:ascii="仿宋_GB2312" w:eastAsia="仿宋_GB2312" w:hAnsi="仿宋_GB2312" w:cs="仿宋_GB2312"/>
          <w:sz w:val="32"/>
          <w:szCs w:val="32"/>
        </w:rPr>
      </w:pPr>
      <w:bookmarkStart w:id="0" w:name="_GoBack"/>
      <w:bookmarkEnd w:id="0"/>
      <w:r>
        <w:rPr>
          <w:rFonts w:ascii="仿宋_GB2312" w:eastAsia="仿宋_GB2312" w:hAnsi="仿宋_GB2312" w:cs="仿宋_GB2312" w:hint="eastAsia"/>
          <w:sz w:val="32"/>
          <w:szCs w:val="32"/>
        </w:rPr>
        <w:lastRenderedPageBreak/>
        <w:t>附件</w:t>
      </w:r>
    </w:p>
    <w:p w:rsidR="00670C2F" w:rsidRDefault="00AE1DE6">
      <w:pPr>
        <w:pStyle w:val="1"/>
      </w:pPr>
      <w:r>
        <w:rPr>
          <w:rFonts w:hint="eastAsia"/>
        </w:rPr>
        <w:t>种苗采购计划</w:t>
      </w:r>
    </w:p>
    <w:tbl>
      <w:tblPr>
        <w:tblW w:w="6426" w:type="dxa"/>
        <w:jc w:val="center"/>
        <w:tblLayout w:type="fixed"/>
        <w:tblLook w:val="04A0" w:firstRow="1" w:lastRow="0" w:firstColumn="1" w:lastColumn="0" w:noHBand="0" w:noVBand="1"/>
      </w:tblPr>
      <w:tblGrid>
        <w:gridCol w:w="796"/>
        <w:gridCol w:w="1338"/>
        <w:gridCol w:w="1665"/>
        <w:gridCol w:w="1080"/>
        <w:gridCol w:w="1547"/>
      </w:tblGrid>
      <w:tr w:rsidR="00670C2F">
        <w:trPr>
          <w:trHeight w:val="47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kern w:val="0"/>
                <w:lang w:bidi="ar"/>
              </w:rPr>
              <w:t>序号</w:t>
            </w:r>
          </w:p>
        </w:tc>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kern w:val="0"/>
                <w:lang w:bidi="ar"/>
              </w:rPr>
              <w:t>种类</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kern w:val="0"/>
                <w:lang w:bidi="ar"/>
              </w:rPr>
              <w:t>品种</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kern w:val="0"/>
                <w:lang w:bidi="ar"/>
              </w:rPr>
              <w:t>单位</w:t>
            </w:r>
          </w:p>
        </w:tc>
        <w:tc>
          <w:tcPr>
            <w:tcW w:w="1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kern w:val="0"/>
                <w:lang w:bidi="ar"/>
              </w:rPr>
              <w:t>数量</w:t>
            </w:r>
          </w:p>
        </w:tc>
      </w:tr>
      <w:tr w:rsidR="00670C2F">
        <w:trPr>
          <w:trHeight w:val="5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w:t>
            </w:r>
          </w:p>
        </w:tc>
        <w:tc>
          <w:tcPr>
            <w:tcW w:w="1338" w:type="dxa"/>
            <w:vMerge w:val="restart"/>
            <w:tcBorders>
              <w:top w:val="single" w:sz="4" w:space="0" w:color="000000"/>
              <w:left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辣椒</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佳美</w:t>
            </w:r>
            <w:r>
              <w:rPr>
                <w:rFonts w:ascii="仿宋" w:eastAsia="仿宋" w:hAnsi="仿宋" w:cs="仿宋" w:hint="eastAsia"/>
              </w:rPr>
              <w:t>104</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375</w:t>
            </w:r>
          </w:p>
        </w:tc>
      </w:tr>
      <w:tr w:rsidR="00670C2F">
        <w:trPr>
          <w:trHeight w:val="5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w:t>
            </w:r>
          </w:p>
        </w:tc>
        <w:tc>
          <w:tcPr>
            <w:tcW w:w="1338" w:type="dxa"/>
            <w:vMerge/>
            <w:tcBorders>
              <w:left w:val="single" w:sz="4" w:space="0" w:color="000000"/>
              <w:right w:val="single" w:sz="4" w:space="0" w:color="000000"/>
            </w:tcBorders>
            <w:shd w:val="clear" w:color="auto" w:fill="auto"/>
            <w:noWrap/>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proofErr w:type="gramStart"/>
            <w:r>
              <w:rPr>
                <w:rFonts w:ascii="仿宋" w:eastAsia="仿宋" w:hAnsi="仿宋" w:cs="仿宋" w:hint="eastAsia"/>
              </w:rPr>
              <w:t>欧丽</w:t>
            </w:r>
            <w:proofErr w:type="gramEnd"/>
            <w:r>
              <w:rPr>
                <w:rFonts w:ascii="仿宋" w:eastAsia="仿宋" w:hAnsi="仿宋" w:cs="仿宋" w:hint="eastAsia"/>
              </w:rPr>
              <w:t>611</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375</w:t>
            </w:r>
          </w:p>
        </w:tc>
      </w:tr>
      <w:tr w:rsidR="00670C2F">
        <w:trPr>
          <w:trHeight w:val="5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w:t>
            </w:r>
          </w:p>
        </w:tc>
        <w:tc>
          <w:tcPr>
            <w:tcW w:w="1338" w:type="dxa"/>
            <w:vMerge/>
            <w:tcBorders>
              <w:left w:val="single" w:sz="4" w:space="0" w:color="000000"/>
              <w:right w:val="single" w:sz="4" w:space="0" w:color="000000"/>
            </w:tcBorders>
            <w:shd w:val="clear" w:color="auto" w:fill="auto"/>
            <w:noWrap/>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proofErr w:type="gramStart"/>
            <w:r>
              <w:rPr>
                <w:rFonts w:ascii="仿宋" w:eastAsia="仿宋" w:hAnsi="仿宋" w:cs="仿宋" w:hint="eastAsia"/>
              </w:rPr>
              <w:t>鼎脆</w:t>
            </w:r>
            <w:proofErr w:type="gramEnd"/>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375</w:t>
            </w:r>
          </w:p>
        </w:tc>
      </w:tr>
      <w:tr w:rsidR="00670C2F">
        <w:trPr>
          <w:trHeight w:val="5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4</w:t>
            </w:r>
          </w:p>
        </w:tc>
        <w:tc>
          <w:tcPr>
            <w:tcW w:w="1338" w:type="dxa"/>
            <w:vMerge/>
            <w:tcBorders>
              <w:left w:val="single" w:sz="4" w:space="0" w:color="000000"/>
              <w:right w:val="single" w:sz="4" w:space="0" w:color="000000"/>
            </w:tcBorders>
            <w:shd w:val="clear" w:color="auto" w:fill="auto"/>
            <w:noWrap/>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proofErr w:type="gramStart"/>
            <w:r>
              <w:rPr>
                <w:rFonts w:ascii="仿宋" w:eastAsia="仿宋" w:hAnsi="仿宋" w:cs="仿宋" w:hint="eastAsia"/>
              </w:rPr>
              <w:t>汉博翠</w:t>
            </w:r>
            <w:r>
              <w:rPr>
                <w:rFonts w:ascii="仿宋" w:eastAsia="仿宋" w:hAnsi="仿宋" w:cs="仿宋" w:hint="eastAsia"/>
              </w:rPr>
              <w:t>10</w:t>
            </w:r>
            <w:r>
              <w:rPr>
                <w:rFonts w:ascii="仿宋" w:eastAsia="仿宋" w:hAnsi="仿宋" w:cs="仿宋" w:hint="eastAsia"/>
              </w:rPr>
              <w:t>号</w:t>
            </w:r>
            <w:proofErr w:type="gramEnd"/>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375</w:t>
            </w:r>
          </w:p>
        </w:tc>
      </w:tr>
      <w:tr w:rsidR="00670C2F">
        <w:trPr>
          <w:trHeight w:val="5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5</w:t>
            </w:r>
          </w:p>
        </w:tc>
        <w:tc>
          <w:tcPr>
            <w:tcW w:w="1338" w:type="dxa"/>
            <w:vMerge/>
            <w:tcBorders>
              <w:left w:val="single" w:sz="4" w:space="0" w:color="000000"/>
              <w:right w:val="single" w:sz="4" w:space="0" w:color="000000"/>
            </w:tcBorders>
            <w:shd w:val="clear" w:color="auto" w:fill="auto"/>
            <w:noWrap/>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proofErr w:type="gramStart"/>
            <w:r>
              <w:rPr>
                <w:rFonts w:ascii="仿宋" w:eastAsia="仿宋" w:hAnsi="仿宋" w:cs="仿宋" w:hint="eastAsia"/>
              </w:rPr>
              <w:t>早翠</w:t>
            </w:r>
            <w:proofErr w:type="gramEnd"/>
            <w:r>
              <w:rPr>
                <w:rFonts w:ascii="仿宋" w:eastAsia="仿宋" w:hAnsi="仿宋" w:cs="仿宋" w:hint="eastAsia"/>
              </w:rPr>
              <w:t>816</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375</w:t>
            </w:r>
          </w:p>
        </w:tc>
      </w:tr>
      <w:tr w:rsidR="00670C2F">
        <w:trPr>
          <w:trHeight w:val="567"/>
          <w:jc w:val="center"/>
        </w:trPr>
        <w:tc>
          <w:tcPr>
            <w:tcW w:w="7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6</w:t>
            </w:r>
          </w:p>
        </w:tc>
        <w:tc>
          <w:tcPr>
            <w:tcW w:w="1338" w:type="dxa"/>
            <w:vMerge/>
            <w:tcBorders>
              <w:left w:val="single" w:sz="4" w:space="0" w:color="000000"/>
              <w:right w:val="single" w:sz="4" w:space="0" w:color="000000"/>
            </w:tcBorders>
            <w:shd w:val="clear" w:color="auto" w:fill="auto"/>
            <w:noWrap/>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proofErr w:type="gramStart"/>
            <w:r>
              <w:rPr>
                <w:rFonts w:ascii="仿宋" w:eastAsia="仿宋" w:hAnsi="仿宋" w:cs="仿宋" w:hint="eastAsia"/>
              </w:rPr>
              <w:t>旋丰</w:t>
            </w:r>
            <w:proofErr w:type="gramEnd"/>
            <w:r>
              <w:rPr>
                <w:rFonts w:ascii="仿宋" w:eastAsia="仿宋" w:hAnsi="仿宋" w:cs="仿宋" w:hint="eastAsia"/>
              </w:rPr>
              <w:t>668</w:t>
            </w:r>
          </w:p>
        </w:tc>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375</w:t>
            </w:r>
          </w:p>
        </w:tc>
      </w:tr>
      <w:tr w:rsidR="00670C2F">
        <w:trPr>
          <w:trHeight w:val="567"/>
          <w:jc w:val="center"/>
        </w:trPr>
        <w:tc>
          <w:tcPr>
            <w:tcW w:w="796"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7</w:t>
            </w:r>
          </w:p>
        </w:tc>
        <w:tc>
          <w:tcPr>
            <w:tcW w:w="1338" w:type="dxa"/>
            <w:vMerge/>
            <w:tcBorders>
              <w:left w:val="single" w:sz="4" w:space="0" w:color="000000"/>
              <w:right w:val="single" w:sz="4" w:space="0" w:color="000000"/>
            </w:tcBorders>
            <w:shd w:val="clear" w:color="auto" w:fill="auto"/>
            <w:noWrap/>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000000"/>
              <w:left w:val="single" w:sz="4" w:space="0" w:color="000000"/>
              <w:bottom w:val="single" w:sz="4" w:space="0" w:color="auto"/>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proofErr w:type="gramStart"/>
            <w:r>
              <w:rPr>
                <w:rFonts w:ascii="仿宋" w:eastAsia="仿宋" w:hAnsi="仿宋" w:cs="仿宋" w:hint="eastAsia"/>
              </w:rPr>
              <w:t>天下亮剑</w:t>
            </w:r>
            <w:proofErr w:type="gramEnd"/>
          </w:p>
        </w:tc>
        <w:tc>
          <w:tcPr>
            <w:tcW w:w="1080"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000000"/>
              <w:left w:val="single" w:sz="4" w:space="0" w:color="000000"/>
              <w:bottom w:val="single" w:sz="4" w:space="0" w:color="auto"/>
              <w:right w:val="single" w:sz="4" w:space="0" w:color="000000"/>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375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8</w:t>
            </w:r>
          </w:p>
        </w:tc>
        <w:tc>
          <w:tcPr>
            <w:tcW w:w="1338" w:type="dxa"/>
            <w:vMerge/>
            <w:tcBorders>
              <w:left w:val="single" w:sz="4" w:space="0" w:color="000000"/>
              <w:bottom w:val="single" w:sz="4" w:space="0" w:color="auto"/>
              <w:right w:val="single" w:sz="4" w:space="0" w:color="000000"/>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proofErr w:type="gramStart"/>
            <w:r>
              <w:rPr>
                <w:rFonts w:ascii="仿宋" w:eastAsia="仿宋" w:hAnsi="仿宋" w:cs="仿宋" w:hint="eastAsia"/>
              </w:rPr>
              <w:t>博优</w:t>
            </w:r>
            <w:proofErr w:type="gramEnd"/>
            <w:r>
              <w:rPr>
                <w:rFonts w:ascii="仿宋" w:eastAsia="仿宋" w:hAnsi="仿宋" w:cs="仿宋" w:hint="eastAsia"/>
              </w:rPr>
              <w:t>126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375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w:t>
            </w:r>
          </w:p>
        </w:tc>
        <w:tc>
          <w:tcPr>
            <w:tcW w:w="1338" w:type="dxa"/>
            <w:vMerge w:val="restart"/>
            <w:tcBorders>
              <w:top w:val="single" w:sz="4" w:space="0" w:color="auto"/>
              <w:left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黄瓜</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中农</w:t>
            </w:r>
            <w:r>
              <w:rPr>
                <w:rFonts w:ascii="仿宋" w:eastAsia="仿宋" w:hAnsi="仿宋" w:cs="仿宋" w:hint="eastAsia"/>
              </w:rPr>
              <w:t>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10</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津优</w:t>
            </w:r>
            <w:proofErr w:type="gramEnd"/>
            <w:r>
              <w:rPr>
                <w:rFonts w:ascii="仿宋" w:eastAsia="仿宋" w:hAnsi="仿宋" w:cs="仿宋" w:hint="eastAsia"/>
              </w:rPr>
              <w:t>365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11</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喜力</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12</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中农脆玉</w:t>
            </w:r>
            <w:r>
              <w:rPr>
                <w:rFonts w:ascii="仿宋" w:eastAsia="仿宋" w:hAnsi="仿宋" w:cs="仿宋" w:hint="eastAsia"/>
              </w:rPr>
              <w:t>3</w:t>
            </w:r>
            <w:r>
              <w:rPr>
                <w:rFonts w:ascii="仿宋" w:eastAsia="仿宋" w:hAnsi="仿宋" w:cs="仿宋" w:hint="eastAsia"/>
              </w:rPr>
              <w:t>号</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13</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津优</w:t>
            </w:r>
            <w:proofErr w:type="gramEnd"/>
            <w:r>
              <w:rPr>
                <w:rFonts w:ascii="仿宋" w:eastAsia="仿宋" w:hAnsi="仿宋" w:cs="仿宋" w:hint="eastAsia"/>
              </w:rPr>
              <w:t>616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14</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清</w:t>
            </w:r>
            <w:proofErr w:type="gramStart"/>
            <w:r>
              <w:rPr>
                <w:rFonts w:ascii="仿宋" w:eastAsia="仿宋" w:hAnsi="仿宋" w:cs="仿宋" w:hint="eastAsia"/>
              </w:rPr>
              <w:t>萃</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15</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乾德圣女</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16</w:t>
            </w:r>
          </w:p>
        </w:tc>
        <w:tc>
          <w:tcPr>
            <w:tcW w:w="1338" w:type="dxa"/>
            <w:vMerge/>
            <w:tcBorders>
              <w:left w:val="single" w:sz="4" w:space="0" w:color="auto"/>
              <w:bottom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未来</w:t>
            </w:r>
            <w:r>
              <w:rPr>
                <w:rFonts w:ascii="仿宋" w:eastAsia="仿宋" w:hAnsi="仿宋" w:cs="仿宋" w:hint="eastAsia"/>
              </w:rPr>
              <w:t>108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17</w:t>
            </w:r>
          </w:p>
        </w:tc>
        <w:tc>
          <w:tcPr>
            <w:tcW w:w="1338" w:type="dxa"/>
            <w:vMerge w:val="restart"/>
            <w:tcBorders>
              <w:top w:val="single" w:sz="4" w:space="0" w:color="auto"/>
              <w:left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茄子</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紫龙九号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18</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迎春六号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w:t>
            </w:r>
            <w:r>
              <w:rPr>
                <w:rFonts w:ascii="仿宋" w:eastAsia="仿宋" w:hAnsi="仿宋" w:cs="仿宋" w:hint="eastAsia"/>
              </w:rPr>
              <w:t>50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19</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迎春七号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w:t>
            </w:r>
            <w:r>
              <w:rPr>
                <w:rFonts w:ascii="仿宋" w:eastAsia="仿宋" w:hAnsi="仿宋" w:cs="仿宋" w:hint="eastAsia"/>
              </w:rPr>
              <w:t>50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20</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鄂茄</w:t>
            </w:r>
            <w:r>
              <w:rPr>
                <w:rFonts w:ascii="仿宋" w:eastAsia="仿宋" w:hAnsi="仿宋" w:cs="仿宋" w:hint="eastAsia"/>
              </w:rPr>
              <w:t>9</w:t>
            </w:r>
            <w:r>
              <w:rPr>
                <w:rFonts w:ascii="仿宋" w:eastAsia="仿宋" w:hAnsi="仿宋" w:cs="仿宋" w:hint="eastAsia"/>
              </w:rPr>
              <w:t>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w:t>
            </w:r>
            <w:r>
              <w:rPr>
                <w:rFonts w:ascii="仿宋" w:eastAsia="仿宋" w:hAnsi="仿宋" w:cs="仿宋" w:hint="eastAsia"/>
              </w:rPr>
              <w:t>50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21</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鄂茄</w:t>
            </w:r>
            <w:r>
              <w:rPr>
                <w:rFonts w:ascii="仿宋" w:eastAsia="仿宋" w:hAnsi="仿宋" w:cs="仿宋" w:hint="eastAsia"/>
              </w:rPr>
              <w:t>7</w:t>
            </w:r>
            <w:r>
              <w:rPr>
                <w:rFonts w:ascii="仿宋" w:eastAsia="仿宋" w:hAnsi="仿宋" w:cs="仿宋" w:hint="eastAsia"/>
              </w:rPr>
              <w:t>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w:t>
            </w:r>
            <w:r>
              <w:rPr>
                <w:rFonts w:ascii="仿宋" w:eastAsia="仿宋" w:hAnsi="仿宋" w:cs="仿宋" w:hint="eastAsia"/>
              </w:rPr>
              <w:t>50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lastRenderedPageBreak/>
              <w:t>22</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鄂茄</w:t>
            </w:r>
            <w:r>
              <w:rPr>
                <w:rFonts w:ascii="仿宋" w:eastAsia="仿宋" w:hAnsi="仿宋" w:cs="仿宋" w:hint="eastAsia"/>
              </w:rPr>
              <w:t>12</w:t>
            </w:r>
            <w:r>
              <w:rPr>
                <w:rFonts w:ascii="仿宋" w:eastAsia="仿宋" w:hAnsi="仿宋" w:cs="仿宋" w:hint="eastAsia"/>
              </w:rPr>
              <w:t>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w:t>
            </w:r>
            <w:r>
              <w:rPr>
                <w:rFonts w:ascii="仿宋" w:eastAsia="仿宋" w:hAnsi="仿宋" w:cs="仿宋" w:hint="eastAsia"/>
              </w:rPr>
              <w:t>50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23</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亮丽黑豹</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w:t>
            </w:r>
            <w:r>
              <w:rPr>
                <w:rFonts w:ascii="仿宋" w:eastAsia="仿宋" w:hAnsi="仿宋" w:cs="仿宋" w:hint="eastAsia"/>
              </w:rPr>
              <w:t>50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24</w:t>
            </w:r>
          </w:p>
        </w:tc>
        <w:tc>
          <w:tcPr>
            <w:tcW w:w="1338" w:type="dxa"/>
            <w:vMerge/>
            <w:tcBorders>
              <w:left w:val="single" w:sz="4" w:space="0" w:color="auto"/>
              <w:bottom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鄂茄红丽</w:t>
            </w:r>
            <w:r>
              <w:rPr>
                <w:rFonts w:ascii="仿宋" w:eastAsia="仿宋" w:hAnsi="仿宋" w:cs="仿宋" w:hint="eastAsia"/>
              </w:rPr>
              <w:t>268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w:t>
            </w:r>
            <w:r>
              <w:rPr>
                <w:rFonts w:ascii="仿宋" w:eastAsia="仿宋" w:hAnsi="仿宋" w:cs="仿宋" w:hint="eastAsia"/>
              </w:rPr>
              <w:t>50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w:t>
            </w:r>
          </w:p>
        </w:tc>
        <w:tc>
          <w:tcPr>
            <w:tcW w:w="1338" w:type="dxa"/>
            <w:vMerge w:val="restart"/>
            <w:tcBorders>
              <w:top w:val="single" w:sz="4" w:space="0" w:color="auto"/>
              <w:left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甜瓜</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华赣冰糖玉</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26</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白雪公主</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27</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甜宝</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28</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碧辉</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29</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雪玉甜王</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30</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鑫</w:t>
            </w:r>
            <w:proofErr w:type="gramEnd"/>
            <w:r>
              <w:rPr>
                <w:rFonts w:ascii="仿宋" w:eastAsia="仿宋" w:hAnsi="仿宋" w:cs="仿宋" w:hint="eastAsia"/>
              </w:rPr>
              <w:t>品脆香</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31</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M480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w:t>
            </w:r>
          </w:p>
        </w:tc>
        <w:tc>
          <w:tcPr>
            <w:tcW w:w="1338" w:type="dxa"/>
            <w:vMerge/>
            <w:tcBorders>
              <w:left w:val="single" w:sz="4" w:space="0" w:color="auto"/>
              <w:bottom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博洋</w:t>
            </w:r>
            <w:r>
              <w:rPr>
                <w:rFonts w:ascii="仿宋" w:eastAsia="仿宋" w:hAnsi="仿宋" w:cs="仿宋" w:hint="eastAsia"/>
              </w:rPr>
              <w:t>9</w:t>
            </w:r>
            <w:r>
              <w:rPr>
                <w:rFonts w:ascii="仿宋" w:eastAsia="仿宋" w:hAnsi="仿宋" w:cs="仿宋" w:hint="eastAsia"/>
              </w:rPr>
              <w:t>号</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33</w:t>
            </w:r>
          </w:p>
        </w:tc>
        <w:tc>
          <w:tcPr>
            <w:tcW w:w="1338" w:type="dxa"/>
            <w:vMerge w:val="restart"/>
            <w:tcBorders>
              <w:top w:val="single" w:sz="4" w:space="0" w:color="auto"/>
              <w:left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花菜</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松花</w:t>
            </w:r>
            <w:r>
              <w:rPr>
                <w:rFonts w:ascii="仿宋" w:eastAsia="仿宋" w:hAnsi="仿宋" w:cs="仿宋" w:hint="eastAsia"/>
              </w:rPr>
              <w:t>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34</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松不老</w:t>
            </w:r>
            <w:r>
              <w:rPr>
                <w:rFonts w:ascii="仿宋" w:eastAsia="仿宋" w:hAnsi="仿宋" w:cs="仿宋" w:hint="eastAsia"/>
              </w:rPr>
              <w:t>75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35</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庆扬</w:t>
            </w:r>
            <w:r>
              <w:rPr>
                <w:rFonts w:ascii="仿宋" w:eastAsia="仿宋" w:hAnsi="仿宋" w:cs="仿宋" w:hint="eastAsia"/>
              </w:rPr>
              <w:t>70</w:t>
            </w:r>
            <w:r>
              <w:rPr>
                <w:rFonts w:ascii="仿宋" w:eastAsia="仿宋" w:hAnsi="仿宋" w:cs="仿宋" w:hint="eastAsia"/>
              </w:rPr>
              <w:t>天</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36</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长胜</w:t>
            </w:r>
            <w:r>
              <w:rPr>
                <w:rFonts w:ascii="仿宋" w:eastAsia="仿宋" w:hAnsi="仿宋" w:cs="仿宋" w:hint="eastAsia"/>
              </w:rPr>
              <w:t>70</w:t>
            </w:r>
            <w:r>
              <w:rPr>
                <w:rFonts w:ascii="仿宋" w:eastAsia="仿宋" w:hAnsi="仿宋" w:cs="仿宋" w:hint="eastAsia"/>
              </w:rPr>
              <w:t>天</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37</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台松</w:t>
            </w:r>
            <w:r>
              <w:rPr>
                <w:rFonts w:ascii="仿宋" w:eastAsia="仿宋" w:hAnsi="仿宋" w:cs="仿宋" w:hint="eastAsia"/>
              </w:rPr>
              <w:t>70</w:t>
            </w:r>
            <w:r>
              <w:rPr>
                <w:rFonts w:ascii="仿宋" w:eastAsia="仿宋" w:hAnsi="仿宋" w:cs="仿宋" w:hint="eastAsia"/>
              </w:rPr>
              <w:t>天</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38</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神良青梗</w:t>
            </w:r>
            <w:proofErr w:type="gramEnd"/>
            <w:r>
              <w:rPr>
                <w:rFonts w:ascii="仿宋" w:eastAsia="仿宋" w:hAnsi="仿宋" w:cs="仿宋" w:hint="eastAsia"/>
              </w:rPr>
              <w:t>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39</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亚非白雪</w:t>
            </w:r>
            <w:r>
              <w:rPr>
                <w:rFonts w:ascii="仿宋" w:eastAsia="仿宋" w:hAnsi="仿宋" w:cs="仿宋" w:hint="eastAsia"/>
              </w:rPr>
              <w:t>80</w:t>
            </w:r>
            <w:r>
              <w:rPr>
                <w:rFonts w:ascii="仿宋" w:eastAsia="仿宋" w:hAnsi="仿宋" w:cs="仿宋" w:hint="eastAsia"/>
              </w:rPr>
              <w:t>天</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40</w:t>
            </w:r>
          </w:p>
        </w:tc>
        <w:tc>
          <w:tcPr>
            <w:tcW w:w="1338" w:type="dxa"/>
            <w:vMerge/>
            <w:tcBorders>
              <w:left w:val="single" w:sz="4" w:space="0" w:color="auto"/>
              <w:bottom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吉松</w:t>
            </w:r>
            <w:r>
              <w:rPr>
                <w:rFonts w:ascii="仿宋" w:eastAsia="仿宋" w:hAnsi="仿宋" w:cs="仿宋" w:hint="eastAsia"/>
              </w:rPr>
              <w:t>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325</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41</w:t>
            </w:r>
          </w:p>
        </w:tc>
        <w:tc>
          <w:tcPr>
            <w:tcW w:w="1338" w:type="dxa"/>
            <w:vMerge w:val="restart"/>
            <w:tcBorders>
              <w:top w:val="single" w:sz="4" w:space="0" w:color="auto"/>
              <w:left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莴苣</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高科红</w:t>
            </w:r>
            <w:r>
              <w:rPr>
                <w:rFonts w:ascii="仿宋" w:eastAsia="仿宋" w:hAnsi="仿宋" w:cs="仿宋" w:hint="eastAsia"/>
              </w:rPr>
              <w:t>4</w:t>
            </w:r>
            <w:r>
              <w:rPr>
                <w:rFonts w:ascii="仿宋" w:eastAsia="仿宋" w:hAnsi="仿宋" w:cs="仿宋" w:hint="eastAsia"/>
              </w:rPr>
              <w:t>号</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42</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大地红君</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43</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九州红</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44</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红火</w:t>
            </w:r>
            <w:r>
              <w:rPr>
                <w:rFonts w:ascii="仿宋" w:eastAsia="仿宋" w:hAnsi="仿宋" w:cs="仿宋" w:hint="eastAsia"/>
              </w:rPr>
              <w:t>4</w:t>
            </w:r>
            <w:r>
              <w:rPr>
                <w:rFonts w:ascii="仿宋" w:eastAsia="仿宋" w:hAnsi="仿宋" w:cs="仿宋" w:hint="eastAsia"/>
              </w:rPr>
              <w:t>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lastRenderedPageBreak/>
              <w:t>45</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天子红</w:t>
            </w:r>
            <w:r>
              <w:rPr>
                <w:rFonts w:ascii="仿宋" w:eastAsia="仿宋" w:hAnsi="仿宋" w:cs="仿宋" w:hint="eastAsia"/>
              </w:rPr>
              <w:t>2</w:t>
            </w:r>
            <w:r>
              <w:rPr>
                <w:rFonts w:ascii="仿宋" w:eastAsia="仿宋" w:hAnsi="仿宋" w:cs="仿宋" w:hint="eastAsia"/>
              </w:rPr>
              <w:t>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46</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太阳红</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47</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翡翠香</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48</w:t>
            </w:r>
          </w:p>
        </w:tc>
        <w:tc>
          <w:tcPr>
            <w:tcW w:w="1338" w:type="dxa"/>
            <w:vMerge/>
            <w:tcBorders>
              <w:left w:val="single" w:sz="4" w:space="0" w:color="auto"/>
              <w:bottom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绿水青山</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1000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49</w:t>
            </w:r>
          </w:p>
        </w:tc>
        <w:tc>
          <w:tcPr>
            <w:tcW w:w="1338" w:type="dxa"/>
            <w:vMerge w:val="restart"/>
            <w:tcBorders>
              <w:top w:val="single" w:sz="4" w:space="0" w:color="auto"/>
              <w:left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包菜</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中甘</w:t>
            </w:r>
            <w:r>
              <w:rPr>
                <w:rFonts w:ascii="仿宋" w:eastAsia="仿宋" w:hAnsi="仿宋" w:cs="仿宋" w:hint="eastAsia"/>
              </w:rPr>
              <w:t>108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50</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中甘</w:t>
            </w:r>
            <w:r>
              <w:rPr>
                <w:rFonts w:ascii="仿宋" w:eastAsia="仿宋" w:hAnsi="仿宋" w:cs="仿宋" w:hint="eastAsia"/>
              </w:rPr>
              <w:t>602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51</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邢甘</w:t>
            </w:r>
            <w:r>
              <w:rPr>
                <w:rFonts w:ascii="仿宋" w:eastAsia="仿宋" w:hAnsi="仿宋" w:cs="仿宋" w:hint="eastAsia"/>
              </w:rPr>
              <w:t>319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52</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邢甘</w:t>
            </w:r>
            <w:r>
              <w:rPr>
                <w:rFonts w:ascii="仿宋" w:eastAsia="仿宋" w:hAnsi="仿宋" w:cs="仿宋" w:hint="eastAsia"/>
              </w:rPr>
              <w:t>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53</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春秋娇美</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54</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盈丰</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55</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翠玉</w:t>
            </w:r>
            <w:r>
              <w:rPr>
                <w:rFonts w:ascii="仿宋" w:eastAsia="仿宋" w:hAnsi="仿宋" w:cs="仿宋" w:hint="eastAsia"/>
              </w:rPr>
              <w:t>101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56</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皇冠</w:t>
            </w:r>
            <w:r>
              <w:rPr>
                <w:rFonts w:ascii="仿宋" w:eastAsia="仿宋" w:hAnsi="仿宋" w:cs="仿宋" w:hint="eastAsia"/>
              </w:rPr>
              <w:t>69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57</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亚非丽丽</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58</w:t>
            </w:r>
          </w:p>
        </w:tc>
        <w:tc>
          <w:tcPr>
            <w:tcW w:w="1338" w:type="dxa"/>
            <w:vMerge/>
            <w:tcBorders>
              <w:left w:val="single" w:sz="4" w:space="0" w:color="auto"/>
              <w:bottom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皇家</w:t>
            </w:r>
            <w:r>
              <w:rPr>
                <w:rFonts w:ascii="仿宋" w:eastAsia="仿宋" w:hAnsi="仿宋" w:cs="仿宋" w:hint="eastAsia"/>
              </w:rPr>
              <w:t>123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2500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59</w:t>
            </w:r>
          </w:p>
        </w:tc>
        <w:tc>
          <w:tcPr>
            <w:tcW w:w="1338" w:type="dxa"/>
            <w:vMerge w:val="restart"/>
            <w:tcBorders>
              <w:top w:val="single" w:sz="4" w:space="0" w:color="auto"/>
              <w:left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菜薹</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小叶亮红</w:t>
            </w:r>
            <w:r>
              <w:rPr>
                <w:rFonts w:ascii="仿宋" w:eastAsia="仿宋" w:hAnsi="仿宋" w:cs="仿宋" w:hint="eastAsia"/>
              </w:rPr>
              <w:t>8</w:t>
            </w:r>
            <w:r>
              <w:rPr>
                <w:rFonts w:ascii="仿宋" w:eastAsia="仿宋" w:hAnsi="仿宋" w:cs="仿宋" w:hint="eastAsia"/>
              </w:rPr>
              <w:t>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60</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鼎秀红芯</w:t>
            </w:r>
            <w:proofErr w:type="gramEnd"/>
            <w:r>
              <w:rPr>
                <w:rFonts w:ascii="仿宋" w:eastAsia="仿宋" w:hAnsi="仿宋" w:cs="仿宋" w:hint="eastAsia"/>
              </w:rPr>
              <w:t>65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61</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小叶红魁</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62</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小叶红棒</w:t>
            </w:r>
            <w:proofErr w:type="gramStart"/>
            <w:r>
              <w:rPr>
                <w:rFonts w:ascii="仿宋" w:eastAsia="仿宋" w:hAnsi="仿宋" w:cs="仿宋" w:hint="eastAsia"/>
              </w:rPr>
              <w:t>棒</w:t>
            </w:r>
            <w:proofErr w:type="gramEnd"/>
            <w:r>
              <w:rPr>
                <w:rFonts w:ascii="仿宋" w:eastAsia="仿宋" w:hAnsi="仿宋" w:cs="仿宋" w:hint="eastAsia"/>
              </w:rPr>
              <w:t>苔</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63</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万紫千红</w:t>
            </w:r>
            <w:r>
              <w:rPr>
                <w:rFonts w:ascii="仿宋" w:eastAsia="仿宋" w:hAnsi="仿宋" w:cs="仿宋" w:hint="eastAsia"/>
              </w:rPr>
              <w:t>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64</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靓红</w:t>
            </w:r>
            <w:proofErr w:type="gramEnd"/>
            <w:r>
              <w:rPr>
                <w:rFonts w:ascii="仿宋" w:eastAsia="仿宋" w:hAnsi="仿宋" w:cs="仿宋" w:hint="eastAsia"/>
              </w:rPr>
              <w:t>706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65</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五彩红芯</w:t>
            </w:r>
            <w:r>
              <w:rPr>
                <w:rFonts w:ascii="仿宋" w:eastAsia="仿宋" w:hAnsi="仿宋" w:cs="仿宋" w:hint="eastAsia"/>
              </w:rPr>
              <w:t>3</w:t>
            </w:r>
            <w:r>
              <w:rPr>
                <w:rFonts w:ascii="仿宋" w:eastAsia="仿宋" w:hAnsi="仿宋" w:cs="仿宋" w:hint="eastAsia"/>
              </w:rPr>
              <w:t>号</w:t>
            </w:r>
            <w:proofErr w:type="gramEnd"/>
            <w:r>
              <w:rPr>
                <w:rFonts w:ascii="仿宋" w:eastAsia="仿宋" w:hAnsi="仿宋" w:cs="仿宋" w:hint="eastAsia"/>
              </w:rPr>
              <w:t>紫菜苔</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66</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湘红二号</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67</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西兰</w:t>
            </w:r>
            <w:proofErr w:type="gramStart"/>
            <w:r>
              <w:rPr>
                <w:rFonts w:ascii="仿宋" w:eastAsia="仿宋" w:hAnsi="仿宋" w:cs="仿宋" w:hint="eastAsia"/>
              </w:rPr>
              <w:t>薹</w:t>
            </w:r>
            <w:proofErr w:type="gramEnd"/>
            <w:r>
              <w:rPr>
                <w:rFonts w:ascii="仿宋" w:eastAsia="仿宋" w:hAnsi="仿宋" w:cs="仿宋" w:hint="eastAsia"/>
              </w:rPr>
              <w:t>4</w:t>
            </w:r>
            <w:r>
              <w:rPr>
                <w:rFonts w:ascii="仿宋" w:eastAsia="仿宋" w:hAnsi="仿宋" w:cs="仿宋" w:hint="eastAsia"/>
              </w:rPr>
              <w:t>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lastRenderedPageBreak/>
              <w:t>68</w:t>
            </w:r>
          </w:p>
        </w:tc>
        <w:tc>
          <w:tcPr>
            <w:tcW w:w="1338" w:type="dxa"/>
            <w:vMerge/>
            <w:tcBorders>
              <w:left w:val="single" w:sz="4" w:space="0" w:color="auto"/>
              <w:bottom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长</w:t>
            </w:r>
            <w:proofErr w:type="gramStart"/>
            <w:r>
              <w:rPr>
                <w:rFonts w:ascii="仿宋" w:eastAsia="仿宋" w:hAnsi="仿宋" w:cs="仿宋" w:hint="eastAsia"/>
              </w:rPr>
              <w:t>研</w:t>
            </w:r>
            <w:proofErr w:type="gramEnd"/>
            <w:r>
              <w:rPr>
                <w:rFonts w:ascii="仿宋" w:eastAsia="仿宋" w:hAnsi="仿宋" w:cs="仿宋" w:hint="eastAsia"/>
              </w:rPr>
              <w:t>红箭</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株</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3000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69</w:t>
            </w:r>
          </w:p>
        </w:tc>
        <w:tc>
          <w:tcPr>
            <w:tcW w:w="1338" w:type="dxa"/>
            <w:vMerge w:val="restart"/>
            <w:tcBorders>
              <w:top w:val="single" w:sz="4" w:space="0" w:color="auto"/>
              <w:left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速生叶菜</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速俊</w:t>
            </w:r>
            <w:proofErr w:type="gramEnd"/>
            <w:r>
              <w:rPr>
                <w:rFonts w:ascii="仿宋" w:eastAsia="仿宋" w:hAnsi="仿宋" w:cs="仿宋" w:hint="eastAsia"/>
              </w:rPr>
              <w:t>316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70</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紫秀丽</w:t>
            </w:r>
            <w:r>
              <w:rPr>
                <w:rFonts w:ascii="仿宋" w:eastAsia="仿宋" w:hAnsi="仿宋" w:cs="仿宋" w:hint="eastAsia"/>
              </w:rPr>
              <w:t>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71</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SH2501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72</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汉白玉</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73</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2025-80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74</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豫春娃娃</w:t>
            </w:r>
            <w:proofErr w:type="gramEnd"/>
            <w:r>
              <w:rPr>
                <w:rFonts w:ascii="仿宋" w:eastAsia="仿宋" w:hAnsi="仿宋" w:cs="仿宋" w:hint="eastAsia"/>
              </w:rPr>
              <w:t>2</w:t>
            </w:r>
            <w:r>
              <w:rPr>
                <w:rFonts w:ascii="仿宋" w:eastAsia="仿宋" w:hAnsi="仿宋" w:cs="仿宋" w:hint="eastAsia"/>
              </w:rPr>
              <w:t>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75</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351</w:t>
            </w:r>
            <w:proofErr w:type="gramStart"/>
            <w:r>
              <w:rPr>
                <w:rFonts w:ascii="仿宋" w:eastAsia="仿宋" w:hAnsi="仿宋" w:cs="仿宋" w:hint="eastAsia"/>
              </w:rPr>
              <w:t>快菜</w:t>
            </w:r>
            <w:proofErr w:type="gramEnd"/>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76</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京</w:t>
            </w:r>
            <w:proofErr w:type="gramStart"/>
            <w:r>
              <w:rPr>
                <w:rFonts w:ascii="仿宋" w:eastAsia="仿宋" w:hAnsi="仿宋" w:cs="仿宋" w:hint="eastAsia"/>
              </w:rPr>
              <w:t>研快菜</w:t>
            </w:r>
            <w:proofErr w:type="gramEnd"/>
            <w:r>
              <w:rPr>
                <w:rFonts w:ascii="仿宋" w:eastAsia="仿宋" w:hAnsi="仿宋" w:cs="仿宋" w:hint="eastAsia"/>
              </w:rPr>
              <w:t>2</w:t>
            </w:r>
            <w:r>
              <w:rPr>
                <w:rFonts w:ascii="仿宋" w:eastAsia="仿宋" w:hAnsi="仿宋" w:cs="仿宋" w:hint="eastAsia"/>
              </w:rPr>
              <w:t>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77</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连心</w:t>
            </w:r>
            <w:r>
              <w:rPr>
                <w:rFonts w:ascii="仿宋" w:eastAsia="仿宋" w:hAnsi="仿宋" w:cs="仿宋" w:hint="eastAsia"/>
              </w:rPr>
              <w:t>1</w:t>
            </w:r>
            <w:r>
              <w:rPr>
                <w:rFonts w:ascii="仿宋" w:eastAsia="仿宋" w:hAnsi="仿宋" w:cs="仿宋" w:hint="eastAsia"/>
              </w:rPr>
              <w:t>号</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78</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r>
              <w:rPr>
                <w:rFonts w:ascii="仿宋" w:eastAsia="仿宋" w:hAnsi="仿宋" w:cs="仿宋" w:hint="eastAsia"/>
              </w:rPr>
              <w:t>粤</w:t>
            </w:r>
            <w:proofErr w:type="gramStart"/>
            <w:r>
              <w:rPr>
                <w:rFonts w:ascii="仿宋" w:eastAsia="仿宋" w:hAnsi="仿宋" w:cs="仿宋" w:hint="eastAsia"/>
              </w:rPr>
              <w:t>薹</w:t>
            </w:r>
            <w:proofErr w:type="gramEnd"/>
            <w:r>
              <w:rPr>
                <w:rFonts w:ascii="仿宋" w:eastAsia="仿宋" w:hAnsi="仿宋" w:cs="仿宋" w:hint="eastAsia"/>
              </w:rPr>
              <w:t>2</w:t>
            </w:r>
            <w:r>
              <w:rPr>
                <w:rFonts w:ascii="仿宋" w:eastAsia="仿宋" w:hAnsi="仿宋" w:cs="仿宋" w:hint="eastAsia"/>
              </w:rPr>
              <w:t>号菜薹</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79</w:t>
            </w:r>
          </w:p>
        </w:tc>
        <w:tc>
          <w:tcPr>
            <w:tcW w:w="1338" w:type="dxa"/>
            <w:vMerge/>
            <w:tcBorders>
              <w:left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武芯</w:t>
            </w:r>
            <w:proofErr w:type="gramEnd"/>
            <w:r>
              <w:rPr>
                <w:rFonts w:ascii="仿宋" w:eastAsia="仿宋" w:hAnsi="仿宋" w:cs="仿宋" w:hint="eastAsia"/>
              </w:rPr>
              <w:t>40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r w:rsidR="00670C2F">
        <w:trPr>
          <w:trHeight w:val="567"/>
          <w:jc w:val="center"/>
        </w:trPr>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80</w:t>
            </w:r>
          </w:p>
        </w:tc>
        <w:tc>
          <w:tcPr>
            <w:tcW w:w="1338" w:type="dxa"/>
            <w:vMerge/>
            <w:tcBorders>
              <w:left w:val="single" w:sz="4" w:space="0" w:color="auto"/>
              <w:bottom w:val="single" w:sz="4" w:space="0" w:color="auto"/>
              <w:right w:val="single" w:sz="4" w:space="0" w:color="auto"/>
            </w:tcBorders>
            <w:shd w:val="clear" w:color="auto" w:fill="auto"/>
            <w:vAlign w:val="center"/>
          </w:tcPr>
          <w:p w:rsidR="00670C2F" w:rsidRDefault="00670C2F">
            <w:pPr>
              <w:widowControl/>
              <w:jc w:val="center"/>
              <w:textAlignment w:val="center"/>
              <w:rPr>
                <w:rFonts w:ascii="仿宋" w:eastAsia="仿宋" w:hAnsi="仿宋" w:cs="仿宋"/>
              </w:rPr>
            </w:pP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jc w:val="center"/>
              <w:rPr>
                <w:rFonts w:ascii="仿宋" w:eastAsia="仿宋" w:hAnsi="仿宋" w:cs="仿宋"/>
              </w:rPr>
            </w:pPr>
            <w:proofErr w:type="gramStart"/>
            <w:r>
              <w:rPr>
                <w:rFonts w:ascii="仿宋" w:eastAsia="仿宋" w:hAnsi="仿宋" w:cs="仿宋" w:hint="eastAsia"/>
              </w:rPr>
              <w:t>武芯</w:t>
            </w:r>
            <w:proofErr w:type="gramEnd"/>
            <w:r>
              <w:rPr>
                <w:rFonts w:ascii="仿宋" w:eastAsia="仿宋" w:hAnsi="仿宋" w:cs="仿宋" w:hint="eastAsia"/>
              </w:rPr>
              <w:t>60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克</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670C2F" w:rsidRDefault="00AE1DE6">
            <w:pPr>
              <w:widowControl/>
              <w:jc w:val="center"/>
              <w:textAlignment w:val="center"/>
              <w:rPr>
                <w:rFonts w:ascii="仿宋" w:eastAsia="仿宋" w:hAnsi="仿宋" w:cs="仿宋"/>
              </w:rPr>
            </w:pPr>
            <w:r>
              <w:rPr>
                <w:rFonts w:ascii="仿宋" w:eastAsia="仿宋" w:hAnsi="仿宋" w:cs="仿宋" w:hint="eastAsia"/>
              </w:rPr>
              <w:t>90</w:t>
            </w:r>
          </w:p>
        </w:tc>
      </w:tr>
    </w:tbl>
    <w:p w:rsidR="00670C2F" w:rsidRDefault="00670C2F"/>
    <w:p w:rsidR="00670C2F" w:rsidRDefault="00670C2F"/>
    <w:p w:rsidR="00670C2F" w:rsidRDefault="00670C2F"/>
    <w:p w:rsidR="00670C2F" w:rsidRDefault="00670C2F">
      <w:pPr>
        <w:spacing w:line="579" w:lineRule="exact"/>
        <w:rPr>
          <w:rFonts w:ascii="仿宋_GB2312" w:eastAsia="仿宋_GB2312" w:hAnsi="仿宋_GB2312" w:cs="仿宋_GB2312"/>
          <w:sz w:val="32"/>
          <w:szCs w:val="32"/>
        </w:rPr>
      </w:pPr>
    </w:p>
    <w:sectPr w:rsidR="00670C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DE6" w:rsidRDefault="00AE1DE6">
      <w:pPr>
        <w:spacing w:line="240" w:lineRule="auto"/>
      </w:pPr>
      <w:r>
        <w:separator/>
      </w:r>
    </w:p>
  </w:endnote>
  <w:endnote w:type="continuationSeparator" w:id="0">
    <w:p w:rsidR="00AE1DE6" w:rsidRDefault="00AE1D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1" w:subsetted="1" w:fontKey="{C2972824-8323-4027-9689-5B3EFBBE6D27}"/>
  </w:font>
  <w:font w:name="仿宋_GB2312">
    <w:altName w:val="仿宋"/>
    <w:charset w:val="86"/>
    <w:family w:val="modern"/>
    <w:pitch w:val="default"/>
    <w:sig w:usb0="00000000" w:usb1="00000000" w:usb2="00000000" w:usb3="00000000" w:csb0="00040000" w:csb1="00000000"/>
    <w:embedRegular r:id="rId2" w:subsetted="1" w:fontKey="{6E7132D7-5EBF-4E44-BFC4-A6114214BBBC}"/>
  </w:font>
  <w:font w:name="方正仿宋_GB2312">
    <w:altName w:val="Arial Unicode MS"/>
    <w:charset w:val="86"/>
    <w:family w:val="auto"/>
    <w:pitch w:val="default"/>
    <w:sig w:usb0="00000000" w:usb1="184F6CFA" w:usb2="00000012" w:usb3="00000000" w:csb0="00040001" w:csb1="00000000"/>
    <w:embedRegular r:id="rId3" w:subsetted="1" w:fontKey="{B0293BE2-B627-45BD-BF5C-15A8F5746136}"/>
  </w:font>
  <w:font w:name="黑体">
    <w:altName w:val="SimHei"/>
    <w:panose1 w:val="02010609060101010101"/>
    <w:charset w:val="86"/>
    <w:family w:val="modern"/>
    <w:pitch w:val="fixed"/>
    <w:sig w:usb0="800002BF" w:usb1="38CF7CFA" w:usb2="00000016" w:usb3="00000000" w:csb0="00040001" w:csb1="00000000"/>
    <w:embedRegular r:id="rId4" w:subsetted="1" w:fontKey="{FE2F7177-6133-4E15-844F-105558898EF3}"/>
  </w:font>
  <w:font w:name="仿宋">
    <w:panose1 w:val="02010609060101010101"/>
    <w:charset w:val="86"/>
    <w:family w:val="modern"/>
    <w:pitch w:val="fixed"/>
    <w:sig w:usb0="800002BF" w:usb1="38CF7CFA" w:usb2="00000016" w:usb3="00000000" w:csb0="00040001" w:csb1="00000000"/>
    <w:embedRegular r:id="rId5" w:subsetted="1" w:fontKey="{D90ACBA8-B8C5-4858-9575-BA3EAC99434C}"/>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DE6" w:rsidRDefault="00AE1DE6">
      <w:r>
        <w:separator/>
      </w:r>
    </w:p>
  </w:footnote>
  <w:footnote w:type="continuationSeparator" w:id="0">
    <w:p w:rsidR="00AE1DE6" w:rsidRDefault="00AE1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8A3D96"/>
    <w:rsid w:val="00670C2F"/>
    <w:rsid w:val="0090589E"/>
    <w:rsid w:val="00AE1DE6"/>
    <w:rsid w:val="00ED7702"/>
    <w:rsid w:val="03E65473"/>
    <w:rsid w:val="1E184D9A"/>
    <w:rsid w:val="1F50260B"/>
    <w:rsid w:val="231A3F8C"/>
    <w:rsid w:val="2D152EFB"/>
    <w:rsid w:val="35897893"/>
    <w:rsid w:val="3C106036"/>
    <w:rsid w:val="46D07DDE"/>
    <w:rsid w:val="488A3D96"/>
    <w:rsid w:val="52661895"/>
    <w:rsid w:val="55067F3A"/>
    <w:rsid w:val="577D5CD2"/>
    <w:rsid w:val="5C7F5777"/>
    <w:rsid w:val="62F84189"/>
    <w:rsid w:val="6B3602F4"/>
    <w:rsid w:val="6E2A6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pPr>
    <w:rPr>
      <w:rFonts w:ascii="Times New Roman" w:eastAsia="宋体" w:hAnsi="Times New Roman" w:cs="Times New Roman"/>
      <w:kern w:val="2"/>
      <w:sz w:val="24"/>
      <w:szCs w:val="24"/>
    </w:rPr>
  </w:style>
  <w:style w:type="paragraph" w:styleId="1">
    <w:name w:val="heading 1"/>
    <w:basedOn w:val="a"/>
    <w:next w:val="a"/>
    <w:qFormat/>
    <w:pPr>
      <w:kinsoku w:val="0"/>
      <w:adjustRightInd w:val="0"/>
      <w:spacing w:line="600" w:lineRule="exact"/>
      <w:jc w:val="center"/>
      <w:outlineLvl w:val="0"/>
    </w:pPr>
    <w:rPr>
      <w:rFonts w:ascii="方正小标宋简体" w:eastAsia="方正小标宋简体" w:hAnsi="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pPr>
    <w:rPr>
      <w:rFonts w:ascii="Times New Roman" w:eastAsia="宋体" w:hAnsi="Times New Roman" w:cs="Times New Roman"/>
      <w:kern w:val="2"/>
      <w:sz w:val="24"/>
      <w:szCs w:val="24"/>
    </w:rPr>
  </w:style>
  <w:style w:type="paragraph" w:styleId="1">
    <w:name w:val="heading 1"/>
    <w:basedOn w:val="a"/>
    <w:next w:val="a"/>
    <w:qFormat/>
    <w:pPr>
      <w:kinsoku w:val="0"/>
      <w:adjustRightInd w:val="0"/>
      <w:spacing w:line="600" w:lineRule="exact"/>
      <w:jc w:val="center"/>
      <w:outlineLvl w:val="0"/>
    </w:pPr>
    <w:rPr>
      <w:rFonts w:ascii="方正小标宋简体" w:eastAsia="方正小标宋简体" w:hAnsi="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466</Words>
  <Characters>2661</Characters>
  <Application>Microsoft Office Word</Application>
  <DocSecurity>0</DocSecurity>
  <Lines>22</Lines>
  <Paragraphs>6</Paragraphs>
  <ScaleCrop>false</ScaleCrop>
  <Company>Lenovo</Company>
  <LinksUpToDate>false</LinksUpToDate>
  <CharactersWithSpaces>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见贤</dc:creator>
  <cp:lastModifiedBy>admin</cp:lastModifiedBy>
  <cp:revision>3</cp:revision>
  <cp:lastPrinted>2026-04-02T02:49:00Z</cp:lastPrinted>
  <dcterms:created xsi:type="dcterms:W3CDTF">2026-07-15T06:29:00Z</dcterms:created>
  <dcterms:modified xsi:type="dcterms:W3CDTF">2026-07-15T06:29:00Z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E50E9BED26254839B9280D165E0166A6_13</vt:lpwstr>
  </property>
  <property fmtid="{D5CDD505-2E9C-101B-9397-08002B2CF9AE}" pid="4" name="KSOTemplateDocerSaveRecord">
    <vt:lpwstr>eyJoZGlkIjoiYmY1NWVkNDE0ZDljYTJiOGE3MmY0ZjUxODM4Yzg1MTEiLCJ1c2VySWQiOiIxNzY4MzczODgyIn0=</vt:lpwstr>
  </property>
</Properties>
</file>