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A4A97" w14:textId="77777777" w:rsidR="008C785B" w:rsidRDefault="00D17C24">
      <w:pPr>
        <w:widowControl/>
        <w:topLinePunct/>
        <w:spacing w:line="700" w:lineRule="exact"/>
        <w:jc w:val="center"/>
        <w:textAlignment w:val="center"/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  <w:t>2026</w:t>
      </w:r>
      <w:r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  <w:t>年东西湖区化肥和化学农药减量化</w:t>
      </w:r>
    </w:p>
    <w:p w14:paraId="25A43C4F" w14:textId="77777777" w:rsidR="008C785B" w:rsidRDefault="00D17C24">
      <w:pPr>
        <w:widowControl/>
        <w:topLinePunct/>
        <w:spacing w:line="700" w:lineRule="exact"/>
        <w:jc w:val="center"/>
        <w:textAlignment w:val="center"/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  <w:t>田间试验服务询价采购文件</w:t>
      </w: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36"/>
        </w:rPr>
        <w:t>（公告）</w:t>
      </w:r>
    </w:p>
    <w:p w14:paraId="58298C6D" w14:textId="77777777" w:rsidR="008C785B" w:rsidRDefault="00D17C24">
      <w:pPr>
        <w:spacing w:line="579" w:lineRule="exact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（征求意见稿）</w:t>
      </w:r>
    </w:p>
    <w:p w14:paraId="6C542ECF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项目名称</w:t>
      </w:r>
    </w:p>
    <w:p w14:paraId="1A3DC86A" w14:textId="77777777" w:rsidR="008C785B" w:rsidRDefault="00D17C24">
      <w:pPr>
        <w:spacing w:line="579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年东西湖区化肥和化学农药减量化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田间试验服务</w:t>
      </w:r>
    </w:p>
    <w:p w14:paraId="753A0C68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项目概况</w:t>
      </w:r>
    </w:p>
    <w:p w14:paraId="349F2D53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为持续推进科学施肥增效，加快推动农业发展全面绿色转型，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助力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乡村生态振兴，根据《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年全市化肥和化学农药减量化及商品有机肥示范推广工作实施方案》的有关要求，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东西湖区农业农村局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制定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了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区级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实施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方案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，按照工作安排，</w:t>
      </w:r>
      <w:proofErr w:type="gramStart"/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需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科学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设置化肥和化学农药减量化试验</w:t>
      </w:r>
      <w:r>
        <w:rPr>
          <w:rFonts w:ascii="Times New Roman" w:eastAsia="仿宋_GB2312" w:cs="Times New Roman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个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现对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化肥和化学农药减量化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田间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试验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服务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开展询价采购，遴选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家供应商。</w:t>
      </w:r>
    </w:p>
    <w:p w14:paraId="01C5D8C5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采购内容</w:t>
      </w:r>
    </w:p>
    <w:p w14:paraId="1EE3290F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采购化肥和化学农药减量化田间试验服务，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在东西湖区内开展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蔬菜磷肥减量田间试验、蔬菜钾肥减量田间试验、蔬菜减药田间试验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，每个试验处理不少于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个、重复不少于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个，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预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算金额：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60000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元。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成试验方案制定、试验地块布设、农事管理、样品采集、田间观测、数据记录、试验分析等全部工作；完整留存试验照片、原始台账、观测记录等全套资料；编制正式试验报告，数据真实、分析科学、结论合理。</w:t>
      </w:r>
    </w:p>
    <w:p w14:paraId="1CEFD87D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承接单位须为具有开展土壤肥料、农作物病虫害防控田间试验能力的法人或其他组织；具备土壤氮磷钾、植株养分、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lastRenderedPageBreak/>
        <w:t>品质与农药残留检测能力（自有实验室或可委托具备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CMA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资质的第三方检测机构）；项目负责人须具备农业相关专业职称；近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年完成类似田间试验项目不少于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个，并提供合同或相关证明。</w:t>
      </w:r>
    </w:p>
    <w:p w14:paraId="5AD89762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采购限价</w:t>
      </w:r>
    </w:p>
    <w:p w14:paraId="00621E93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采购限价：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60000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元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要求总价报价，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各响应供应商报价不得高于限价，自行优惠报价，给出最终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报价金额。</w:t>
      </w:r>
    </w:p>
    <w:p w14:paraId="5DA3B658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评定原则</w:t>
      </w:r>
    </w:p>
    <w:p w14:paraId="0DCE8042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在完全满足全部采购服务需求的前提下，报价最低的供应商将被确定为成交供应商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697ECA3B" w14:textId="77777777" w:rsidR="008C785B" w:rsidRDefault="00D17C24">
      <w:pPr>
        <w:numPr>
          <w:ilvl w:val="0"/>
          <w:numId w:val="1"/>
        </w:num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服务期（工期）</w:t>
      </w:r>
    </w:p>
    <w:p w14:paraId="50B5DF73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自合同签订之日起至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日前，完成全部田间试验工作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提交完整试验报告及配套台账资料。</w:t>
      </w:r>
    </w:p>
    <w:p w14:paraId="0FC8A3CD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</w:t>
      </w:r>
      <w:r>
        <w:rPr>
          <w:rFonts w:ascii="黑体" w:eastAsia="黑体" w:hAnsi="黑体" w:cs="黑体"/>
          <w:sz w:val="32"/>
          <w:szCs w:val="32"/>
        </w:rPr>
        <w:t>投标文件基本内容</w:t>
      </w:r>
    </w:p>
    <w:p w14:paraId="25677507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报价资料应包含但不限于以下内容：</w:t>
      </w:r>
      <w:r>
        <w:rPr>
          <w:rFonts w:ascii="Times New Roman" w:eastAsia="仿宋_GB2312" w:hAnsi="Times New Roman" w:cs="Times New Roman"/>
          <w:sz w:val="32"/>
          <w:szCs w:val="32"/>
        </w:rPr>
        <w:t>报价单、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法人身份证明或</w:t>
      </w:r>
      <w:r>
        <w:rPr>
          <w:rFonts w:ascii="Times New Roman" w:eastAsia="仿宋_GB2312" w:hAnsi="Times New Roman" w:cs="Times New Roman"/>
          <w:sz w:val="32"/>
          <w:szCs w:val="32"/>
        </w:rPr>
        <w:t>法定代表人授权委托书原件及被委托人身份证、证明供应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商主体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资格的证照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项目负责人农业相关专业职称证书复印件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同类田间试验项目业绩证明材料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合同或相关证明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等。</w:t>
      </w:r>
      <w:r>
        <w:rPr>
          <w:rFonts w:ascii="Times New Roman" w:eastAsia="仿宋_GB2312" w:hAnsi="Times New Roman" w:cs="Times New Roman"/>
          <w:sz w:val="32"/>
          <w:szCs w:val="32"/>
        </w:rPr>
        <w:t>以上复印件均要求加盖公章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并完整密封</w:t>
      </w:r>
      <w:r>
        <w:rPr>
          <w:rFonts w:ascii="Times New Roman" w:eastAsia="仿宋_GB2312" w:hAnsi="Times New Roman" w:cs="Times New Roman"/>
          <w:sz w:val="32"/>
          <w:szCs w:val="32"/>
        </w:rPr>
        <w:t>，如有必要需提供以上资料原件进行核查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AE3FDE0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八、是否接受联合体</w:t>
      </w:r>
    </w:p>
    <w:p w14:paraId="62249266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否</w:t>
      </w:r>
      <w:proofErr w:type="gramEnd"/>
    </w:p>
    <w:p w14:paraId="6EE73575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九、支付方式</w:t>
      </w:r>
    </w:p>
    <w:p w14:paraId="1BBBFA2F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服务全部完成、试验报告及配套资料验收合格后，根据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合同约定及成交供应商提供的合法有效发票，一次性全额支付项目费用。</w:t>
      </w:r>
    </w:p>
    <w:p w14:paraId="245598F0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十、其他要求</w:t>
      </w:r>
    </w:p>
    <w:p w14:paraId="03CDB21D" w14:textId="77777777" w:rsidR="008C785B" w:rsidRDefault="00D17C24">
      <w:pPr>
        <w:spacing w:line="579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参加询价采购活动的供应商，</w:t>
      </w:r>
      <w:r>
        <w:rPr>
          <w:rFonts w:ascii="仿宋_GB2312" w:eastAsia="仿宋_GB2312" w:hAnsi="仿宋_GB2312" w:cs="仿宋_GB2312" w:hint="eastAsia"/>
          <w:sz w:val="32"/>
          <w:szCs w:val="32"/>
        </w:rPr>
        <w:t>应当</w:t>
      </w:r>
      <w:r>
        <w:rPr>
          <w:rFonts w:ascii="仿宋_GB2312" w:eastAsia="仿宋_GB2312" w:hAnsi="仿宋_GB2312" w:cs="仿宋_GB2312" w:hint="eastAsia"/>
          <w:sz w:val="32"/>
          <w:szCs w:val="32"/>
        </w:rPr>
        <w:t>一次性报出固定价格，报价一经提交，不得更改。</w:t>
      </w:r>
    </w:p>
    <w:p w14:paraId="4D31A896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十一、投标文件送达时间及地点</w:t>
      </w:r>
    </w:p>
    <w:p w14:paraId="518183E7" w14:textId="7B2A9214" w:rsidR="008C785B" w:rsidRDefault="00D17C24" w:rsidP="00D17C24">
      <w:pPr>
        <w:spacing w:line="579" w:lineRule="exact"/>
        <w:ind w:leftChars="50" w:left="105" w:firstLineChars="150" w:firstLine="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诚邀</w:t>
      </w:r>
      <w:r>
        <w:rPr>
          <w:rFonts w:ascii="Times New Roman" w:eastAsia="仿宋_GB2312" w:hAnsi="Times New Roman" w:cs="Times New Roman"/>
          <w:sz w:val="32"/>
          <w:szCs w:val="32"/>
        </w:rPr>
        <w:t>潜在</w:t>
      </w:r>
      <w:r>
        <w:rPr>
          <w:rFonts w:ascii="仿宋_GB2312" w:eastAsia="仿宋_GB2312" w:hAnsi="仿宋_GB2312" w:cs="仿宋_GB2312" w:hint="eastAsia"/>
          <w:sz w:val="32"/>
          <w:szCs w:val="32"/>
        </w:rPr>
        <w:t>供应商</w:t>
      </w:r>
      <w:r>
        <w:rPr>
          <w:rFonts w:ascii="Times New Roman" w:eastAsia="仿宋_GB2312" w:hAnsi="Times New Roman" w:cs="Times New Roman"/>
          <w:sz w:val="32"/>
          <w:szCs w:val="32"/>
        </w:rPr>
        <w:t>对该项目进行报价，并于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时前，将</w:t>
      </w:r>
      <w:r>
        <w:rPr>
          <w:rFonts w:ascii="Times New Roman" w:eastAsia="仿宋_GB2312" w:hAnsi="Times New Roman" w:cs="Times New Roman"/>
          <w:sz w:val="32"/>
          <w:szCs w:val="32"/>
        </w:rPr>
        <w:t>盖章密封的</w:t>
      </w:r>
      <w:r>
        <w:rPr>
          <w:rFonts w:ascii="Times New Roman" w:eastAsia="仿宋_GB2312" w:hAnsi="Times New Roman" w:cs="Times New Roman"/>
          <w:sz w:val="32"/>
          <w:szCs w:val="32"/>
        </w:rPr>
        <w:t>投标文件</w:t>
      </w:r>
      <w:r>
        <w:rPr>
          <w:rFonts w:ascii="Times New Roman" w:eastAsia="仿宋_GB2312" w:hAnsi="Times New Roman" w:cs="Times New Roman"/>
          <w:sz w:val="32"/>
          <w:szCs w:val="32"/>
        </w:rPr>
        <w:t>递交至采购人。外包装标注项目名称、响应供应商名称、联系方式，逾期送达、未按要求密封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、未送达指定地点</w:t>
      </w:r>
      <w:r>
        <w:rPr>
          <w:rFonts w:ascii="Times New Roman" w:eastAsia="仿宋_GB2312" w:hAnsi="Times New Roman" w:cs="Times New Roman"/>
          <w:sz w:val="32"/>
          <w:szCs w:val="32"/>
        </w:rPr>
        <w:t>的文件一律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不予接收</w:t>
      </w:r>
      <w:r>
        <w:rPr>
          <w:rFonts w:ascii="Times New Roman" w:eastAsia="仿宋_GB2312" w:hAnsi="Times New Roman" w:cs="Times New Roman"/>
          <w:sz w:val="32"/>
          <w:szCs w:val="32"/>
        </w:rPr>
        <w:t>。供应商认为本采购文件、采购过程或成交结果使自身权益受到损害的，可以在知道或者应知其权益受到损害之日起七个工作日内，以书面形式向采购人提出质疑。</w:t>
      </w:r>
    </w:p>
    <w:p w14:paraId="2E4FC05D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采购人地址：武汉市东西湖区农业农村局（吴家山吴祁街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号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16B0735A" w14:textId="77777777" w:rsidR="008C785B" w:rsidRDefault="00D17C24">
      <w:pPr>
        <w:spacing w:line="579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十二、联系方式</w:t>
      </w:r>
    </w:p>
    <w:p w14:paraId="2D1D0017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联系人：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姚金亮，联系</w:t>
      </w:r>
      <w:r>
        <w:rPr>
          <w:rFonts w:ascii="Times New Roman" w:eastAsia="仿宋_GB2312" w:hAnsi="Times New Roman" w:cs="Times New Roman"/>
          <w:sz w:val="32"/>
          <w:szCs w:val="32"/>
        </w:rPr>
        <w:t>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027-83093649</w:t>
      </w:r>
    </w:p>
    <w:p w14:paraId="76504911" w14:textId="77777777" w:rsidR="008C785B" w:rsidRDefault="00D17C24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2303D0E5" w14:textId="77777777" w:rsidR="008C785B" w:rsidRDefault="00D17C24">
      <w:pPr>
        <w:spacing w:line="579" w:lineRule="exact"/>
        <w:ind w:rightChars="325" w:right="683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武汉市东西湖区农业农村局</w:t>
      </w:r>
    </w:p>
    <w:p w14:paraId="334FD608" w14:textId="77777777" w:rsidR="008C785B" w:rsidRDefault="00D17C24">
      <w:pPr>
        <w:spacing w:line="579" w:lineRule="exact"/>
        <w:ind w:rightChars="600" w:right="126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155EF312" w14:textId="77777777" w:rsidR="008C785B" w:rsidRDefault="00D17C24">
      <w:pPr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</w:pPr>
      <w:bookmarkStart w:id="1" w:name="_Toc396999411"/>
      <w:bookmarkStart w:id="2" w:name="_Toc382314763"/>
      <w:bookmarkStart w:id="3" w:name="_Toc434567290"/>
      <w:bookmarkStart w:id="4" w:name="_Toc398644694"/>
      <w:r>
        <w:rPr>
          <w:rFonts w:ascii="Times New Roman" w:eastAsia="方正小标宋简体" w:hAnsi="Times New Roman" w:cs="Times New Roman"/>
          <w:bCs/>
          <w:kern w:val="0"/>
          <w:sz w:val="44"/>
          <w:szCs w:val="36"/>
        </w:rPr>
        <w:br w:type="page"/>
      </w:r>
    </w:p>
    <w:p w14:paraId="08F31BE1" w14:textId="77777777" w:rsidR="008C785B" w:rsidRDefault="00D17C24">
      <w:pPr>
        <w:pStyle w:val="2"/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</w:pPr>
      <w:r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  <w:lastRenderedPageBreak/>
        <w:t>报价</w:t>
      </w:r>
      <w:bookmarkEnd w:id="1"/>
      <w:bookmarkEnd w:id="2"/>
      <w:bookmarkEnd w:id="3"/>
      <w:bookmarkEnd w:id="4"/>
      <w:r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  <w:t>单</w:t>
      </w:r>
    </w:p>
    <w:p w14:paraId="187329D0" w14:textId="77777777" w:rsidR="008C785B" w:rsidRDefault="008C785B">
      <w:pPr>
        <w:rPr>
          <w:rFonts w:ascii="Times New Roman" w:hAnsi="Times New Roman" w:cs="Times New Roman"/>
        </w:rPr>
      </w:pPr>
    </w:p>
    <w:p w14:paraId="6F5012E9" w14:textId="77777777" w:rsidR="008C785B" w:rsidRDefault="008C78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6AB295" w14:textId="77777777" w:rsidR="008C785B" w:rsidRDefault="008C78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6FFE67" w14:textId="77777777" w:rsidR="008C785B" w:rsidRDefault="00D17C24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项目名称：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                                  </w:t>
      </w:r>
    </w:p>
    <w:p w14:paraId="078D3FA2" w14:textId="77777777" w:rsidR="008C785B" w:rsidRDefault="008C785B" w:rsidP="00C97F18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</w:rPr>
      </w:pPr>
    </w:p>
    <w:p w14:paraId="11F9AF77" w14:textId="77777777" w:rsidR="008C785B" w:rsidRDefault="00D17C24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报价金额：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（大写）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（小写）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3E1B6830" w14:textId="77777777" w:rsidR="008C785B" w:rsidRDefault="008C78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C98122" w14:textId="77777777" w:rsidR="008C785B" w:rsidRDefault="00D17C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授权代表（签字）：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5B11AE7" w14:textId="77777777" w:rsidR="008C785B" w:rsidRDefault="008C78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A9B8CE" w14:textId="77777777" w:rsidR="008C785B" w:rsidRDefault="00D17C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供应商名称（签章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9FEBE26" w14:textId="77777777" w:rsidR="008C785B" w:rsidRDefault="008C78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B0C922" w14:textId="77777777" w:rsidR="008C785B" w:rsidRDefault="00D17C24">
      <w:r>
        <w:rPr>
          <w:rFonts w:ascii="Times New Roman" w:hAnsi="Times New Roman" w:cs="Times New Roman"/>
          <w:sz w:val="28"/>
          <w:szCs w:val="28"/>
        </w:rPr>
        <w:t>报价时间：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p w14:paraId="042CAE08" w14:textId="77777777" w:rsidR="008C785B" w:rsidRDefault="008C785B">
      <w:pPr>
        <w:spacing w:line="579" w:lineRule="exact"/>
        <w:ind w:rightChars="600" w:right="126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8C7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1C0CB3"/>
    <w:multiLevelType w:val="singleLevel"/>
    <w:tmpl w:val="CB1C0C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5B"/>
    <w:rsid w:val="00185C70"/>
    <w:rsid w:val="008C785B"/>
    <w:rsid w:val="00C97F18"/>
    <w:rsid w:val="00D17C24"/>
    <w:rsid w:val="0D2807A0"/>
    <w:rsid w:val="4B446A01"/>
    <w:rsid w:val="4BB4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219</Words>
  <Characters>1250</Characters>
  <Application>Microsoft Office Word</Application>
  <DocSecurity>0</DocSecurity>
  <Lines>10</Lines>
  <Paragraphs>2</Paragraphs>
  <ScaleCrop>false</ScaleCrop>
  <Company>Lenovo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2026-07-03T04:03:00Z</dcterms:created>
  <dcterms:modified xsi:type="dcterms:W3CDTF">2026-07-03T04:04:00Z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eyJoZGlkIjoiYmY1NWVkNDE0ZDljYTJiOGE3MmY0ZjUxODM4Yzg1MTEiLCJ1c2VySWQiOiIxNzY4MzczODgyIn0=</vt:lpwstr>
  </property>
  <property fmtid="{D5CDD505-2E9C-101B-9397-08002B2CF9AE}" pid="4" name="ICV">
    <vt:lpwstr>0256304D2EFF44409642CBF0BAFA00E7_13</vt:lpwstr>
  </property>
</Properties>
</file>