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43C9B" w14:textId="77777777" w:rsidR="003C0BDB" w:rsidRDefault="007F0DE6">
      <w:pPr>
        <w:widowControl/>
        <w:shd w:val="clear" w:color="auto" w:fill="FFFFFF"/>
        <w:spacing w:line="15" w:lineRule="atLeast"/>
        <w:jc w:val="left"/>
        <w:rPr>
          <w:rFonts w:ascii="monospace" w:eastAsia="monospace" w:hAnsi="monospace" w:cs="monospace"/>
          <w:kern w:val="0"/>
          <w:sz w:val="39"/>
          <w:szCs w:val="39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138F77D0" w14:textId="77777777" w:rsidR="003C0BDB" w:rsidRDefault="003C0BDB">
      <w:pPr>
        <w:widowControl/>
        <w:shd w:val="clear" w:color="auto" w:fill="FFFFFF"/>
        <w:spacing w:line="15" w:lineRule="atLeast"/>
        <w:jc w:val="left"/>
        <w:rPr>
          <w:rFonts w:ascii="monospace" w:eastAsia="monospace" w:hAnsi="monospace" w:cs="monospace"/>
          <w:kern w:val="0"/>
          <w:sz w:val="39"/>
          <w:szCs w:val="39"/>
          <w:shd w:val="clear" w:color="auto" w:fill="FFFFFF"/>
          <w:lang w:bidi="ar"/>
        </w:rPr>
      </w:pPr>
    </w:p>
    <w:p w14:paraId="10A4338E" w14:textId="77777777" w:rsidR="003C0BDB" w:rsidRDefault="003C0BDB">
      <w:pPr>
        <w:spacing w:line="300" w:lineRule="exact"/>
        <w:ind w:firstLineChars="177" w:firstLine="637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77B538DC" w14:textId="77777777" w:rsidR="003C0BDB" w:rsidRDefault="007F0DE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2024-2026年度东西湖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区宜居宜业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和美乡村建设项目工程复核服务询价采购文件</w:t>
      </w:r>
    </w:p>
    <w:p w14:paraId="3BCFE422" w14:textId="77777777" w:rsidR="003C0BDB" w:rsidRDefault="007F0DE6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（公告）</w:t>
      </w:r>
    </w:p>
    <w:p w14:paraId="093441D6" w14:textId="77777777" w:rsidR="003C0BDB" w:rsidRDefault="003C0BDB" w:rsidP="007F0DE6">
      <w:pPr>
        <w:spacing w:line="300" w:lineRule="exact"/>
        <w:ind w:firstLineChars="177" w:firstLine="77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D670797" w14:textId="77777777" w:rsidR="003C0BDB" w:rsidRDefault="003C0BDB">
      <w:pPr>
        <w:spacing w:line="300" w:lineRule="exact"/>
        <w:ind w:firstLineChars="177" w:firstLine="637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7F6EAAE7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一、项目名称</w:t>
      </w:r>
    </w:p>
    <w:p w14:paraId="07C7FB0E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2024-2026</w:t>
      </w:r>
      <w:r>
        <w:rPr>
          <w:rFonts w:ascii="Times New Roman" w:eastAsia="仿宋_GB2312" w:hAnsi="Times New Roman" w:cs="Times New Roman"/>
          <w:sz w:val="32"/>
          <w:szCs w:val="32"/>
        </w:rPr>
        <w:t>年度东西湖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区宜居宜业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和美乡村建设项目工程复核服务</w:t>
      </w:r>
    </w:p>
    <w:p w14:paraId="54384ABA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二、项目概况</w:t>
      </w:r>
    </w:p>
    <w:p w14:paraId="7CDF73F4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依据市农业农村局下达的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2024-2026</w:t>
      </w:r>
      <w:r>
        <w:rPr>
          <w:rFonts w:ascii="Times New Roman" w:eastAsia="仿宋_GB2312" w:hAnsi="Times New Roman" w:cs="Times New Roman"/>
          <w:sz w:val="32"/>
          <w:szCs w:val="32"/>
        </w:rPr>
        <w:t>年度宜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居宜业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和美乡村建设项目任务，东西湖区农业农村局需按照采购程序，为东西湖区新沟镇街刘家台，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柏泉街高彭湾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、陶湾宜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居宜业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和美乡村建设项目，采购项目工程复核服务单位。</w:t>
      </w:r>
    </w:p>
    <w:p w14:paraId="6D541232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三、采购内容</w:t>
      </w:r>
    </w:p>
    <w:p w14:paraId="04AB19AF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本次采购东西湖区新沟镇街刘家台，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柏泉街高彭湾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、陶湾宜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居宜业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和美乡村建设项目的项目工程复核服务单位。工程复核服务单位需按现行国家、地方相关标准及行业标准、规范以及设计要求等进行工程复核，工程复核服务项目包括：工程外观与数量进行细致复核比例达到</w:t>
      </w:r>
      <w:r>
        <w:rPr>
          <w:rFonts w:ascii="Times New Roman" w:eastAsia="仿宋_GB2312" w:hAnsi="Times New Roman" w:cs="Times New Roman"/>
          <w:sz w:val="32"/>
          <w:szCs w:val="32"/>
        </w:rPr>
        <w:t>100%</w:t>
      </w:r>
      <w:r>
        <w:rPr>
          <w:rFonts w:ascii="Times New Roman" w:eastAsia="仿宋_GB2312" w:hAnsi="Times New Roman" w:cs="Times New Roman"/>
          <w:sz w:val="32"/>
          <w:szCs w:val="32"/>
        </w:rPr>
        <w:t>、提出工程复核发现的问题、并对复核问题整改情况进行跟踪，整改完成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后出具工程复核服务成果报告。</w:t>
      </w:r>
    </w:p>
    <w:p w14:paraId="3BC63C95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四、采购限价</w:t>
      </w:r>
    </w:p>
    <w:p w14:paraId="0AE25F54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个项目工程复核费用控制在</w:t>
      </w:r>
      <w:r>
        <w:rPr>
          <w:rFonts w:ascii="Times New Roman" w:eastAsia="仿宋_GB2312" w:hAnsi="Times New Roman" w:cs="Times New Roman"/>
          <w:sz w:val="32"/>
          <w:szCs w:val="32"/>
        </w:rPr>
        <w:t>6.1</w:t>
      </w:r>
      <w:r>
        <w:rPr>
          <w:rFonts w:ascii="Times New Roman" w:eastAsia="仿宋_GB2312" w:hAnsi="Times New Roman" w:cs="Times New Roman"/>
          <w:sz w:val="32"/>
          <w:szCs w:val="32"/>
        </w:rPr>
        <w:t>万元以内。</w:t>
      </w:r>
    </w:p>
    <w:p w14:paraId="655B6159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五、评定原则</w:t>
      </w:r>
    </w:p>
    <w:p w14:paraId="2D1ACA78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在满足采购需求（合法有效的营业执照、能够独立承担责任、能够独立完成复核服务的专业技术条件、近三年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内在政府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采购项目中无违法记录等）的前提下，报价最低的供应商将被确定为成交供应商。</w:t>
      </w:r>
    </w:p>
    <w:p w14:paraId="63D15054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六、服务期（工期）</w:t>
      </w:r>
    </w:p>
    <w:p w14:paraId="3CD16C29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服务期自合同签订之日起，至该项目完成市级复核为止。</w:t>
      </w:r>
    </w:p>
    <w:p w14:paraId="40B456F0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七、投标文件基本内容</w:t>
      </w:r>
    </w:p>
    <w:p w14:paraId="3410DCA8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价资料应包含但不限于以下内容：报价单、法定代表人授权委托书原件及被委托人身份证、有效的营业执照复印件、承诺函、业绩情况等。以上复印件均需加盖公章，在必要时，采购人有权要求供应商提供相关资料原件进行核查。</w:t>
      </w:r>
    </w:p>
    <w:p w14:paraId="6650399F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八、是否接受联合体</w:t>
      </w:r>
    </w:p>
    <w:p w14:paraId="479B361D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本项目不接受联合体投标。</w:t>
      </w:r>
    </w:p>
    <w:p w14:paraId="22C644DB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九、支付方式</w:t>
      </w:r>
    </w:p>
    <w:p w14:paraId="44D9F57A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该项目完成市级复核后，区农业农村局按照合同约定支付费用。</w:t>
      </w:r>
    </w:p>
    <w:p w14:paraId="11D72B7E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十、其他要求</w:t>
      </w:r>
    </w:p>
    <w:p w14:paraId="6F62A135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参加询价采购活动的供应商，应当一次报出不得更改的价格。</w:t>
      </w:r>
    </w:p>
    <w:p w14:paraId="01D92A51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十一、投标文件送达时间及地点</w:t>
      </w:r>
    </w:p>
    <w:p w14:paraId="14570EFF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现诚邀潜在投标人对该项目进行报价。请投标人于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时前，将盖章密封的投标文件递交至采购人指定地点。采购人地址为：武汉市东西湖区农业农村局（吴家山吴祁街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号）。</w:t>
      </w:r>
    </w:p>
    <w:p w14:paraId="0384F0E6" w14:textId="77777777" w:rsidR="003C0BDB" w:rsidRDefault="007F0DE6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十二、联系方式</w:t>
      </w:r>
    </w:p>
    <w:p w14:paraId="4184DC47" w14:textId="77777777" w:rsidR="003C0BDB" w:rsidRDefault="007F0DE6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联系人：王正宇，联系电话：</w:t>
      </w:r>
      <w:r>
        <w:rPr>
          <w:rFonts w:ascii="Times New Roman" w:eastAsia="仿宋_GB2312" w:hAnsi="Times New Roman" w:cs="Times New Roman"/>
          <w:sz w:val="32"/>
          <w:szCs w:val="32"/>
        </w:rPr>
        <w:t>027-83891219</w:t>
      </w:r>
    </w:p>
    <w:p w14:paraId="247ABA9E" w14:textId="77777777" w:rsidR="003C0BDB" w:rsidRDefault="003C0BDB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E2CCC9C" w14:textId="77777777" w:rsidR="003C0BDB" w:rsidRDefault="007F0DE6">
      <w:pPr>
        <w:spacing w:line="54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东西湖区农业农村局</w:t>
      </w:r>
    </w:p>
    <w:p w14:paraId="3E5CF0C9" w14:textId="77777777" w:rsidR="003C0BDB" w:rsidRDefault="007F0DE6">
      <w:pPr>
        <w:spacing w:line="54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08CC5F5" w14:textId="77777777" w:rsidR="003C0BDB" w:rsidRDefault="003C0BDB">
      <w:pPr>
        <w:rPr>
          <w:rFonts w:ascii="Times New Roman" w:hAnsi="Times New Roman" w:cs="Times New Roman"/>
        </w:rPr>
      </w:pPr>
    </w:p>
    <w:p w14:paraId="1C3617B6" w14:textId="77777777" w:rsidR="003C0BDB" w:rsidRDefault="003C0BDB">
      <w:pPr>
        <w:rPr>
          <w:rFonts w:ascii="Times New Roman" w:hAnsi="Times New Roman" w:cs="Times New Roman"/>
        </w:rPr>
      </w:pPr>
    </w:p>
    <w:p w14:paraId="4C1968E6" w14:textId="77777777" w:rsidR="003C0BDB" w:rsidRDefault="003C0BDB">
      <w:pPr>
        <w:rPr>
          <w:rFonts w:ascii="Times New Roman" w:hAnsi="Times New Roman" w:cs="Times New Roman"/>
        </w:rPr>
      </w:pPr>
    </w:p>
    <w:p w14:paraId="6E99525A" w14:textId="77777777" w:rsidR="003C0BDB" w:rsidRDefault="003C0BDB">
      <w:pPr>
        <w:rPr>
          <w:rFonts w:ascii="Times New Roman" w:hAnsi="Times New Roman" w:cs="Times New Roman"/>
        </w:rPr>
      </w:pPr>
    </w:p>
    <w:p w14:paraId="7740F1CE" w14:textId="77777777" w:rsidR="003C0BDB" w:rsidRDefault="003C0BDB">
      <w:pPr>
        <w:rPr>
          <w:rFonts w:ascii="Times New Roman" w:hAnsi="Times New Roman" w:cs="Times New Roman"/>
        </w:rPr>
      </w:pPr>
    </w:p>
    <w:p w14:paraId="274C331A" w14:textId="77777777" w:rsidR="003C0BDB" w:rsidRDefault="003C0BDB">
      <w:pPr>
        <w:rPr>
          <w:rFonts w:ascii="Times New Roman" w:hAnsi="Times New Roman" w:cs="Times New Roman"/>
        </w:rPr>
      </w:pPr>
    </w:p>
    <w:p w14:paraId="759BE7B2" w14:textId="77777777" w:rsidR="003C0BDB" w:rsidRDefault="003C0BDB">
      <w:pPr>
        <w:rPr>
          <w:rFonts w:ascii="Times New Roman" w:hAnsi="Times New Roman" w:cs="Times New Roman"/>
        </w:rPr>
      </w:pPr>
    </w:p>
    <w:p w14:paraId="58842F42" w14:textId="77777777" w:rsidR="003C0BDB" w:rsidRDefault="003C0BDB">
      <w:pPr>
        <w:rPr>
          <w:rFonts w:ascii="Times New Roman" w:hAnsi="Times New Roman" w:cs="Times New Roman"/>
        </w:rPr>
      </w:pPr>
    </w:p>
    <w:p w14:paraId="648C001E" w14:textId="77777777" w:rsidR="003C0BDB" w:rsidRDefault="003C0BDB">
      <w:pPr>
        <w:rPr>
          <w:rFonts w:ascii="Times New Roman" w:hAnsi="Times New Roman" w:cs="Times New Roman"/>
        </w:rPr>
      </w:pPr>
    </w:p>
    <w:p w14:paraId="1DCB9FC4" w14:textId="77777777" w:rsidR="003C0BDB" w:rsidRDefault="003C0BDB">
      <w:pPr>
        <w:rPr>
          <w:rFonts w:ascii="Times New Roman" w:hAnsi="Times New Roman" w:cs="Times New Roman"/>
        </w:rPr>
      </w:pPr>
    </w:p>
    <w:p w14:paraId="369F3F7E" w14:textId="77777777" w:rsidR="003C0BDB" w:rsidRDefault="003C0BDB">
      <w:pPr>
        <w:rPr>
          <w:rFonts w:ascii="Times New Roman" w:hAnsi="Times New Roman" w:cs="Times New Roman"/>
        </w:rPr>
      </w:pPr>
    </w:p>
    <w:p w14:paraId="4B4C7DA8" w14:textId="77777777" w:rsidR="003C0BDB" w:rsidRDefault="003C0BDB">
      <w:pPr>
        <w:rPr>
          <w:rFonts w:ascii="Times New Roman" w:hAnsi="Times New Roman" w:cs="Times New Roman"/>
        </w:rPr>
      </w:pPr>
    </w:p>
    <w:p w14:paraId="7CF226E1" w14:textId="77777777" w:rsidR="003C0BDB" w:rsidRDefault="003C0BDB">
      <w:pPr>
        <w:rPr>
          <w:rFonts w:ascii="Times New Roman" w:hAnsi="Times New Roman" w:cs="Times New Roman"/>
        </w:rPr>
      </w:pPr>
    </w:p>
    <w:p w14:paraId="403EA601" w14:textId="77777777" w:rsidR="003C0BDB" w:rsidRDefault="003C0BDB">
      <w:pPr>
        <w:rPr>
          <w:rFonts w:ascii="Times New Roman" w:hAnsi="Times New Roman" w:cs="Times New Roman"/>
        </w:rPr>
      </w:pPr>
    </w:p>
    <w:p w14:paraId="1C8563E6" w14:textId="77777777" w:rsidR="003C0BDB" w:rsidRDefault="003C0BDB">
      <w:pPr>
        <w:rPr>
          <w:rFonts w:ascii="Times New Roman" w:hAnsi="Times New Roman" w:cs="Times New Roman"/>
        </w:rPr>
      </w:pPr>
    </w:p>
    <w:p w14:paraId="40C00E33" w14:textId="77777777" w:rsidR="003C0BDB" w:rsidRDefault="003C0BDB">
      <w:pPr>
        <w:rPr>
          <w:rFonts w:ascii="Times New Roman" w:hAnsi="Times New Roman" w:cs="Times New Roman"/>
        </w:rPr>
      </w:pPr>
    </w:p>
    <w:p w14:paraId="7AE75EAF" w14:textId="77777777" w:rsidR="003C0BDB" w:rsidRDefault="003C0BDB">
      <w:pPr>
        <w:rPr>
          <w:rFonts w:ascii="Times New Roman" w:hAnsi="Times New Roman" w:cs="Times New Roman"/>
        </w:rPr>
      </w:pPr>
    </w:p>
    <w:p w14:paraId="186077C9" w14:textId="77777777" w:rsidR="003C0BDB" w:rsidRDefault="003C0BDB">
      <w:pPr>
        <w:rPr>
          <w:rFonts w:ascii="Times New Roman" w:hAnsi="Times New Roman" w:cs="Times New Roman"/>
        </w:rPr>
      </w:pPr>
    </w:p>
    <w:p w14:paraId="7DDD2876" w14:textId="77777777" w:rsidR="003C0BDB" w:rsidRDefault="003C0BDB">
      <w:pPr>
        <w:rPr>
          <w:rFonts w:ascii="Times New Roman" w:hAnsi="Times New Roman" w:cs="Times New Roman"/>
        </w:rPr>
      </w:pPr>
    </w:p>
    <w:p w14:paraId="24DDAA3B" w14:textId="77777777" w:rsidR="003C0BDB" w:rsidRDefault="003C0BDB">
      <w:pPr>
        <w:rPr>
          <w:rFonts w:ascii="Times New Roman" w:hAnsi="Times New Roman" w:cs="Times New Roman"/>
        </w:rPr>
      </w:pPr>
    </w:p>
    <w:p w14:paraId="5157844E" w14:textId="77777777" w:rsidR="003C0BDB" w:rsidRDefault="003C0BDB">
      <w:pPr>
        <w:rPr>
          <w:rFonts w:ascii="Times New Roman" w:hAnsi="Times New Roman" w:cs="Times New Roman"/>
        </w:rPr>
      </w:pPr>
    </w:p>
    <w:p w14:paraId="6CFFFB90" w14:textId="77777777" w:rsidR="003C0BDB" w:rsidRDefault="003C0BDB">
      <w:pPr>
        <w:rPr>
          <w:rFonts w:ascii="Times New Roman" w:hAnsi="Times New Roman" w:cs="Times New Roman"/>
        </w:rPr>
      </w:pPr>
    </w:p>
    <w:p w14:paraId="3D440E50" w14:textId="77777777" w:rsidR="003C0BDB" w:rsidRDefault="003C0BDB">
      <w:pPr>
        <w:rPr>
          <w:rFonts w:ascii="Times New Roman" w:hAnsi="Times New Roman" w:cs="Times New Roman"/>
        </w:rPr>
      </w:pPr>
    </w:p>
    <w:p w14:paraId="7EC779F7" w14:textId="77777777" w:rsidR="003C0BDB" w:rsidRDefault="003C0BDB">
      <w:pPr>
        <w:rPr>
          <w:rFonts w:ascii="Times New Roman" w:hAnsi="Times New Roman" w:cs="Times New Roman"/>
        </w:rPr>
      </w:pPr>
    </w:p>
    <w:p w14:paraId="32E75FD0" w14:textId="77777777" w:rsidR="003C0BDB" w:rsidRDefault="003C0BDB">
      <w:pPr>
        <w:rPr>
          <w:rFonts w:ascii="Times New Roman" w:hAnsi="Times New Roman" w:cs="Times New Roman"/>
        </w:rPr>
      </w:pPr>
    </w:p>
    <w:p w14:paraId="0355E7F5" w14:textId="77777777" w:rsidR="003C0BDB" w:rsidRDefault="003C0BDB">
      <w:pPr>
        <w:rPr>
          <w:rFonts w:ascii="Times New Roman" w:hAnsi="Times New Roman" w:cs="Times New Roman"/>
        </w:rPr>
      </w:pPr>
    </w:p>
    <w:p w14:paraId="6AF021D0" w14:textId="77777777" w:rsidR="003C0BDB" w:rsidRDefault="003C0BDB">
      <w:pPr>
        <w:rPr>
          <w:rFonts w:ascii="Times New Roman" w:hAnsi="Times New Roman" w:cs="Times New Roman"/>
        </w:rPr>
      </w:pPr>
    </w:p>
    <w:p w14:paraId="063365AC" w14:textId="77777777" w:rsidR="003C0BDB" w:rsidRDefault="003C0BD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C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Times New Roman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1" w:subsetted="1" w:fontKey="{94E4D020-D4E4-4BDE-80DE-3F6B776B90B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D40AC83-B2BA-4740-AC39-2759C436AC4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5FAA82F-19A8-4EA2-AA18-0C569F6A953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B6F97"/>
    <w:rsid w:val="BFDF1E43"/>
    <w:rsid w:val="E7BF50DB"/>
    <w:rsid w:val="EBFF004C"/>
    <w:rsid w:val="EFAFCBAD"/>
    <w:rsid w:val="F3E9461B"/>
    <w:rsid w:val="001A0F74"/>
    <w:rsid w:val="003C0BDB"/>
    <w:rsid w:val="004012D8"/>
    <w:rsid w:val="007F0DE6"/>
    <w:rsid w:val="00CC1099"/>
    <w:rsid w:val="00D848E3"/>
    <w:rsid w:val="00FC5B06"/>
    <w:rsid w:val="085F3F74"/>
    <w:rsid w:val="0EF25857"/>
    <w:rsid w:val="1E5A4888"/>
    <w:rsid w:val="2B504EDD"/>
    <w:rsid w:val="2BFB6F97"/>
    <w:rsid w:val="2C3C2256"/>
    <w:rsid w:val="36DB5CEC"/>
    <w:rsid w:val="3FF327A9"/>
    <w:rsid w:val="57D40BCF"/>
    <w:rsid w:val="5A973044"/>
    <w:rsid w:val="612F5A5A"/>
    <w:rsid w:val="65461273"/>
    <w:rsid w:val="6EFDAE01"/>
    <w:rsid w:val="6F516E2F"/>
    <w:rsid w:val="70880C3D"/>
    <w:rsid w:val="7A771C75"/>
    <w:rsid w:val="7B9713F1"/>
    <w:rsid w:val="7DEFED06"/>
    <w:rsid w:val="7EDC6A86"/>
    <w:rsid w:val="7F4FC7D0"/>
    <w:rsid w:val="9EFEE466"/>
    <w:rsid w:val="9FD39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9b2c249e-2754-4fb8-a5f4-a24fe9b2fb2a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2F2B4EE0</paraID>
      <start xmlns="http://schemas.wps.cn/vas-ai-hub/contract-review">39</start>
      <end xmlns="http://schemas.wps.cn/vas-ai-hub/contract-review">43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83f1aa83-640d-4826-acf6-629a3a563bd2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1003BF57</paraID>
      <start xmlns="http://schemas.wps.cn/vas-ai-hub/contract-review">40</start>
      <end xmlns="http://schemas.wps.cn/vas-ai-hub/contract-review">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e1698964-60d4-435b-8ad0-79bec9ea2a30</errorID>
      <errorWord xmlns="http://schemas.wps.cn/vas-ai-hub/contract-review">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文件</item>
      </candidateList>
      <explain xmlns="http://schemas.wps.cn/vas-ai-hub/contract-review"/>
      <paraID xmlns="http://schemas.wps.cn/vas-ai-hub/contract-review">43D67893</paraID>
      <start xmlns="http://schemas.wps.cn/vas-ai-hub/contract-review">26</start>
      <end xmlns="http://schemas.wps.cn/vas-ai-hub/contract-review">28</end>
      <status xmlns="http://schemas.wps.cn/vas-ai-hub/contract-review">modified</status>
      <modifiedWord xmlns="http://schemas.wps.cn/vas-ai-hub/contract-review">文件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a65f226a-d235-4f1d-a6d0-7b5096dad1c1</errorID>
      <errorWord xmlns="http://schemas.wps.cn/vas-ai-hub/contract-review">农田新建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农田</item>
      </candidateList>
      <explain xmlns="http://schemas.wps.cn/vas-ai-hub/contract-review"/>
      <paraID xmlns="http://schemas.wps.cn/vas-ai-hub/contract-review">62FF4DC0</paraID>
      <start xmlns="http://schemas.wps.cn/vas-ai-hub/contract-review">49</start>
      <end xmlns="http://schemas.wps.cn/vas-ai-hub/contract-review">53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6E21F01-2EBD-469A-B297-B7658F13C44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>Lenovo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</dc:creator>
  <cp:lastModifiedBy>admin</cp:lastModifiedBy>
  <cp:revision>3</cp:revision>
  <cp:lastPrinted>2026-02-27T01:13:00Z</cp:lastPrinted>
  <dcterms:created xsi:type="dcterms:W3CDTF">2026-05-06T09:41:00Z</dcterms:created>
  <dcterms:modified xsi:type="dcterms:W3CDTF">2026-05-06T09:43:00Z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CA8421CD08D44D5491E23BE2FF9A364C_13</vt:lpwstr>
  </property>
  <property fmtid="{D5CDD505-2E9C-101B-9397-08002B2CF9AE}" pid="4" name="KSOTemplateDocerSaveRecord">
    <vt:lpwstr>eyJoZGlkIjoiYmY1NWVkNDE0ZDljYTJiOGE3MmY0ZjUxODM4Yzg1MTEiLCJ1c2VySWQiOiIxNzY4MzczODgyIn0=</vt:lpwstr>
  </property>
</Properties>
</file>