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43C4F">
      <w:pPr>
        <w:pStyle w:val="2"/>
        <w:bidi w:val="0"/>
        <w:rPr>
          <w:rFonts w:hint="default"/>
          <w:lang w:val="en-US" w:eastAsia="zh-CN"/>
        </w:rPr>
      </w:pPr>
      <w:r>
        <w:rPr>
          <w:rFonts w:hint="default"/>
          <w:lang w:val="en-US" w:eastAsia="zh-CN"/>
        </w:rPr>
        <w:t>2026年重大动物疫病应急防控物资及强制免疫防护用品</w:t>
      </w:r>
      <w:r>
        <w:rPr>
          <w:rFonts w:hint="eastAsia"/>
          <w:lang w:val="en-US" w:eastAsia="zh-CN"/>
        </w:rPr>
        <w:t>询价采购文件（公告）</w:t>
      </w:r>
    </w:p>
    <w:p w14:paraId="6BA6F403">
      <w:pPr>
        <w:keepNext w:val="0"/>
        <w:keepLines w:val="0"/>
        <w:pageBreakBefore w:val="0"/>
        <w:widowControl/>
        <w:suppressLineNumbers w:val="0"/>
        <w:kinsoku/>
        <w:wordWrap/>
        <w:topLinePunct/>
        <w:autoSpaceDE/>
        <w:autoSpaceDN/>
        <w:bidi w:val="0"/>
        <w:jc w:val="center"/>
        <w:textAlignment w:val="center"/>
        <w:rPr>
          <w:rFonts w:hint="default" w:ascii="方正小标宋简体" w:hAnsi="方正小标宋简体" w:eastAsia="方正小标宋简体" w:cs="方正小标宋简体"/>
          <w:b w:val="0"/>
          <w:bCs/>
          <w:kern w:val="0"/>
          <w:sz w:val="36"/>
          <w:szCs w:val="36"/>
          <w:lang w:val="en-US" w:eastAsia="zh-CN"/>
        </w:rPr>
      </w:pPr>
    </w:p>
    <w:p w14:paraId="1A3DC86A">
      <w:pPr>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w:t>
      </w:r>
      <w:r>
        <w:rPr>
          <w:rFonts w:hint="default" w:ascii="黑体" w:hAnsi="黑体" w:eastAsia="黑体" w:cs="黑体"/>
          <w:sz w:val="32"/>
          <w:szCs w:val="32"/>
          <w:lang w:val="en-US" w:eastAsia="zh-CN"/>
        </w:rPr>
        <w:t>项目名称</w:t>
      </w:r>
    </w:p>
    <w:p w14:paraId="56CF4B88">
      <w:pPr>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2026年重大动物疫病应急防控物资及强制免疫防护用品采购</w:t>
      </w:r>
    </w:p>
    <w:p w14:paraId="753A0C68">
      <w:pPr>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w:t>
      </w:r>
      <w:r>
        <w:rPr>
          <w:rFonts w:hint="default" w:ascii="黑体" w:hAnsi="黑体" w:eastAsia="黑体" w:cs="黑体"/>
          <w:sz w:val="32"/>
          <w:szCs w:val="32"/>
          <w:lang w:val="en-US" w:eastAsia="zh-CN"/>
        </w:rPr>
        <w:t>项目概况</w:t>
      </w:r>
    </w:p>
    <w:p w14:paraId="3BD398DC">
      <w:pPr>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中华人民共和国动物防疫法》《重大动物疫情应急条例》以及省市区关于重大动物疫病防控文件要求，为了加强做好我区重大动物疫病防控工作，需采购2026年度重大动物疫病应急防控物资及强制免疫防护用品，采用询价的方式遴选一家供应商。</w:t>
      </w:r>
    </w:p>
    <w:p w14:paraId="62CA20EF">
      <w:pPr>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w:t>
      </w:r>
      <w:r>
        <w:rPr>
          <w:rFonts w:hint="default" w:ascii="黑体" w:hAnsi="黑体" w:eastAsia="黑体" w:cs="黑体"/>
          <w:sz w:val="32"/>
          <w:szCs w:val="32"/>
          <w:lang w:val="en-US" w:eastAsia="zh-CN"/>
        </w:rPr>
        <w:t>采购内容</w:t>
      </w:r>
    </w:p>
    <w:p w14:paraId="3B4CAD25">
      <w:pPr>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采购2026年重大动物疫病应急防控物资及强制免疫防护用品（详见附件《动物防疫物资采购计划》），根据询价的方式确定供货商。</w:t>
      </w:r>
    </w:p>
    <w:p w14:paraId="58267BD4">
      <w:pPr>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w:t>
      </w:r>
      <w:r>
        <w:rPr>
          <w:rFonts w:hint="default" w:ascii="黑体" w:hAnsi="黑体" w:eastAsia="黑体" w:cs="黑体"/>
          <w:sz w:val="32"/>
          <w:szCs w:val="32"/>
          <w:lang w:val="en-US" w:eastAsia="zh-CN"/>
        </w:rPr>
        <w:t>采购限价</w:t>
      </w:r>
    </w:p>
    <w:p w14:paraId="40C24CFC">
      <w:pPr>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结合本单位提供的重大动物疫病应急防控物资及强制免疫防护用品明细，各响应供应商自行报价，累计采购金额不超过7.9万元</w:t>
      </w:r>
      <w:r>
        <w:rPr>
          <w:rFonts w:hint="default" w:ascii="Times New Roman" w:hAnsi="Times New Roman" w:eastAsia="仿宋_GB2312" w:cs="Times New Roman"/>
          <w:sz w:val="32"/>
          <w:szCs w:val="32"/>
          <w:lang w:val="en-US" w:eastAsia="zh-CN"/>
        </w:rPr>
        <w:t>（含税价，包含运输费用、</w:t>
      </w:r>
      <w:r>
        <w:rPr>
          <w:rFonts w:hint="eastAsia" w:ascii="Times New Roman" w:hAnsi="Times New Roman" w:eastAsia="仿宋_GB2312" w:cs="Times New Roman"/>
          <w:sz w:val="32"/>
          <w:szCs w:val="32"/>
          <w:lang w:val="en-US" w:eastAsia="zh-CN"/>
        </w:rPr>
        <w:t>储存费用、</w:t>
      </w:r>
      <w:r>
        <w:rPr>
          <w:rFonts w:hint="default" w:ascii="Times New Roman" w:hAnsi="Times New Roman" w:eastAsia="仿宋_GB2312" w:cs="Times New Roman"/>
          <w:sz w:val="32"/>
          <w:szCs w:val="32"/>
          <w:lang w:val="en-US" w:eastAsia="zh-CN"/>
        </w:rPr>
        <w:t>装卸费用、防护用品成本、利润、税款等）</w:t>
      </w:r>
      <w:r>
        <w:rPr>
          <w:rFonts w:hint="eastAsia" w:ascii="Times New Roman" w:hAnsi="Times New Roman" w:eastAsia="仿宋_GB2312" w:cs="Times New Roman"/>
          <w:sz w:val="32"/>
          <w:szCs w:val="32"/>
          <w:lang w:val="en-US" w:eastAsia="zh-CN"/>
        </w:rPr>
        <w:t>。</w:t>
      </w:r>
    </w:p>
    <w:p w14:paraId="0CFE82FE">
      <w:pPr>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五、评定原则</w:t>
      </w:r>
    </w:p>
    <w:p w14:paraId="12B7E86A">
      <w:pPr>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 评审小组首先对报价文件进行实质性响应审查，未满足本文件采购需求、质量要求、报价文件内容要求等实质性条款的，按无效报价处理</w:t>
      </w:r>
      <w:r>
        <w:rPr>
          <w:rFonts w:hint="eastAsia" w:ascii="Times New Roman" w:hAnsi="Times New Roman" w:eastAsia="仿宋_GB2312" w:cs="Times New Roman"/>
          <w:sz w:val="32"/>
          <w:szCs w:val="32"/>
          <w:lang w:val="en-US" w:eastAsia="zh-CN"/>
        </w:rPr>
        <w:t>。</w:t>
      </w:r>
    </w:p>
    <w:p w14:paraId="26468AA5">
      <w:pPr>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 对通过实质性响应审查的供应商，按照总报价（含税落地价）最低的原则确定成交服务商</w:t>
      </w:r>
      <w:r>
        <w:rPr>
          <w:rFonts w:hint="eastAsia" w:ascii="Times New Roman" w:hAnsi="Times New Roman" w:eastAsia="仿宋_GB2312" w:cs="Times New Roman"/>
          <w:sz w:val="32"/>
          <w:szCs w:val="32"/>
          <w:lang w:val="en-US" w:eastAsia="zh-CN"/>
        </w:rPr>
        <w:t>。</w:t>
      </w:r>
    </w:p>
    <w:p w14:paraId="1E4FAA53">
      <w:pPr>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 若出现最低报价相同的情形，由采购人综合考量供应商的供货能力、售后服务承诺、履约业绩等因素择优确定，业绩证明材料需由供应商随报价文件一并提交。</w:t>
      </w:r>
    </w:p>
    <w:p w14:paraId="418417C8">
      <w:pPr>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供应商报价存在下列情形之一的，按无效投标处理：①总报价超过 7.9 万元采购限价的；②报价单未逐项列明单价、总价，导致报价无法核实的；③明显低于市场成本价报价且无法提供合理说明及成本佐证材料的；④未按要求报含税落地价，存在费用拆分的。</w:t>
      </w:r>
    </w:p>
    <w:p w14:paraId="697ECA3B">
      <w:pPr>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w:t>
      </w:r>
      <w:r>
        <w:rPr>
          <w:rFonts w:hint="default" w:ascii="黑体" w:hAnsi="黑体" w:eastAsia="黑体" w:cs="黑体"/>
          <w:sz w:val="32"/>
          <w:szCs w:val="32"/>
          <w:lang w:val="en-US" w:eastAsia="zh-CN"/>
        </w:rPr>
        <w:t>服务期（工期）</w:t>
      </w:r>
    </w:p>
    <w:p w14:paraId="213F9A55">
      <w:pPr>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1.供货期：自采购合同签订之</w:t>
      </w:r>
      <w:r>
        <w:rPr>
          <w:rFonts w:hint="eastAsia" w:ascii="Times New Roman" w:hAnsi="Times New Roman" w:eastAsia="仿宋_GB2312" w:cs="Times New Roman"/>
          <w:sz w:val="32"/>
          <w:szCs w:val="32"/>
          <w:lang w:val="en-US" w:eastAsia="zh-CN"/>
        </w:rPr>
        <w:t>日起</w:t>
      </w:r>
      <w:r>
        <w:rPr>
          <w:rFonts w:hint="default" w:ascii="Times New Roman" w:hAnsi="Times New Roman" w:eastAsia="仿宋_GB2312" w:cs="Times New Roman"/>
          <w:sz w:val="32"/>
          <w:szCs w:val="32"/>
          <w:lang w:val="en-US" w:eastAsia="zh-CN"/>
        </w:rPr>
        <w:t>，供应商按照采购合同约定的时限完成所有物资的配送、验收及交付。</w:t>
      </w:r>
    </w:p>
    <w:p w14:paraId="37BFF7BA">
      <w:pPr>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2.服务期：自所有物资验收合格之日起，至供应商完成本项目约定的质量保障、售后服务等全部义务之日止。</w:t>
      </w:r>
    </w:p>
    <w:p w14:paraId="0FC8A3CD">
      <w:pPr>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七、</w:t>
      </w:r>
      <w:r>
        <w:rPr>
          <w:rFonts w:hint="eastAsia" w:ascii="黑体" w:hAnsi="黑体" w:eastAsia="黑体" w:cs="黑体"/>
          <w:sz w:val="32"/>
          <w:szCs w:val="32"/>
          <w:lang w:val="en-US" w:eastAsia="zh-CN"/>
        </w:rPr>
        <w:t>报价资料</w:t>
      </w:r>
      <w:r>
        <w:rPr>
          <w:rFonts w:hint="default" w:ascii="黑体" w:hAnsi="黑体" w:eastAsia="黑体" w:cs="黑体"/>
          <w:sz w:val="32"/>
          <w:szCs w:val="32"/>
          <w:lang w:val="en-US" w:eastAsia="zh-CN"/>
        </w:rPr>
        <w:t>基本内容</w:t>
      </w:r>
    </w:p>
    <w:p w14:paraId="5B2134F0">
      <w:pPr>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报价资料应包含但不限于以下内容：报价单、</w:t>
      </w:r>
      <w:r>
        <w:rPr>
          <w:rFonts w:hint="eastAsia" w:ascii="Times New Roman" w:hAnsi="Times New Roman" w:eastAsia="仿宋_GB2312" w:cs="Times New Roman"/>
          <w:sz w:val="32"/>
          <w:szCs w:val="32"/>
          <w:lang w:val="en-US" w:eastAsia="zh-CN"/>
        </w:rPr>
        <w:t>法人身份证明或</w:t>
      </w:r>
      <w:r>
        <w:rPr>
          <w:rFonts w:hint="default" w:ascii="Times New Roman" w:hAnsi="Times New Roman" w:eastAsia="仿宋_GB2312" w:cs="Times New Roman"/>
          <w:sz w:val="32"/>
          <w:szCs w:val="32"/>
          <w:lang w:val="en-US" w:eastAsia="zh-CN"/>
        </w:rPr>
        <w:t>法人授权委托书原件及被委托人身份证、有效的营业执照复印件</w:t>
      </w:r>
      <w:r>
        <w:rPr>
          <w:rFonts w:hint="eastAsia" w:ascii="Times New Roman" w:hAnsi="Times New Roman" w:eastAsia="仿宋_GB2312" w:cs="Times New Roman"/>
          <w:sz w:val="32"/>
          <w:szCs w:val="32"/>
          <w:lang w:val="en-US" w:eastAsia="zh-CN"/>
        </w:rPr>
        <w:t>、兽药经营许可证、质量承诺、售后服务承诺、及时供货承诺、违约处理承诺</w:t>
      </w:r>
      <w:r>
        <w:rPr>
          <w:rFonts w:hint="default" w:ascii="Times New Roman" w:hAnsi="Times New Roman" w:eastAsia="仿宋_GB2312" w:cs="Times New Roman"/>
          <w:sz w:val="32"/>
          <w:szCs w:val="32"/>
          <w:lang w:val="en-US" w:eastAsia="zh-CN"/>
        </w:rPr>
        <w:t>等。以上复印件均需加盖公章</w:t>
      </w:r>
      <w:r>
        <w:rPr>
          <w:rFonts w:hint="eastAsia" w:ascii="Times New Roman" w:hAnsi="Times New Roman" w:eastAsia="仿宋_GB2312" w:cs="Times New Roman"/>
          <w:sz w:val="32"/>
          <w:szCs w:val="32"/>
          <w:lang w:val="en-US" w:eastAsia="zh-CN"/>
        </w:rPr>
        <w:t>并密封</w:t>
      </w:r>
      <w:r>
        <w:rPr>
          <w:rFonts w:hint="default" w:ascii="Times New Roman" w:hAnsi="Times New Roman" w:eastAsia="仿宋_GB2312" w:cs="Times New Roman"/>
          <w:sz w:val="32"/>
          <w:szCs w:val="32"/>
          <w:lang w:val="en-US" w:eastAsia="zh-CN"/>
        </w:rPr>
        <w:t>，在必要时，采购人有权要求供应商提供相关资料原件进行核查。</w:t>
      </w:r>
    </w:p>
    <w:p w14:paraId="5AE3FDE0">
      <w:pPr>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八、</w:t>
      </w:r>
      <w:r>
        <w:rPr>
          <w:rFonts w:hint="default" w:ascii="黑体" w:hAnsi="黑体" w:eastAsia="黑体" w:cs="黑体"/>
          <w:sz w:val="32"/>
          <w:szCs w:val="32"/>
          <w:lang w:val="en-US" w:eastAsia="zh-CN"/>
        </w:rPr>
        <w:t>是否接受联合体</w:t>
      </w:r>
    </w:p>
    <w:p w14:paraId="03826F96">
      <w:pPr>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本项目不接受联合体投标。</w:t>
      </w:r>
    </w:p>
    <w:p w14:paraId="6EE73575">
      <w:pPr>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九、</w:t>
      </w:r>
      <w:r>
        <w:rPr>
          <w:rFonts w:hint="default" w:ascii="黑体" w:hAnsi="黑体" w:eastAsia="黑体" w:cs="黑体"/>
          <w:sz w:val="32"/>
          <w:szCs w:val="32"/>
          <w:lang w:val="en-US" w:eastAsia="zh-CN"/>
        </w:rPr>
        <w:t>支付方式</w:t>
      </w:r>
    </w:p>
    <w:p w14:paraId="3F11CA35">
      <w:pPr>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 付款前提：供应商完成所有物资配送后，采购人在7个工作日内组织验收，验收合格后出具《物资验收合格单》。</w:t>
      </w:r>
    </w:p>
    <w:p w14:paraId="71181CB1">
      <w:pPr>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 付款流程：供应商凭《物资验收合格单》、合法有效的增值税发票、供货清单等资料，向采购人申请付款，采购人在收到完整付款资料后，按照财政资金委托支付的流程一次性支付 100% 货款。</w:t>
      </w:r>
    </w:p>
    <w:p w14:paraId="3DE00077">
      <w:pPr>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 若物资验收不合格，供应商需在7个工作日内完成更换 / 补货，直至验收合格，否则采购人有权拒绝付款并追究违约责任。</w:t>
      </w:r>
    </w:p>
    <w:p w14:paraId="245598F0">
      <w:pPr>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十、</w:t>
      </w:r>
      <w:r>
        <w:rPr>
          <w:rFonts w:hint="default" w:ascii="黑体" w:hAnsi="黑体" w:eastAsia="黑体" w:cs="黑体"/>
          <w:sz w:val="32"/>
          <w:szCs w:val="32"/>
          <w:lang w:val="en-US" w:eastAsia="zh-CN"/>
        </w:rPr>
        <w:t>其他要求</w:t>
      </w:r>
    </w:p>
    <w:p w14:paraId="504B9BB5">
      <w:pPr>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 所供产品是在保质期内（剩余有效期≥一年），非长期积压的库存商品，完全符合国家规定的质量、规格和性能要求。除非技术规范另有规定，所有标准均以国家有关部门最新颁布的相关标准及规定为准，产品为标准包装，保障商品在运输途中的安全。</w:t>
      </w:r>
    </w:p>
    <w:p w14:paraId="13AB2392">
      <w:pPr>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 对于动物防疫应急物资储备（防护服、复方戊二醛），供应商需提供储存服务以及及时响应服务，为采购方提供不少于12个月的储存应急物资场地，并保障商品在存储时间内的安全。2小时内响应采购方的随时发货需求，8小时内运送至采购方指定的位置（武汉市东西湖区辖区内）。供应商须对储存服务以及及时响应服务作出书面承诺，并提供</w:t>
      </w:r>
      <w:r>
        <w:rPr>
          <w:rFonts w:hint="eastAsia" w:ascii="仿宋_GB2312" w:hAnsi="仿宋_GB2312" w:eastAsia="仿宋_GB2312" w:cs="仿宋_GB2312"/>
          <w:i w:val="0"/>
          <w:iCs w:val="0"/>
          <w:color w:val="000000"/>
          <w:sz w:val="32"/>
          <w:szCs w:val="32"/>
          <w:u w:val="none"/>
          <w:lang w:val="en-US" w:eastAsia="zh-CN"/>
        </w:rPr>
        <w:t>履约能力证明材料</w:t>
      </w:r>
      <w:r>
        <w:rPr>
          <w:rFonts w:hint="eastAsia" w:ascii="Times New Roman" w:hAnsi="Times New Roman" w:eastAsia="仿宋_GB2312" w:cs="Times New Roman"/>
          <w:sz w:val="32"/>
          <w:szCs w:val="32"/>
          <w:lang w:val="en-US" w:eastAsia="zh-CN"/>
        </w:rPr>
        <w:t>。</w:t>
      </w:r>
    </w:p>
    <w:p w14:paraId="4D31A896">
      <w:pPr>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十一、投标文件送达时间及地点</w:t>
      </w:r>
    </w:p>
    <w:p w14:paraId="2A2FB66D">
      <w:pPr>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hint="eastAsia"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32"/>
          <w:szCs w:val="32"/>
          <w:lang w:val="en-US" w:eastAsia="zh-CN"/>
        </w:rPr>
        <w:t>现诚邀潜在</w:t>
      </w:r>
      <w:r>
        <w:rPr>
          <w:rFonts w:hint="eastAsia"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lang w:val="en-US" w:eastAsia="zh-CN"/>
        </w:rPr>
        <w:t>对该项目进行报价。请</w:t>
      </w:r>
      <w:r>
        <w:rPr>
          <w:rFonts w:hint="eastAsia" w:ascii="Times New Roman" w:hAnsi="Times New Roman" w:eastAsia="仿宋_GB2312" w:cs="Times New Roman"/>
          <w:sz w:val="32"/>
          <w:szCs w:val="32"/>
          <w:lang w:val="en-US" w:eastAsia="zh-CN"/>
        </w:rPr>
        <w:t>各供应商</w:t>
      </w:r>
      <w:r>
        <w:rPr>
          <w:rFonts w:hint="default" w:ascii="Times New Roman" w:hAnsi="Times New Roman" w:eastAsia="仿宋_GB2312" w:cs="Times New Roman"/>
          <w:sz w:val="32"/>
          <w:szCs w:val="32"/>
          <w:lang w:val="en-US" w:eastAsia="zh-CN"/>
        </w:rPr>
        <w:t>于 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 xml:space="preserve"> 年</w:t>
      </w:r>
      <w:r>
        <w:rPr>
          <w:rFonts w:hint="eastAsia" w:ascii="Times New Roman" w:hAnsi="Times New Roman" w:eastAsia="仿宋_GB2312" w:cs="Times New Roman"/>
          <w:sz w:val="32"/>
          <w:szCs w:val="32"/>
          <w:lang w:val="en-US" w:eastAsia="zh-CN"/>
        </w:rPr>
        <w:t>X</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X</w:t>
      </w:r>
      <w:r>
        <w:rPr>
          <w:rFonts w:hint="default" w:ascii="Times New Roman" w:hAnsi="Times New Roman" w:eastAsia="仿宋_GB2312" w:cs="Times New Roman"/>
          <w:sz w:val="32"/>
          <w:szCs w:val="32"/>
          <w:lang w:val="en-US" w:eastAsia="zh-CN"/>
        </w:rPr>
        <w:t>日</w:t>
      </w:r>
      <w:r>
        <w:rPr>
          <w:rFonts w:hint="eastAsia" w:ascii="Times New Roman" w:hAnsi="Times New Roman" w:eastAsia="仿宋_GB2312" w:cs="Times New Roman"/>
          <w:sz w:val="32"/>
          <w:szCs w:val="32"/>
          <w:lang w:val="en-US" w:eastAsia="zh-CN"/>
        </w:rPr>
        <w:t>X</w:t>
      </w:r>
      <w:r>
        <w:rPr>
          <w:rFonts w:hint="default" w:ascii="Times New Roman" w:hAnsi="Times New Roman" w:eastAsia="仿宋_GB2312" w:cs="Times New Roman"/>
          <w:sz w:val="32"/>
          <w:szCs w:val="32"/>
          <w:lang w:val="en-US" w:eastAsia="zh-CN"/>
        </w:rPr>
        <w:t>时前，将盖章密封的</w:t>
      </w:r>
      <w:r>
        <w:rPr>
          <w:rFonts w:hint="eastAsia" w:ascii="Times New Roman" w:hAnsi="Times New Roman" w:eastAsia="仿宋_GB2312" w:cs="Times New Roman"/>
          <w:sz w:val="32"/>
          <w:szCs w:val="32"/>
          <w:lang w:val="en-US" w:eastAsia="zh-CN"/>
        </w:rPr>
        <w:t>报价资料</w:t>
      </w:r>
      <w:r>
        <w:rPr>
          <w:rFonts w:hint="default" w:ascii="Times New Roman" w:hAnsi="Times New Roman" w:eastAsia="仿宋_GB2312" w:cs="Times New Roman"/>
          <w:sz w:val="32"/>
          <w:szCs w:val="32"/>
          <w:lang w:val="en-US" w:eastAsia="zh-CN"/>
        </w:rPr>
        <w:t>递交至采购人指定地点。采购人地址为：武汉市东西湖区农业农村局（吴家山吴祁街 11 号）。</w:t>
      </w:r>
      <w:r>
        <w:rPr>
          <w:rFonts w:hint="eastAsia" w:ascii="Times New Roman" w:hAnsi="Times New Roman" w:eastAsia="仿宋_GB2312" w:cs="Times New Roman"/>
          <w:sz w:val="32"/>
          <w:szCs w:val="32"/>
          <w:lang w:val="en-US" w:eastAsia="zh-CN"/>
        </w:rPr>
        <w:t>逾期送达、未按要求密封、未送达指定地点的报价资料，采购人一律不予接收；供应商在投标截止时间前可书面申请撤回报价资料，撤回申请需由法定代表人/授权委托人签字并加盖公章，采购人收到撤回申请后，准予撤回并退还报价资料（无需缴纳费用）。</w:t>
      </w:r>
    </w:p>
    <w:p w14:paraId="610D0805">
      <w:pPr>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十二、评审</w:t>
      </w:r>
    </w:p>
    <w:p w14:paraId="0D378237">
      <w:pPr>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1. </w:t>
      </w:r>
      <w:r>
        <w:rPr>
          <w:rFonts w:hint="default" w:ascii="Times New Roman" w:hAnsi="Times New Roman" w:eastAsia="仿宋_GB2312" w:cs="Times New Roman"/>
          <w:sz w:val="32"/>
          <w:szCs w:val="32"/>
          <w:lang w:val="en-US" w:eastAsia="zh-CN"/>
        </w:rPr>
        <w:t>询价评审小组：采购人将组建询价评审小组，小组由 3 名及以上采购人内部专业人员组成，负责对报价资料进行实质性响应审查、报价评审并确定成交供应商，评审过程坚持客观、公正、保密原则。</w:t>
      </w:r>
    </w:p>
    <w:p w14:paraId="590D02ED">
      <w:pPr>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2. </w:t>
      </w:r>
      <w:r>
        <w:rPr>
          <w:rFonts w:hint="default" w:ascii="Times New Roman" w:hAnsi="Times New Roman" w:eastAsia="仿宋_GB2312" w:cs="Times New Roman"/>
          <w:sz w:val="32"/>
          <w:szCs w:val="32"/>
          <w:lang w:val="en-US" w:eastAsia="zh-CN"/>
        </w:rPr>
        <w:t>报价调整禁止：供应商的投标报价为最终固定报价，投标截止时间后，任何形式的报价调整均无效。</w:t>
      </w:r>
    </w:p>
    <w:p w14:paraId="707EFAF9">
      <w:pPr>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成交结果公示：评审结束后，采购人将在本单位指定公示渠道（如官网、公告栏）公示成交结果，公示期为3个工作日，公示内容包括成交供应商名称、报价总金额、物资清单单价等核心信息。</w:t>
      </w:r>
    </w:p>
    <w:p w14:paraId="2AD90FD5">
      <w:pPr>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4. </w:t>
      </w:r>
      <w:r>
        <w:rPr>
          <w:rFonts w:hint="default" w:ascii="Times New Roman" w:hAnsi="Times New Roman" w:eastAsia="仿宋_GB2312" w:cs="Times New Roman"/>
          <w:sz w:val="32"/>
          <w:szCs w:val="32"/>
          <w:lang w:val="en-US" w:eastAsia="zh-CN"/>
        </w:rPr>
        <w:t>质疑与投诉：潜在供应商或其他利害关系人对询价过程、成交结果有异议的，可在公示期内以书面形式向采购人提出质疑，质疑材料需明确质疑事项、事实依据并加盖单位公章；采购人在收到质疑材料后3个工作日内予以书面答复；供应商对质疑答复不满意的，可按国家相关规定向同级财政部门提起投诉。</w:t>
      </w:r>
    </w:p>
    <w:p w14:paraId="3C48841D">
      <w:pPr>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hint="default" w:ascii="黑体" w:hAnsi="黑体" w:eastAsia="黑体" w:cs="黑体"/>
          <w:sz w:val="28"/>
          <w:szCs w:val="28"/>
          <w:highlight w:val="none"/>
          <w:lang w:val="en-US" w:eastAsia="zh-CN"/>
        </w:rPr>
      </w:pP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合同签订：成交供应商在成交结果公示无异议后，</w:t>
      </w: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lang w:val="en-US" w:eastAsia="zh-CN"/>
        </w:rPr>
        <w:t>个工作日内与采购人签订采购合同，逾期未签订的，采购人有权取消其成交资格，重新确定成交供应商。</w:t>
      </w:r>
    </w:p>
    <w:p w14:paraId="16B0735A">
      <w:pPr>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十</w:t>
      </w:r>
      <w:r>
        <w:rPr>
          <w:rFonts w:hint="eastAsia" w:ascii="黑体" w:hAnsi="黑体" w:eastAsia="黑体" w:cs="黑体"/>
          <w:sz w:val="32"/>
          <w:szCs w:val="32"/>
          <w:lang w:val="en-US" w:eastAsia="zh-CN"/>
        </w:rPr>
        <w:t>三</w:t>
      </w:r>
      <w:r>
        <w:rPr>
          <w:rFonts w:hint="default" w:ascii="黑体" w:hAnsi="黑体" w:eastAsia="黑体" w:cs="黑体"/>
          <w:sz w:val="32"/>
          <w:szCs w:val="32"/>
          <w:lang w:val="en-US" w:eastAsia="zh-CN"/>
        </w:rPr>
        <w:t>、联系方式</w:t>
      </w:r>
    </w:p>
    <w:p w14:paraId="2D1D0017">
      <w:pPr>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联系人：</w:t>
      </w:r>
      <w:r>
        <w:rPr>
          <w:rFonts w:hint="eastAsia" w:ascii="Times New Roman" w:hAnsi="Times New Roman" w:eastAsia="仿宋_GB2312" w:cs="Times New Roman"/>
          <w:sz w:val="32"/>
          <w:szCs w:val="32"/>
          <w:lang w:val="en-US" w:eastAsia="zh-CN"/>
        </w:rPr>
        <w:t>潘成麟，联系</w:t>
      </w:r>
      <w:r>
        <w:rPr>
          <w:rFonts w:hint="default" w:ascii="Times New Roman" w:hAnsi="Times New Roman" w:eastAsia="仿宋_GB2312" w:cs="Times New Roman"/>
          <w:sz w:val="32"/>
          <w:szCs w:val="32"/>
          <w:lang w:val="en-US" w:eastAsia="zh-CN"/>
        </w:rPr>
        <w:t>电话：</w:t>
      </w:r>
      <w:r>
        <w:rPr>
          <w:rFonts w:hint="eastAsia" w:ascii="Times New Roman" w:hAnsi="Times New Roman" w:eastAsia="仿宋_GB2312" w:cs="Times New Roman"/>
          <w:sz w:val="32"/>
          <w:szCs w:val="32"/>
          <w:lang w:val="en-US" w:eastAsia="zh-CN"/>
        </w:rPr>
        <w:t>027-83093649</w:t>
      </w:r>
    </w:p>
    <w:p w14:paraId="4AA803E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cs="Times New Roman"/>
          <w:sz w:val="28"/>
          <w:szCs w:val="28"/>
          <w:highlight w:val="none"/>
          <w:lang w:val="en-US" w:eastAsia="zh-CN"/>
        </w:rPr>
      </w:pPr>
    </w:p>
    <w:p w14:paraId="2410961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cs="Times New Roman"/>
          <w:sz w:val="28"/>
          <w:szCs w:val="28"/>
          <w:highlight w:val="none"/>
          <w:lang w:val="en-US" w:eastAsia="zh-CN"/>
        </w:rPr>
      </w:pPr>
    </w:p>
    <w:p w14:paraId="5C652039">
      <w:pPr>
        <w:keepNext w:val="0"/>
        <w:keepLines w:val="0"/>
        <w:pageBreakBefore w:val="0"/>
        <w:widowControl w:val="0"/>
        <w:kinsoku/>
        <w:wordWrap/>
        <w:overflowPunct/>
        <w:topLinePunct w:val="0"/>
        <w:autoSpaceDE/>
        <w:autoSpaceDN/>
        <w:bidi w:val="0"/>
        <w:adjustRightInd/>
        <w:snapToGrid/>
        <w:spacing w:line="560" w:lineRule="exact"/>
        <w:ind w:firstLine="495" w:firstLineChars="17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kern w:val="0"/>
          <w:sz w:val="28"/>
          <w:szCs w:val="28"/>
          <w:shd w:val="clear" w:color="auto" w:fill="FFFFFF"/>
        </w:rPr>
        <w:t xml:space="preserve">                       </w:t>
      </w:r>
      <w:r>
        <w:rPr>
          <w:rFonts w:hint="eastAsia" w:ascii="Times New Roman" w:hAnsi="Times New Roman" w:eastAsia="楷体" w:cs="Times New Roman"/>
          <w:kern w:val="0"/>
          <w:sz w:val="28"/>
          <w:szCs w:val="28"/>
          <w:shd w:val="clear" w:color="auto" w:fill="FFFFFF"/>
          <w:lang w:val="en-US" w:eastAsia="zh-CN"/>
        </w:rPr>
        <w:t xml:space="preserve"> </w:t>
      </w:r>
      <w:r>
        <w:rPr>
          <w:rFonts w:hint="default" w:ascii="Times New Roman" w:hAnsi="Times New Roman" w:eastAsia="楷体" w:cs="Times New Roman"/>
          <w:kern w:val="0"/>
          <w:sz w:val="28"/>
          <w:szCs w:val="28"/>
          <w:shd w:val="clear" w:color="auto" w:fill="FFFFFF"/>
        </w:rPr>
        <w:t xml:space="preserve">   </w:t>
      </w:r>
      <w:r>
        <w:rPr>
          <w:rFonts w:hint="default" w:ascii="Times New Roman" w:hAnsi="Times New Roman" w:eastAsia="楷体" w:cs="Times New Roman"/>
          <w:kern w:val="0"/>
          <w:sz w:val="28"/>
          <w:szCs w:val="28"/>
          <w:shd w:val="clear" w:color="auto" w:fill="FFFFFF"/>
          <w:lang w:val="en-US" w:eastAsia="zh-CN"/>
        </w:rPr>
        <w:t xml:space="preserve"> </w:t>
      </w:r>
      <w:r>
        <w:rPr>
          <w:rFonts w:hint="default" w:ascii="Times New Roman" w:hAnsi="Times New Roman" w:eastAsia="仿宋_GB2312" w:cs="Times New Roman"/>
          <w:sz w:val="32"/>
          <w:szCs w:val="32"/>
          <w:lang w:val="en-US" w:eastAsia="zh-CN"/>
        </w:rPr>
        <w:t>武汉市东西湖区农业农村局</w:t>
      </w:r>
    </w:p>
    <w:p w14:paraId="301A80D1">
      <w:pPr>
        <w:keepNext w:val="0"/>
        <w:keepLines w:val="0"/>
        <w:pageBreakBefore w:val="0"/>
        <w:widowControl w:val="0"/>
        <w:kinsoku/>
        <w:wordWrap/>
        <w:overflowPunct/>
        <w:topLinePunct w:val="0"/>
        <w:autoSpaceDE/>
        <w:autoSpaceDN/>
        <w:bidi w:val="0"/>
        <w:adjustRightInd/>
        <w:snapToGrid/>
        <w:spacing w:line="560" w:lineRule="exact"/>
        <w:ind w:firstLine="566" w:firstLineChars="17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2026</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X</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X</w:t>
      </w:r>
      <w:r>
        <w:rPr>
          <w:rFonts w:hint="default" w:ascii="Times New Roman" w:hAnsi="Times New Roman" w:eastAsia="仿宋_GB2312" w:cs="Times New Roman"/>
          <w:sz w:val="32"/>
          <w:szCs w:val="32"/>
          <w:lang w:val="en-US" w:eastAsia="zh-CN"/>
        </w:rPr>
        <w:t>日</w:t>
      </w:r>
    </w:p>
    <w:p w14:paraId="1DF5EDE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cs="Times New Roman"/>
          <w:sz w:val="28"/>
          <w:szCs w:val="28"/>
        </w:rPr>
      </w:pPr>
    </w:p>
    <w:p w14:paraId="5A7252E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cs="Times New Roman"/>
          <w:sz w:val="28"/>
          <w:szCs w:val="28"/>
        </w:rPr>
      </w:pPr>
    </w:p>
    <w:p w14:paraId="44B59E85">
      <w:pPr>
        <w:rPr>
          <w:rFonts w:hint="default" w:ascii="Times New Roman" w:hAnsi="Times New Roman" w:cs="Times New Roman"/>
          <w:sz w:val="28"/>
          <w:szCs w:val="28"/>
        </w:rPr>
      </w:pPr>
      <w:r>
        <w:rPr>
          <w:rFonts w:hint="default" w:ascii="Times New Roman" w:hAnsi="Times New Roman" w:cs="Times New Roman"/>
          <w:sz w:val="28"/>
          <w:szCs w:val="28"/>
        </w:rPr>
        <w:br w:type="page"/>
      </w:r>
    </w:p>
    <w:p w14:paraId="6FABCEF1">
      <w:pPr>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附件</w:t>
      </w:r>
    </w:p>
    <w:p w14:paraId="6F9095AB">
      <w:pPr>
        <w:pStyle w:val="2"/>
        <w:bidi w:val="0"/>
        <w:rPr>
          <w:rFonts w:hint="default"/>
          <w:lang w:val="en-US" w:eastAsia="zh-CN"/>
        </w:rPr>
      </w:pPr>
      <w:r>
        <w:rPr>
          <w:rFonts w:hint="eastAsia"/>
          <w:lang w:val="en-US" w:eastAsia="zh-CN"/>
        </w:rPr>
        <w:t>动物防疫物资采购计划</w:t>
      </w:r>
      <w:bookmarkStart w:id="0" w:name="_GoBack"/>
      <w:bookmarkEnd w:id="0"/>
    </w:p>
    <w:tbl>
      <w:tblPr>
        <w:tblStyle w:val="3"/>
        <w:tblW w:w="92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6"/>
        <w:gridCol w:w="1869"/>
        <w:gridCol w:w="1373"/>
        <w:gridCol w:w="784"/>
        <w:gridCol w:w="936"/>
        <w:gridCol w:w="3503"/>
      </w:tblGrid>
      <w:tr w14:paraId="0D43B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5FA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202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  称</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084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EE3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4D7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3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76A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参  数</w:t>
            </w:r>
          </w:p>
        </w:tc>
      </w:tr>
      <w:tr w14:paraId="4150C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926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1E1A1">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一、动物防疫应急物资储备</w:t>
            </w:r>
          </w:p>
        </w:tc>
      </w:tr>
      <w:tr w14:paraId="3D232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CCF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23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防护服</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A2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30套/箱</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84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21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3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3E25">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三片式头套设计，编织袖口，双向拉链+可黏贴门襟设计双重闭合使用更安全，接缝链接采取锁边缝+接缝处贴胶条的连接方式。</w:t>
            </w:r>
          </w:p>
        </w:tc>
      </w:tr>
      <w:tr w14:paraId="03C4B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A94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99C3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复方戊二醛（15%戊二醛10%苯扎氯铵）</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BBE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500毫升*20瓶/箱</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B04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016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2700</w:t>
            </w:r>
          </w:p>
        </w:tc>
        <w:tc>
          <w:tcPr>
            <w:tcW w:w="3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85B9">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100ml：戊二醛15g+苯扎氯铵10g。需提供生产企业营业执照、兽药生产许可证、兽药GMP证书，及产品由农业农村部颁发的兽药产品批准文号批件。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提供产品近5年以来国家非洲猪瘟参考实验室出具的对非洲猪瘟病毒杀灭效果报告，要求可有效杀灭非洲猪瘟病毒。（证件提供复印件，原件备查）。</w:t>
            </w:r>
          </w:p>
        </w:tc>
      </w:tr>
      <w:tr w14:paraId="05437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926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FE4A">
            <w:pPr>
              <w:keepNext w:val="0"/>
              <w:keepLines w:val="0"/>
              <w:widowControl/>
              <w:suppressLineNumbers w:val="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二、动物疫病强制性免疫物资</w:t>
            </w:r>
          </w:p>
        </w:tc>
      </w:tr>
      <w:tr w14:paraId="0683F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D8E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998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医用外科口罩</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A0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30只/盒</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ED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ACB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w:t>
            </w:r>
          </w:p>
        </w:tc>
        <w:tc>
          <w:tcPr>
            <w:tcW w:w="3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D5BD">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医用加厚无纺布，亲肤透气里层采用，棉里层专利，透气压力差≤31%；独立包装；三层过滤，过滤效率≥99%；环氧乙烷灭菌；符合YY 0469-2011医用外科口罩标准。</w:t>
            </w:r>
          </w:p>
        </w:tc>
      </w:tr>
      <w:tr w14:paraId="0EE1D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D8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1C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一次性乳胶手套</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67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50双/盒</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F5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EF5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1600</w:t>
            </w:r>
          </w:p>
        </w:tc>
        <w:tc>
          <w:tcPr>
            <w:tcW w:w="3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47F9">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天然乳胶成分。符合GB4806.11-2023国家标准；蛋白水平≤50μg/g；麻面、易抓取，XS/S/M/L/XL多种规格可选；乳白色，左右手可区分；经环氧乙烷灭菌；有效期≥3年。</w:t>
            </w:r>
          </w:p>
        </w:tc>
      </w:tr>
      <w:tr w14:paraId="5CF58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4FB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F01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防护手套</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E9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10双/包</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CB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7B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w:t>
            </w:r>
          </w:p>
        </w:tc>
        <w:tc>
          <w:tcPr>
            <w:tcW w:w="3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2501">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内层涤纶针织，外层提纯丁腈涂层；防滑耐磨，加厚透气，耐油、耐酸碱；指尖加厚，耐刺破。</w:t>
            </w:r>
          </w:p>
        </w:tc>
      </w:tr>
      <w:tr w14:paraId="61DB2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5C6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99C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2毫升连续注射器</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EC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2毫升/个</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EB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EA3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3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716E">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插瓶式2ml，可调节刻度0.1-2毫升，配套针头、瓶子，刻度清晰，操作简便，结实耐用。</w:t>
            </w:r>
          </w:p>
        </w:tc>
      </w:tr>
      <w:tr w14:paraId="2263B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00A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F91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20毫升金属注射器</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F0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20毫升/个</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3F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F3C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E48B">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优质钢材外壳、不易生锈，耐磨密封圈，人体工学托柄，针座与针头吻合无隙，刻度线清晰，拆、装方便，便于清洗、消毒。</w:t>
            </w:r>
          </w:p>
        </w:tc>
      </w:tr>
      <w:tr w14:paraId="505E5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EB7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58A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9号针头</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6B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1000个/盒</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1B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90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4500</w:t>
            </w:r>
          </w:p>
        </w:tc>
        <w:tc>
          <w:tcPr>
            <w:tcW w:w="3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552F">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与真空采血管配套使用；独立包装，经环氧乙烷灭菌，无菌、无热源。</w:t>
            </w:r>
          </w:p>
        </w:tc>
      </w:tr>
      <w:tr w14:paraId="71877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E5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28B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10毫升负压抗凝采血器</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B2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10毫升/个</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12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82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700</w:t>
            </w:r>
          </w:p>
        </w:tc>
        <w:tc>
          <w:tcPr>
            <w:tcW w:w="3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3959">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用于医学检验中生化学、免疫学、血清学、各种病毒检测、微量元素检测、血库检查血液标本的采集与盛装，能较长时间维持血清的正常成分及利于血清的复检，重复性好。血块完全收缩时间为1.5-2小时，离心转速为3500-4000转/分，离心时间5分钟，建议贮存温度4-25℃。</w:t>
            </w:r>
          </w:p>
        </w:tc>
      </w:tr>
      <w:tr w14:paraId="04802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63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0A5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10毫升采血器</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47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10毫升/个</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8B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22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t>
            </w:r>
          </w:p>
        </w:tc>
        <w:tc>
          <w:tcPr>
            <w:tcW w:w="3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8F8E">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独立无菌包装，带9号针头，带标签，管身聚丙烯材质，刻度清晰准确，去除芯杆可当试管使用。</w:t>
            </w:r>
          </w:p>
        </w:tc>
      </w:tr>
      <w:tr w14:paraId="67D2C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658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26A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脱脂棉</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7F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500g/袋</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23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袋</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FB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3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4D8D">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500g/包，双封口；医用灭菌级；吸液性强；拉丝感强，不掉絮。</w:t>
            </w:r>
          </w:p>
        </w:tc>
      </w:tr>
      <w:tr w14:paraId="7E237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174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00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75%医用酒精</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41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500ml*40瓶/箱</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89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2F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3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80BE6">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医用级，乙醇含量75%±5%</w:t>
            </w:r>
          </w:p>
        </w:tc>
      </w:tr>
      <w:tr w14:paraId="7594F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2F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195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充电式头灯</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A39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5个/盒</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8A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F92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3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6345">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铝合金灯头+ABS材质，抗摔耐磨，聚光大光杯，强光感应头灯，多档模式可调适用不同场景，Type-C充电接口，射程500米，续航10小时以上，防护等级IP43</w:t>
            </w:r>
          </w:p>
        </w:tc>
      </w:tr>
      <w:tr w14:paraId="1D132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5F5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7BC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充电背负式电动喷雾器</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9C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16升</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54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687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3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2E69">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668AM锂电高压泵，高精度强劲机芯，压力大、噪音低，蜂巢减压垫背、加宽肩带，加厚PP塑料材质，手柄按键开关、机身按键开关、机身调速旋钮开关，带防风喷头、高压直喷头。</w:t>
            </w:r>
          </w:p>
        </w:tc>
      </w:tr>
      <w:tr w14:paraId="5C3AB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44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477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次氯酸溶液</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40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500ml*20瓶/箱</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90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F5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3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F546">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含有效氯（Cl）不少于0.040%(g/m1)。需提供生产企业营业执照、兽药生产许可证、兽药GMP证书，及产品由农业农村部颁发的兽药产品批准文号批件或者新兽药注册证书。（证件提供复印件，原件备查）</w:t>
            </w:r>
          </w:p>
        </w:tc>
      </w:tr>
    </w:tbl>
    <w:p w14:paraId="6034D719"/>
    <w:p w14:paraId="7D6425B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C06DE"/>
    <w:rsid w:val="0A743C04"/>
    <w:rsid w:val="0AFC2AE8"/>
    <w:rsid w:val="0C246BDF"/>
    <w:rsid w:val="185718A9"/>
    <w:rsid w:val="195902A5"/>
    <w:rsid w:val="2C4D7AD3"/>
    <w:rsid w:val="414B37D8"/>
    <w:rsid w:val="452B4F1E"/>
    <w:rsid w:val="508F34B7"/>
    <w:rsid w:val="5D885990"/>
    <w:rsid w:val="5F387DF8"/>
    <w:rsid w:val="5FC4649E"/>
    <w:rsid w:val="5FC865BE"/>
    <w:rsid w:val="655908BB"/>
    <w:rsid w:val="7BC663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val="0"/>
      <w:keepLines w:val="0"/>
      <w:kinsoku w:val="0"/>
      <w:topLinePunct w:val="0"/>
      <w:adjustRightInd w:val="0"/>
      <w:spacing w:line="600" w:lineRule="exact"/>
      <w:ind w:firstLine="0" w:firstLineChars="0"/>
      <w:jc w:val="center"/>
      <w:outlineLvl w:val="0"/>
    </w:pPr>
    <w:rPr>
      <w:rFonts w:ascii="方正小标宋简体" w:hAnsi="方正小标宋简体" w:eastAsia="方正小标宋简体"/>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20f965fe-4d92-4e46-b1bf-16fabb6a44d3</errorID>
      <errorWord>日</errorWord>
      <group>L1_Word</group>
      <groupName>字词问题</groupName>
      <ability>L2_Typo</ability>
      <abilityName>字词错误</abilityName>
      <candidateList>
        <item>日起</item>
      </candidateList>
      <explain/>
      <paraID>213F9A55</paraID>
      <start>14</start>
      <end>16</end>
      <status>modified</status>
      <modifiedWord>日起</modifiedWord>
      <trackRevisions>false</trackRevisions>
    </reviewItem>
    <reviewItem>
      <errorID>80bc1c6d-a2a2-48fa-8aad-4f802e046b90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D378237</paraID>
      <start>0</start>
      <end>2</end>
      <status>modified</status>
      <modifiedWord>1.</modifiedWord>
      <trackRevisions>false</trackRevisions>
    </reviewItem>
    <reviewItem>
      <errorID>7298c78d-28f3-4b83-a071-416b3f7e7e0b</errorID>
      <errorWord>黏贴</errorWord>
      <group>L1_Word</group>
      <groupName>字词问题</groupName>
      <ability>L2_Typo</ability>
      <abilityName>字词错误</abilityName>
      <candidateList>
        <item>粘贴</item>
      </candidateList>
      <explain>存在发音相同字词的误用。</explain>
      <paraID>37193E25</paraID>
      <start>19</start>
      <end>21</end>
      <status>ignored</status>
      <modifiedWord/>
      <trackRevisions>false</trackRevisions>
    </reviewItem>
    <reviewItem>
      <errorID>44a2514e-2c64-4888-b4b7-7068294bfdf1</errorID>
      <errorWord>链接</errorWord>
      <group>L1_Word</group>
      <groupName>字词问题</groupName>
      <ability>L2_Typo</ability>
      <abilityName>字词错误</abilityName>
      <candidateList>
        <item>连接</item>
      </candidateList>
      <explain>存在发音相同字词的误用。</explain>
      <paraID>37193E25</paraID>
      <start>37</start>
      <end>39</end>
      <status>ignored</status>
      <modifiedWord/>
      <trackRevisions>false</trackRevisions>
    </reviewItem>
    <reviewItem>
      <errorID>4f2a3432-3f33-45f7-89fc-d626b619a0a6</errorID>
      <errorWord>:</errorWord>
      <group>L1_Format</group>
      <groupName>格式问题</groupName>
      <ability>L2_HalfPunc</ability>
      <abilityName>全半角检查</abilityName>
      <candidateList>
        <item>：</item>
      </candidateList>
      <explain>文本全半角错误。</explain>
      <paraID> 32E85B9</paraID>
      <start>5</start>
      <end>6</end>
      <status>modified</status>
      <modifiedWord>：</modifiedWord>
      <trackRevisions>false</trackRevisions>
    </reviewItem>
    <reviewItem>
      <errorID>8431811c-e939-4820-a721-e450a5e582a1</errorID>
      <errorWord>农业部</errorWord>
      <group>L1_Knowledge</group>
      <groupName>知识性问题</groupName>
      <ability>L2_Knowledge</ability>
      <abilityName>其他知识</abilityName>
      <candidateList>
        <item>农业农村部</item>
      </candidateList>
      <explain/>
      <paraID> 32E85B9</paraID>
      <start>53</start>
      <end>58</end>
      <status>modified</status>
      <modifiedWord>农业农村部</modifiedWord>
      <trackRevisions>false</trackRevisions>
    </reviewItem>
    <reviewItem>
      <errorID>1c4660de-49b7-4dbd-ad77-d5bd43b6f011</errorID>
      <errorWord>热原</errorWord>
      <group>L1_Word</group>
      <groupName>字词问题</groupName>
      <ability>L2_Typo</ability>
      <abilityName>字词错误</abilityName>
      <candidateList>
        <item>热源</item>
      </candidateList>
      <explain/>
      <paraID>433C552F</paraID>
      <start>28</start>
      <end>30</end>
      <status>modified</status>
      <modifiedWord>热源</modifiedWord>
      <trackRevisions>false</trackRevisions>
    </reviewItem>
    <reviewItem>
      <errorID>a394d77a-98e6-4071-ab00-9dcd645906d6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7AED3959</paraID>
      <start>88</start>
      <end>89</end>
      <status>ignored</status>
      <modifiedWord/>
      <trackRevisions>false</trackRevisions>
    </reviewItem>
    <reviewItem>
      <errorID>c0993dd1-e7c6-442e-868a-d0d055adb033</errorID>
      <errorWord>噪音</errorWord>
      <group>L1_Word</group>
      <groupName>字词问题</groupName>
      <ability>L2_Alias</ability>
      <abilityName>也作/曾用词</abilityName>
      <candidateList>
        <item>噪声</item>
      </candidateList>
      <explain>词汇[噪音]为不规范表述或旧称，其规范书面表述为[噪声]。</explain>
      <paraID> DD32E69</paraID>
      <start>23</start>
      <end>25</end>
      <status>ignored</status>
      <modifiedWord/>
      <trackRevisions>false</trackRevisions>
    </reviewItem>
    <reviewItem>
      <errorID>aa45171e-e8e6-40b7-9522-c62517e6fea0</errorID>
      <errorWord>）</errorWord>
      <group>L1_Format</group>
      <groupName>格式问题</groupName>
      <ability>L2_HalfPunc</ability>
      <abilityName>全半角检查</abilityName>
      <candidateList>
        <item>)</item>
      </candidateList>
      <explain>文本全半角错误。</explain>
      <paraID> 99FF546</paraID>
      <start>22</start>
      <end>23</end>
      <status>modified</status>
      <modifiedWord>)</modifiedWord>
      <trackRevisions>false</trackRevisions>
    </reviewItem>
    <reviewItem>
      <errorID>58413717-f179-4355-87a5-ac5606ee991a</errorID>
      <errorWord>，</errorWord>
      <group>L1_Word</group>
      <groupName>字词问题</groupName>
      <ability>L2_Typo</ability>
      <abilityName>字词错误</abilityName>
      <candidateList>
        <item>，以</item>
      </candidateList>
      <explain/>
      <paraID> 99FF546</paraID>
      <start>51</start>
      <end>52</end>
      <status>ignored</status>
      <modifiedWord/>
      <trackRevisions>false</trackRevisions>
    </reviewItem>
    <reviewItem>
      <errorID>ef955470-7dc6-4074-87f8-0c45d150b926</errorID>
      <errorWord>农业部</errorWord>
      <group>L1_Knowledge</group>
      <groupName>知识性问题</groupName>
      <ability>L2_Knowledge</ability>
      <abilityName>其他知识</abilityName>
      <candidateList>
        <item>农业农村部</item>
      </candidateList>
      <explain/>
      <paraID> 99FF546</paraID>
      <start>56</start>
      <end>61</end>
      <status>modified</status>
      <modifiedWord>农业农村部</modifiedWord>
      <trackRevisions>false</trackRevisions>
    </reviewItem>
  </reviewItems>
  <config/>
</contractReview>
</file>

<file path=customXml/itemProps1.xml><?xml version="1.0" encoding="utf-8"?>
<ds:datastoreItem xmlns:ds="http://schemas.openxmlformats.org/officeDocument/2006/customXml" ds:itemID="{8757f968-d83a-40a5-adfe-86bb372cc5a9}">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3233</Words>
  <Characters>3465</Characters>
  <Lines>0</Lines>
  <Paragraphs>0</Paragraphs>
  <TotalTime>148</TotalTime>
  <ScaleCrop>false</ScaleCrop>
  <LinksUpToDate>false</LinksUpToDate>
  <CharactersWithSpaces>3551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✎刹那永久</cp:lastModifiedBy>
  <cp:lastPrinted>2026-04-21T04:15:00Z</cp:lastPrinted>
  <dcterms:modified xsi:type="dcterms:W3CDTF">2026-04-21T09:36:10Z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eyJoZGlkIjoiMGUwNWEyM2FlNjRhNGU2OTM2ZmVmMGUyYmY5ZGUxMjIiLCJ1c2VySWQiOiIzNjQ3MzM2ODQifQ==</vt:lpwstr>
  </property>
  <property fmtid="{D5CDD505-2E9C-101B-9397-08002B2CF9AE}" pid="4" name="ICV">
    <vt:lpwstr>AC35A0B4DD5A42729096838E48F555FC_13</vt:lpwstr>
  </property>
</Properties>
</file>