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314" w:type="dxa"/>
        <w:tblInd w:w="-5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867"/>
        <w:gridCol w:w="2200"/>
        <w:gridCol w:w="1800"/>
        <w:gridCol w:w="1450"/>
        <w:gridCol w:w="716"/>
        <w:gridCol w:w="1563"/>
        <w:gridCol w:w="1005"/>
        <w:gridCol w:w="1335"/>
        <w:gridCol w:w="1110"/>
        <w:gridCol w:w="1080"/>
        <w:gridCol w:w="1605"/>
      </w:tblGrid>
      <w:tr w14:paraId="5E056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31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8F03C">
            <w:pPr>
              <w:keepNext w:val="0"/>
              <w:keepLines w:val="0"/>
              <w:widowControl/>
              <w:suppressLineNumbers w:val="0"/>
              <w:tabs>
                <w:tab w:val="left" w:pos="646"/>
              </w:tabs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 w14:paraId="1CDB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2025年度乡村休闲游会节品牌项目计划汇总表</w:t>
            </w:r>
          </w:p>
        </w:tc>
      </w:tr>
      <w:tr w14:paraId="34D35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           面积(亩)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453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98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筹资计划（万元）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3083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539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E0A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1A8D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D7F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156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029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60D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市财政补贴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区级补贴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723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4DB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1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   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2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173.05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A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9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153.05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740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2113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95A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7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08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           面积(亩)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4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筹资计划（万元）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AE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60AD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6A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FB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A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7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8EE33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6C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E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市财政补贴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区级补贴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4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A83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F96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农事 赏花 会节 品牌</w:t>
            </w:r>
          </w:p>
          <w:p w14:paraId="1344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0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柏泉蛇年茅庙集庙会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柏泉街道办事处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9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柏泉茅庙集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123.05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B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113.05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C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“一二三产融合乡村全面振兴”柏泉蛇年茅庙集庙会(1.10-12)</w:t>
            </w:r>
          </w:p>
        </w:tc>
      </w:tr>
      <w:tr w14:paraId="7D68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6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69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3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2025年郁金香主题公园十三届春秋季花展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武汉花香诗韵景观有限公司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4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东西湖区郁金香主体公园</w:t>
            </w:r>
            <w:bookmarkStart w:id="0" w:name="_GoBack"/>
            <w:bookmarkEnd w:id="0"/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2025年郁金香主题公园十三届春季花展(3.8-3.25)</w:t>
            </w:r>
          </w:p>
        </w:tc>
      </w:tr>
    </w:tbl>
    <w:p w14:paraId="022F2DF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84F96"/>
    <w:rsid w:val="2E912D8C"/>
    <w:rsid w:val="378D039B"/>
    <w:rsid w:val="3A661D2A"/>
    <w:rsid w:val="5A48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unhideWhenUsed/>
    <w:qFormat/>
    <w:uiPriority w:val="99"/>
    <w:pPr>
      <w:ind w:left="0" w:leftChars="0" w:firstLine="640"/>
    </w:p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289</Characters>
  <Lines>0</Lines>
  <Paragraphs>0</Paragraphs>
  <TotalTime>4</TotalTime>
  <ScaleCrop>false</ScaleCrop>
  <LinksUpToDate>false</LinksUpToDate>
  <CharactersWithSpaces>322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2026-01-22T06:50:00Z</dcterms:created>
  <dc:creator>魏柳</dc:creator>
  <cp:lastModifiedBy>魏柳</cp:lastModifiedBy>
  <cp:lastPrinted>2026-02-02T07:29:00Z</cp:lastPrinted>
  <dcterms:modified xsi:type="dcterms:W3CDTF">2026-02-04T01:54:10Z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A17ED2A0C77C4E2EA67ECA34478448F5_11</vt:lpwstr>
  </property>
  <property fmtid="{D5CDD505-2E9C-101B-9397-08002B2CF9AE}" pid="4" name="KSOTemplateDocerSaveRecord">
    <vt:lpwstr>eyJoZGlkIjoiNWU0MDkxODdjZTk1NjEzZDg2ZDJhNTdmOTE4YjhmZTgiLCJ1c2VySWQiOiI1MTEyMTE1NTkifQ==</vt:lpwstr>
  </property>
</Properties>
</file>