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A66" w:rsidRDefault="00882C83">
      <w:pPr>
        <w:spacing w:line="579"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w:t>
      </w:r>
      <w:r>
        <w:rPr>
          <w:rFonts w:ascii="方正小标宋简体" w:eastAsia="方正小标宋简体" w:hAnsi="方正小标宋简体" w:cs="方正小标宋简体" w:hint="eastAsia"/>
          <w:sz w:val="44"/>
          <w:szCs w:val="44"/>
        </w:rPr>
        <w:t>东西湖区</w:t>
      </w:r>
      <w:r>
        <w:rPr>
          <w:rFonts w:ascii="方正小标宋简体" w:eastAsia="方正小标宋简体" w:hAnsi="方正小标宋简体" w:cs="方正小标宋简体" w:hint="eastAsia"/>
          <w:sz w:val="44"/>
          <w:szCs w:val="44"/>
        </w:rPr>
        <w:t>2021</w:t>
      </w:r>
      <w:r>
        <w:rPr>
          <w:rFonts w:ascii="方正小标宋简体" w:eastAsia="方正小标宋简体" w:hAnsi="方正小标宋简体" w:cs="方正小标宋简体" w:hint="eastAsia"/>
          <w:sz w:val="44"/>
          <w:szCs w:val="44"/>
        </w:rPr>
        <w:t>年度油菜轮作试点</w:t>
      </w:r>
    </w:p>
    <w:p w:rsidR="00F70A66" w:rsidRDefault="00882C83">
      <w:pPr>
        <w:spacing w:line="579"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项目实施方案</w:t>
      </w:r>
      <w:r>
        <w:rPr>
          <w:rFonts w:ascii="方正小标宋简体" w:eastAsia="方正小标宋简体" w:hAnsi="方正小标宋简体" w:cs="方正小标宋简体" w:hint="eastAsia"/>
          <w:sz w:val="44"/>
          <w:szCs w:val="44"/>
        </w:rPr>
        <w:t>的通知</w:t>
      </w:r>
    </w:p>
    <w:p w:rsidR="00F70A66" w:rsidRDefault="00F70A66">
      <w:pPr>
        <w:rPr>
          <w:rFonts w:ascii="仿宋_GB2312" w:eastAsia="仿宋_GB2312" w:hAnsi="仿宋_GB2312" w:cs="仿宋_GB2312"/>
          <w:sz w:val="32"/>
          <w:szCs w:val="32"/>
        </w:rPr>
      </w:pPr>
    </w:p>
    <w:p w:rsidR="00F70A66" w:rsidRDefault="00882C83">
      <w:pPr>
        <w:rPr>
          <w:rFonts w:ascii="仿宋_GB2312" w:eastAsia="仿宋_GB2312" w:hAnsi="仿宋_GB2312" w:cs="仿宋_GB2312"/>
          <w:sz w:val="32"/>
          <w:szCs w:val="32"/>
        </w:rPr>
      </w:pPr>
      <w:r>
        <w:rPr>
          <w:rFonts w:ascii="仿宋_GB2312" w:eastAsia="仿宋_GB2312" w:hAnsi="仿宋_GB2312" w:cs="仿宋_GB2312" w:hint="eastAsia"/>
          <w:sz w:val="32"/>
          <w:szCs w:val="32"/>
        </w:rPr>
        <w:t>柏泉街道办事处经济服务办公室、局属各单位</w:t>
      </w:r>
      <w:r>
        <w:rPr>
          <w:rFonts w:ascii="仿宋_GB2312" w:eastAsia="仿宋_GB2312" w:hAnsi="仿宋_GB2312" w:cs="仿宋_GB2312" w:hint="eastAsia"/>
          <w:sz w:val="32"/>
          <w:szCs w:val="32"/>
        </w:rPr>
        <w:t>：</w:t>
      </w:r>
    </w:p>
    <w:p w:rsidR="00F70A66" w:rsidRDefault="00882C8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为持续加大开发利用冬闲田、撂荒地扩种油菜力度</w:t>
      </w:r>
      <w:r>
        <w:rPr>
          <w:rFonts w:ascii="仿宋_GB2312" w:eastAsia="仿宋_GB2312" w:hAnsi="仿宋_GB2312" w:cs="仿宋_GB2312" w:hint="eastAsia"/>
          <w:sz w:val="32"/>
          <w:szCs w:val="32"/>
        </w:rPr>
        <w:t>，现将《</w:t>
      </w:r>
      <w:r>
        <w:rPr>
          <w:rFonts w:ascii="仿宋_GB2312" w:eastAsia="仿宋_GB2312" w:hAnsi="仿宋_GB2312" w:cs="仿宋_GB2312" w:hint="eastAsia"/>
          <w:sz w:val="32"/>
          <w:szCs w:val="32"/>
        </w:rPr>
        <w:t>东西湖区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年度油菜轮作试点项目实施方案</w:t>
      </w:r>
      <w:r>
        <w:rPr>
          <w:rFonts w:ascii="仿宋_GB2312" w:eastAsia="仿宋_GB2312" w:hAnsi="仿宋_GB2312" w:cs="仿宋_GB2312" w:hint="eastAsia"/>
          <w:sz w:val="32"/>
          <w:szCs w:val="32"/>
        </w:rPr>
        <w:t>》印发给你们，</w:t>
      </w:r>
      <w:proofErr w:type="gramStart"/>
      <w:r>
        <w:rPr>
          <w:rFonts w:ascii="仿宋_GB2312" w:eastAsia="仿宋_GB2312" w:hAnsi="仿宋_GB2312" w:cs="仿宋_GB2312" w:hint="eastAsia"/>
          <w:sz w:val="32"/>
          <w:szCs w:val="32"/>
        </w:rPr>
        <w:t>请贯彻</w:t>
      </w:r>
      <w:proofErr w:type="gramEnd"/>
      <w:r>
        <w:rPr>
          <w:rFonts w:ascii="仿宋_GB2312" w:eastAsia="仿宋_GB2312" w:hAnsi="仿宋_GB2312" w:cs="仿宋_GB2312" w:hint="eastAsia"/>
          <w:sz w:val="32"/>
          <w:szCs w:val="32"/>
        </w:rPr>
        <w:t>落实。</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p>
    <w:p w:rsidR="00F70A66" w:rsidRDefault="00F70A66">
      <w:pPr>
        <w:rPr>
          <w:rFonts w:ascii="仿宋_GB2312" w:eastAsia="仿宋_GB2312" w:hAnsi="仿宋_GB2312" w:cs="仿宋_GB2312"/>
          <w:sz w:val="32"/>
          <w:szCs w:val="32"/>
        </w:rPr>
      </w:pPr>
    </w:p>
    <w:p w:rsidR="00F70A66" w:rsidRDefault="00882C83">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F70A66" w:rsidRDefault="00882C83">
      <w:pPr>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东西湖区农业农村局</w:t>
      </w:r>
    </w:p>
    <w:p w:rsidR="00F70A66" w:rsidRDefault="00882C83">
      <w:pPr>
        <w:spacing w:line="579"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p>
    <w:p w:rsidR="00F70A66" w:rsidRDefault="00F70A66">
      <w:pPr>
        <w:spacing w:line="579" w:lineRule="exact"/>
        <w:jc w:val="center"/>
        <w:rPr>
          <w:rFonts w:ascii="仿宋_GB2312" w:eastAsia="仿宋_GB2312" w:hAnsi="仿宋_GB2312" w:cs="仿宋_GB2312"/>
          <w:sz w:val="32"/>
          <w:szCs w:val="32"/>
        </w:rPr>
      </w:pPr>
    </w:p>
    <w:p w:rsidR="00F70A66" w:rsidRDefault="00F70A66">
      <w:pPr>
        <w:spacing w:line="579" w:lineRule="exact"/>
        <w:jc w:val="center"/>
        <w:rPr>
          <w:rFonts w:ascii="仿宋_GB2312" w:eastAsia="仿宋_GB2312" w:hAnsi="仿宋_GB2312" w:cs="仿宋_GB2312"/>
          <w:sz w:val="32"/>
          <w:szCs w:val="32"/>
        </w:rPr>
      </w:pPr>
    </w:p>
    <w:p w:rsidR="00F70A66" w:rsidRDefault="00F70A66">
      <w:pPr>
        <w:spacing w:line="579" w:lineRule="exact"/>
        <w:jc w:val="center"/>
        <w:rPr>
          <w:rFonts w:ascii="仿宋_GB2312" w:eastAsia="仿宋_GB2312" w:hAnsi="仿宋_GB2312" w:cs="仿宋_GB2312"/>
          <w:sz w:val="32"/>
          <w:szCs w:val="32"/>
        </w:rPr>
      </w:pPr>
    </w:p>
    <w:p w:rsidR="00F70A66" w:rsidRDefault="00F70A66">
      <w:pPr>
        <w:spacing w:line="579" w:lineRule="exact"/>
        <w:jc w:val="center"/>
        <w:rPr>
          <w:rFonts w:ascii="仿宋_GB2312" w:eastAsia="仿宋_GB2312" w:hAnsi="仿宋_GB2312" w:cs="仿宋_GB2312"/>
          <w:sz w:val="32"/>
          <w:szCs w:val="32"/>
        </w:rPr>
      </w:pPr>
    </w:p>
    <w:p w:rsidR="00F70A66" w:rsidRDefault="00F70A66">
      <w:pPr>
        <w:spacing w:line="579" w:lineRule="exact"/>
        <w:jc w:val="center"/>
        <w:rPr>
          <w:rFonts w:ascii="仿宋_GB2312" w:eastAsia="仿宋_GB2312" w:hAnsi="仿宋_GB2312" w:cs="仿宋_GB2312"/>
          <w:sz w:val="32"/>
          <w:szCs w:val="32"/>
        </w:rPr>
      </w:pPr>
    </w:p>
    <w:p w:rsidR="00F70A66" w:rsidRDefault="00F70A66">
      <w:pPr>
        <w:spacing w:line="579" w:lineRule="exact"/>
        <w:jc w:val="center"/>
        <w:rPr>
          <w:rFonts w:ascii="仿宋_GB2312" w:eastAsia="仿宋_GB2312" w:hAnsi="仿宋_GB2312" w:cs="仿宋_GB2312"/>
          <w:sz w:val="32"/>
          <w:szCs w:val="32"/>
        </w:rPr>
      </w:pPr>
    </w:p>
    <w:p w:rsidR="00F70A66" w:rsidRDefault="00F70A66">
      <w:pPr>
        <w:spacing w:line="579" w:lineRule="exact"/>
        <w:jc w:val="center"/>
        <w:rPr>
          <w:rFonts w:ascii="仿宋_GB2312" w:eastAsia="仿宋_GB2312" w:hAnsi="仿宋_GB2312" w:cs="仿宋_GB2312"/>
          <w:sz w:val="32"/>
          <w:szCs w:val="32"/>
        </w:rPr>
      </w:pPr>
    </w:p>
    <w:p w:rsidR="00F70A66" w:rsidRDefault="00F70A66">
      <w:pPr>
        <w:spacing w:line="579" w:lineRule="exact"/>
        <w:jc w:val="center"/>
        <w:rPr>
          <w:rFonts w:ascii="仿宋_GB2312" w:eastAsia="仿宋_GB2312" w:hAnsi="仿宋_GB2312" w:cs="仿宋_GB2312"/>
          <w:sz w:val="32"/>
          <w:szCs w:val="32"/>
        </w:rPr>
      </w:pPr>
    </w:p>
    <w:p w:rsidR="00F70A66" w:rsidRDefault="00F70A66">
      <w:pPr>
        <w:spacing w:line="579" w:lineRule="exact"/>
        <w:rPr>
          <w:rFonts w:ascii="仿宋_GB2312" w:eastAsia="仿宋_GB2312" w:hAnsi="仿宋_GB2312" w:cs="仿宋_GB2312"/>
          <w:sz w:val="32"/>
          <w:szCs w:val="32"/>
        </w:rPr>
      </w:pPr>
    </w:p>
    <w:p w:rsidR="00F70A66" w:rsidRDefault="00F70A66">
      <w:pPr>
        <w:spacing w:line="579" w:lineRule="exact"/>
        <w:jc w:val="center"/>
        <w:rPr>
          <w:rFonts w:ascii="仿宋_GB2312" w:eastAsia="仿宋_GB2312" w:hAnsi="仿宋_GB2312" w:cs="仿宋_GB2312"/>
          <w:sz w:val="32"/>
          <w:szCs w:val="32"/>
        </w:rPr>
      </w:pPr>
    </w:p>
    <w:p w:rsidR="00F70A66" w:rsidRDefault="00882C83">
      <w:pPr>
        <w:spacing w:line="579"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东西湖区</w:t>
      </w:r>
      <w:r>
        <w:rPr>
          <w:rFonts w:ascii="方正小标宋简体" w:eastAsia="方正小标宋简体" w:hAnsi="方正小标宋简体" w:cs="方正小标宋简体" w:hint="eastAsia"/>
          <w:sz w:val="44"/>
          <w:szCs w:val="44"/>
        </w:rPr>
        <w:t>2021</w:t>
      </w:r>
      <w:r>
        <w:rPr>
          <w:rFonts w:ascii="方正小标宋简体" w:eastAsia="方正小标宋简体" w:hAnsi="方正小标宋简体" w:cs="方正小标宋简体" w:hint="eastAsia"/>
          <w:sz w:val="44"/>
          <w:szCs w:val="44"/>
        </w:rPr>
        <w:t>年度油菜轮作试点项目</w:t>
      </w:r>
    </w:p>
    <w:p w:rsidR="00F70A66" w:rsidRDefault="00882C83">
      <w:pPr>
        <w:spacing w:line="579"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实施方案</w:t>
      </w:r>
    </w:p>
    <w:p w:rsidR="00F70A66" w:rsidRDefault="00F70A66">
      <w:pPr>
        <w:spacing w:line="700" w:lineRule="exact"/>
        <w:jc w:val="center"/>
        <w:rPr>
          <w:rFonts w:ascii="仿宋_GB2312" w:eastAsia="仿宋_GB2312" w:hAnsi="仿宋_GB2312" w:cs="仿宋_GB2312"/>
          <w:sz w:val="32"/>
          <w:szCs w:val="32"/>
        </w:rPr>
      </w:pPr>
    </w:p>
    <w:p w:rsidR="00F70A66" w:rsidRDefault="00882C83">
      <w:pPr>
        <w:spacing w:line="579" w:lineRule="exact"/>
        <w:ind w:firstLineChars="200" w:firstLine="640"/>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根据农业农村部、财政部耕地休耕轮作试点工作安排，按照《市农业农村局办公室关于印发武汉市油菜轮作试点项目实施方案的通知》</w:t>
      </w:r>
      <w:r>
        <w:rPr>
          <w:rFonts w:ascii="Times New Roman" w:eastAsia="仿宋_GB2312" w:hAnsi="Times New Roman" w:cs="宋体" w:hint="eastAsia"/>
          <w:color w:val="000000"/>
          <w:kern w:val="0"/>
          <w:sz w:val="32"/>
          <w:szCs w:val="32"/>
        </w:rPr>
        <w:t>(</w:t>
      </w:r>
      <w:r>
        <w:rPr>
          <w:rFonts w:ascii="Times New Roman" w:eastAsia="仿宋_GB2312" w:hAnsi="Times New Roman" w:cs="宋体" w:hint="eastAsia"/>
          <w:color w:val="000000"/>
          <w:kern w:val="0"/>
          <w:sz w:val="32"/>
          <w:szCs w:val="32"/>
        </w:rPr>
        <w:t>武农文</w:t>
      </w:r>
      <w:r>
        <w:rPr>
          <w:rFonts w:ascii="Times New Roman" w:eastAsia="仿宋_GB2312" w:hAnsi="Times New Roman" w:cs="宋体" w:hint="eastAsia"/>
          <w:color w:val="000000"/>
          <w:kern w:val="0"/>
          <w:sz w:val="32"/>
          <w:szCs w:val="32"/>
        </w:rPr>
        <w:t>[2021]25</w:t>
      </w:r>
      <w:r>
        <w:rPr>
          <w:rFonts w:ascii="Times New Roman" w:eastAsia="仿宋_GB2312" w:hAnsi="Times New Roman" w:cs="宋体" w:hint="eastAsia"/>
          <w:color w:val="000000"/>
          <w:kern w:val="0"/>
          <w:sz w:val="32"/>
          <w:szCs w:val="32"/>
        </w:rPr>
        <w:t>号</w:t>
      </w:r>
      <w:r>
        <w:rPr>
          <w:rFonts w:ascii="Times New Roman" w:eastAsia="仿宋_GB2312" w:hAnsi="Times New Roman" w:cs="宋体" w:hint="eastAsia"/>
          <w:color w:val="000000"/>
          <w:kern w:val="0"/>
          <w:sz w:val="32"/>
          <w:szCs w:val="32"/>
        </w:rPr>
        <w:t>)</w:t>
      </w:r>
      <w:r>
        <w:rPr>
          <w:rFonts w:ascii="Times New Roman" w:eastAsia="仿宋_GB2312" w:hAnsi="Times New Roman" w:cs="宋体" w:hint="eastAsia"/>
          <w:color w:val="000000"/>
          <w:kern w:val="0"/>
          <w:sz w:val="32"/>
          <w:szCs w:val="32"/>
        </w:rPr>
        <w:t>要求，为持续加大开发利用冬闲田、撂荒地扩种油菜力度，结合我区实际，制定本方案。</w:t>
      </w:r>
    </w:p>
    <w:p w:rsidR="00F70A66" w:rsidRDefault="00882C83">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一、指导思想</w:t>
      </w:r>
    </w:p>
    <w:p w:rsidR="00F70A66" w:rsidRDefault="00882C83">
      <w:pPr>
        <w:spacing w:line="579" w:lineRule="exact"/>
        <w:ind w:firstLineChars="200" w:firstLine="640"/>
        <w:rPr>
          <w:rFonts w:ascii="Times New Roman" w:eastAsia="仿宋_GB2312" w:hAnsi="Times New Roman" w:cs="宋体"/>
          <w:color w:val="000000"/>
          <w:kern w:val="0"/>
          <w:sz w:val="32"/>
          <w:szCs w:val="32"/>
        </w:rPr>
      </w:pPr>
      <w:r>
        <w:rPr>
          <w:rFonts w:ascii="Times New Roman" w:eastAsia="仿宋_GB2312" w:hAnsi="Times New Roman" w:cs="宋体" w:hint="eastAsia"/>
          <w:color w:val="000000"/>
          <w:kern w:val="0"/>
          <w:sz w:val="32"/>
          <w:szCs w:val="32"/>
        </w:rPr>
        <w:t>深入贯彻中央、省委、市委一号文件精神，以良种良法配套、农机农艺农信融合、油菜多功能开发为主线，加快推进油菜新品种、新技术、新装备示范推广和全程机械化，努力扩大油菜种植，减少耕地撂荒和冬闲田，为国家食用油供给安全作贡献。</w:t>
      </w:r>
    </w:p>
    <w:p w:rsidR="00F70A66" w:rsidRDefault="00882C83">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二、基本原则</w:t>
      </w:r>
    </w:p>
    <w:p w:rsidR="00F70A66" w:rsidRDefault="00882C83">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（一）突出重点，功能开发。</w:t>
      </w:r>
      <w:r>
        <w:rPr>
          <w:rFonts w:ascii="Times New Roman" w:eastAsia="仿宋_GB2312" w:hAnsi="Times New Roman" w:cs="宋体" w:hint="eastAsia"/>
          <w:color w:val="000000"/>
          <w:kern w:val="0"/>
          <w:sz w:val="32"/>
          <w:szCs w:val="32"/>
        </w:rPr>
        <w:t>重点对天河临空港飞机起降可视区域的常年冬闲或撂荒地扩种油菜。示范应用“双低”油菜新品种，拓展油菜“一菜多用”功能，实现种植油菜的油用、菜用、花用、蜜用、饲用、肥用多功能开发利用。</w:t>
      </w:r>
    </w:p>
    <w:p w:rsidR="00F70A66" w:rsidRDefault="00882C83">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（二）连片实施，技术集成。</w:t>
      </w:r>
      <w:r>
        <w:rPr>
          <w:rFonts w:ascii="仿宋_GB2312" w:eastAsia="仿宋_GB2312" w:hAnsi="仿宋_GB2312" w:cs="仿宋_GB2312" w:hint="eastAsia"/>
          <w:sz w:val="32"/>
          <w:szCs w:val="32"/>
        </w:rPr>
        <w:t>由区农业农村局负责推进油菜轮作试点工作，组织扩</w:t>
      </w:r>
      <w:r>
        <w:rPr>
          <w:rFonts w:ascii="仿宋_GB2312" w:eastAsia="仿宋_GB2312" w:hAnsi="仿宋_GB2312" w:cs="仿宋_GB2312" w:hint="eastAsia"/>
          <w:sz w:val="32"/>
          <w:szCs w:val="32"/>
        </w:rPr>
        <w:t>种油菜潜力大的街道办事处对冬闲撂荒严重的重点区域、重点线路连片实施。通过政府采购、以奖代补等方式，组织统一供种、统一供肥、统一机械化作业，并指导做好</w:t>
      </w:r>
      <w:r>
        <w:rPr>
          <w:rFonts w:ascii="仿宋_GB2312" w:eastAsia="仿宋_GB2312" w:hAnsi="仿宋_GB2312" w:cs="仿宋_GB2312" w:hint="eastAsia"/>
          <w:sz w:val="32"/>
          <w:szCs w:val="32"/>
        </w:rPr>
        <w:lastRenderedPageBreak/>
        <w:t>秋播生产环节“种肥药机”技术集成、免耕飞播等轻简绿色高产高效模式示范推广。</w:t>
      </w:r>
    </w:p>
    <w:p w:rsidR="00F70A66" w:rsidRDefault="00882C83">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（三）业主主体，政策扶持。</w:t>
      </w:r>
      <w:r>
        <w:rPr>
          <w:rFonts w:ascii="仿宋_GB2312" w:eastAsia="仿宋_GB2312" w:hAnsi="仿宋_GB2312" w:cs="仿宋_GB2312" w:hint="eastAsia"/>
          <w:sz w:val="32"/>
          <w:szCs w:val="32"/>
        </w:rPr>
        <w:t>以重点区域常年冬闲田、撂荒地种满种足油菜为目标，坚持公开、公平、公正原则，由街道办事处遴选农业新型经营主体或农业生产经营企业通过土地流转、耕地季节性转包、代耕代种、耕种托管等形式承担项目试点工作。给予试点项目承担业主以奖代补政策性扶持，充分调动业主参与试点工作积</w:t>
      </w:r>
      <w:r>
        <w:rPr>
          <w:rFonts w:ascii="仿宋_GB2312" w:eastAsia="仿宋_GB2312" w:hAnsi="仿宋_GB2312" w:cs="仿宋_GB2312" w:hint="eastAsia"/>
          <w:sz w:val="32"/>
          <w:szCs w:val="32"/>
        </w:rPr>
        <w:t>极性。</w:t>
      </w:r>
    </w:p>
    <w:p w:rsidR="00F70A66" w:rsidRDefault="00882C83">
      <w:pPr>
        <w:spacing w:line="579"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（四）加强监管，确保落实。</w:t>
      </w:r>
      <w:r>
        <w:rPr>
          <w:rFonts w:ascii="仿宋_GB2312" w:eastAsia="仿宋_GB2312" w:hAnsi="仿宋_GB2312" w:cs="仿宋_GB2312" w:hint="eastAsia"/>
          <w:sz w:val="32"/>
          <w:szCs w:val="32"/>
        </w:rPr>
        <w:t>本项目在试点区域整体推进，运用北斗农机终端智能管理系统等信息化平台，对油菜轮作试点作业面积实时监测，不得自行扩大或缩小试点任务使补贴标准打折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不得将试点补贴资金统筹用于其他行业，不得将本项目政府采购资金层层转包，当年资金要尽可能用于当年，确保</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引发政策性攀比，确保专款专用和资金安全，确保试点任务落实。</w:t>
      </w:r>
    </w:p>
    <w:p w:rsidR="00F70A66" w:rsidRDefault="00882C83">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三、试点任务和补助方式</w:t>
      </w:r>
    </w:p>
    <w:p w:rsidR="00F70A66" w:rsidRDefault="00882C83">
      <w:pPr>
        <w:spacing w:line="600" w:lineRule="exact"/>
        <w:ind w:firstLineChars="200" w:firstLine="640"/>
        <w:rPr>
          <w:rFonts w:ascii="仿宋" w:eastAsia="仿宋" w:hAnsi="仿宋" w:cs="仿宋"/>
          <w:sz w:val="32"/>
          <w:szCs w:val="32"/>
        </w:rPr>
      </w:pPr>
      <w:r>
        <w:rPr>
          <w:rFonts w:ascii="楷体_GB2312" w:eastAsia="楷体_GB2312" w:hAnsi="楷体_GB2312" w:cs="楷体_GB2312" w:hint="eastAsia"/>
          <w:sz w:val="32"/>
          <w:szCs w:val="32"/>
        </w:rPr>
        <w:t>（一）试点任务。</w:t>
      </w:r>
      <w:r>
        <w:rPr>
          <w:rFonts w:ascii="仿宋_GB2312" w:eastAsia="仿宋_GB2312" w:hAnsi="仿宋_GB2312" w:cs="仿宋_GB2312" w:hint="eastAsia"/>
          <w:sz w:val="32"/>
          <w:szCs w:val="32"/>
        </w:rPr>
        <w:t>在天河临空港飞机起降可视区域开发冬闲田、撂荒地扩种油菜，</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年全区试点任务由柏泉街道办事处承担，试点面积</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亩。</w:t>
      </w:r>
    </w:p>
    <w:p w:rsidR="00F70A66" w:rsidRDefault="00882C83">
      <w:pPr>
        <w:spacing w:line="600" w:lineRule="exact"/>
        <w:ind w:firstLineChars="200" w:firstLine="640"/>
        <w:rPr>
          <w:rFonts w:ascii="仿宋" w:eastAsia="仿宋" w:hAnsi="仿宋" w:cs="仿宋"/>
          <w:sz w:val="32"/>
          <w:szCs w:val="32"/>
        </w:rPr>
      </w:pPr>
      <w:r>
        <w:rPr>
          <w:rFonts w:ascii="楷体_GB2312" w:eastAsia="楷体_GB2312" w:hAnsi="楷体_GB2312" w:cs="楷体_GB2312" w:hint="eastAsia"/>
          <w:sz w:val="32"/>
          <w:szCs w:val="32"/>
        </w:rPr>
        <w:t>（二）补助标</w:t>
      </w:r>
      <w:r>
        <w:rPr>
          <w:rFonts w:ascii="楷体_GB2312" w:eastAsia="楷体_GB2312" w:hAnsi="楷体_GB2312" w:cs="楷体_GB2312" w:hint="eastAsia"/>
          <w:sz w:val="32"/>
          <w:szCs w:val="32"/>
        </w:rPr>
        <w:t>准。</w:t>
      </w:r>
      <w:r>
        <w:rPr>
          <w:rFonts w:ascii="仿宋_GB2312" w:eastAsia="仿宋_GB2312" w:hAnsi="仿宋_GB2312" w:cs="仿宋_GB2312" w:hint="eastAsia"/>
          <w:sz w:val="32"/>
          <w:szCs w:val="32"/>
        </w:rPr>
        <w:t>补助资金</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万元，亩平补助</w:t>
      </w:r>
      <w:r>
        <w:rPr>
          <w:rFonts w:ascii="仿宋_GB2312" w:eastAsia="仿宋_GB2312" w:hAnsi="仿宋_GB2312" w:cs="仿宋_GB2312" w:hint="eastAsia"/>
          <w:sz w:val="32"/>
          <w:szCs w:val="32"/>
        </w:rPr>
        <w:t>150</w:t>
      </w:r>
      <w:r>
        <w:rPr>
          <w:rFonts w:ascii="仿宋_GB2312" w:eastAsia="仿宋_GB2312" w:hAnsi="仿宋_GB2312" w:cs="仿宋_GB2312" w:hint="eastAsia"/>
          <w:sz w:val="32"/>
          <w:szCs w:val="32"/>
        </w:rPr>
        <w:t>元。</w:t>
      </w:r>
    </w:p>
    <w:p w:rsidR="00F70A66" w:rsidRDefault="00882C83">
      <w:pPr>
        <w:spacing w:line="600" w:lineRule="exact"/>
        <w:ind w:firstLineChars="200" w:firstLine="640"/>
        <w:rPr>
          <w:rFonts w:ascii="仿宋" w:eastAsia="仿宋" w:hAnsi="仿宋" w:cs="仿宋"/>
          <w:sz w:val="32"/>
          <w:szCs w:val="32"/>
        </w:rPr>
      </w:pPr>
      <w:r>
        <w:rPr>
          <w:rFonts w:ascii="楷体_GB2312" w:eastAsia="楷体_GB2312" w:hAnsi="楷体_GB2312" w:cs="楷体_GB2312" w:hint="eastAsia"/>
          <w:sz w:val="32"/>
          <w:szCs w:val="32"/>
        </w:rPr>
        <w:t>（三）补助对象。</w:t>
      </w:r>
      <w:r>
        <w:rPr>
          <w:rFonts w:ascii="仿宋_GB2312" w:eastAsia="仿宋_GB2312" w:hAnsi="仿宋_GB2312" w:cs="仿宋_GB2312" w:hint="eastAsia"/>
          <w:sz w:val="32"/>
          <w:szCs w:val="32"/>
        </w:rPr>
        <w:t>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年秋冬播起，在天河临空港飞机起降可视区域内利用常年冬闲或撂荒耕地扩种油菜的试点业主。</w:t>
      </w:r>
      <w:r>
        <w:rPr>
          <w:rFonts w:ascii="仿宋_GB2312" w:eastAsia="仿宋_GB2312" w:hAnsi="仿宋_GB2312" w:cs="仿宋_GB2312" w:hint="eastAsia"/>
          <w:sz w:val="32"/>
          <w:szCs w:val="32"/>
        </w:rPr>
        <w:lastRenderedPageBreak/>
        <w:t>试点业主为经街道办事处遴选公示确定的农业新型经营主体或农业生产经营企业，</w:t>
      </w:r>
      <w:proofErr w:type="gramStart"/>
      <w:r>
        <w:rPr>
          <w:rFonts w:ascii="仿宋_GB2312" w:eastAsia="仿宋_GB2312" w:hAnsi="仿宋_GB2312" w:cs="仿宋_GB2312" w:hint="eastAsia"/>
          <w:sz w:val="32"/>
          <w:szCs w:val="32"/>
        </w:rPr>
        <w:t>单个试点</w:t>
      </w:r>
      <w:proofErr w:type="gramEnd"/>
      <w:r>
        <w:rPr>
          <w:rFonts w:ascii="仿宋_GB2312" w:eastAsia="仿宋_GB2312" w:hAnsi="仿宋_GB2312" w:cs="仿宋_GB2312" w:hint="eastAsia"/>
          <w:sz w:val="32"/>
          <w:szCs w:val="32"/>
        </w:rPr>
        <w:t>业主当年承担油菜轮作种植面积应相对集中连片</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亩以上。</w:t>
      </w:r>
    </w:p>
    <w:p w:rsidR="00F70A66" w:rsidRDefault="00882C83">
      <w:pPr>
        <w:spacing w:line="600" w:lineRule="exact"/>
        <w:ind w:firstLineChars="200" w:firstLine="640"/>
      </w:pPr>
      <w:r>
        <w:rPr>
          <w:rFonts w:ascii="楷体_GB2312" w:eastAsia="楷体_GB2312" w:hAnsi="楷体_GB2312" w:cs="楷体_GB2312" w:hint="eastAsia"/>
          <w:sz w:val="32"/>
          <w:szCs w:val="32"/>
        </w:rPr>
        <w:t>（四）补助方式。</w:t>
      </w:r>
      <w:r>
        <w:rPr>
          <w:rFonts w:ascii="仿宋_GB2312" w:eastAsia="仿宋_GB2312" w:hAnsi="仿宋_GB2312" w:cs="仿宋_GB2312" w:hint="eastAsia"/>
          <w:sz w:val="32"/>
          <w:szCs w:val="32"/>
        </w:rPr>
        <w:t>补助资金重点用于油菜播种环节，通过政府集中采购提供种子、肥料等物化产品和机械化作业服务，机械化作业服务补助资金占总资金的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左右，根据实际据实结算。</w:t>
      </w:r>
    </w:p>
    <w:p w:rsidR="00F70A66" w:rsidRDefault="00882C83">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四、操作程序</w:t>
      </w:r>
    </w:p>
    <w:p w:rsidR="00F70A66" w:rsidRDefault="00882C83">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w:t>
      </w:r>
      <w:r>
        <w:rPr>
          <w:rFonts w:ascii="楷体_GB2312" w:eastAsia="楷体_GB2312" w:hAnsi="楷体_GB2312" w:cs="楷体_GB2312" w:hint="eastAsia"/>
          <w:sz w:val="32"/>
          <w:szCs w:val="32"/>
        </w:rPr>
        <w:t>任务到街</w:t>
      </w:r>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由柏泉街道办事处编制天河临空港飞机起降可视区域内冬闲田、撂荒地种植油菜规划方案。</w:t>
      </w:r>
    </w:p>
    <w:p w:rsidR="00F70A66" w:rsidRDefault="00882C83">
      <w:pPr>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面积申报核实。</w:t>
      </w:r>
      <w:r>
        <w:rPr>
          <w:rFonts w:ascii="仿宋_GB2312" w:eastAsia="仿宋_GB2312" w:hAnsi="仿宋_GB2312" w:cs="仿宋_GB2312" w:hint="eastAsia"/>
          <w:sz w:val="32"/>
          <w:szCs w:val="32"/>
        </w:rPr>
        <w:t>有意愿承担试点任务的种植主体如实填写《</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年东西湖区市级油菜轮作试点任务申报、验收公示单》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 xml:space="preserve">1) </w:t>
      </w:r>
      <w:r>
        <w:rPr>
          <w:rFonts w:ascii="仿宋_GB2312" w:eastAsia="仿宋_GB2312" w:hAnsi="仿宋_GB2312" w:cs="仿宋_GB2312" w:hint="eastAsia"/>
          <w:sz w:val="32"/>
          <w:szCs w:val="32"/>
        </w:rPr>
        <w:t>，并附土地使用权协议等相关凭据，经大队核实后，报街道办事处审核。</w:t>
      </w:r>
    </w:p>
    <w:p w:rsidR="00F70A66" w:rsidRDefault="00882C83">
      <w:pPr>
        <w:spacing w:line="60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试点面积公示。</w:t>
      </w:r>
      <w:r>
        <w:rPr>
          <w:rFonts w:ascii="仿宋_GB2312" w:eastAsia="仿宋_GB2312" w:hAnsi="仿宋_GB2312" w:cs="仿宋_GB2312" w:hint="eastAsia"/>
          <w:sz w:val="32"/>
          <w:szCs w:val="32"/>
        </w:rPr>
        <w:t>由街道办事处负责将项目申报的试点主体、试点区域和面积在试点区内公示并核实，时间不少于</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天。公示结束后，由街道办事处报区农业农村局。</w:t>
      </w:r>
    </w:p>
    <w:p w:rsidR="00F70A66" w:rsidRDefault="00882C83">
      <w:pPr>
        <w:spacing w:line="600" w:lineRule="exact"/>
        <w:ind w:firstLineChars="200" w:firstLine="640"/>
        <w:rPr>
          <w:rFonts w:ascii="仿宋" w:eastAsia="仿宋" w:hAnsi="仿宋" w:cs="仿宋"/>
          <w:sz w:val="32"/>
          <w:szCs w:val="32"/>
        </w:rPr>
      </w:pPr>
      <w:r>
        <w:rPr>
          <w:rFonts w:ascii="楷体_GB2312" w:eastAsia="楷体_GB2312" w:hAnsi="楷体_GB2312" w:cs="楷体_GB2312" w:hint="eastAsia"/>
          <w:sz w:val="32"/>
          <w:szCs w:val="32"/>
        </w:rPr>
        <w:t>（二）组织政府采购。</w:t>
      </w:r>
      <w:r>
        <w:rPr>
          <w:rFonts w:ascii="仿宋_GB2312" w:eastAsia="仿宋_GB2312" w:hAnsi="仿宋_GB2312" w:cs="仿宋_GB2312" w:hint="eastAsia"/>
          <w:sz w:val="32"/>
          <w:szCs w:val="32"/>
        </w:rPr>
        <w:t>按照《国家发展改革委发布关于进一步做好</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必须招标的工程项目规定</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必</w:t>
      </w:r>
      <w:r>
        <w:rPr>
          <w:rFonts w:ascii="仿宋_GB2312" w:eastAsia="仿宋_GB2312" w:hAnsi="仿宋_GB2312" w:cs="仿宋_GB2312" w:hint="eastAsia"/>
          <w:sz w:val="32"/>
          <w:szCs w:val="32"/>
        </w:rPr>
        <w:t>须招标的基础设施和公用事业项目范围规定</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实施工作的通知》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发改办法规</w:t>
      </w:r>
      <w:r>
        <w:rPr>
          <w:rFonts w:ascii="仿宋_GB2312" w:eastAsia="仿宋_GB2312" w:hAnsi="仿宋_GB2312" w:cs="仿宋_GB2312" w:hint="eastAsia"/>
          <w:sz w:val="32"/>
          <w:szCs w:val="32"/>
        </w:rPr>
        <w:t>[2020]770</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、《政府采购货物和服务招标投标管理办法》（财政部令第</w:t>
      </w:r>
      <w:r>
        <w:rPr>
          <w:rFonts w:ascii="仿宋_GB2312" w:eastAsia="仿宋_GB2312" w:hAnsi="仿宋_GB2312" w:cs="仿宋_GB2312" w:hint="eastAsia"/>
          <w:sz w:val="32"/>
          <w:szCs w:val="32"/>
        </w:rPr>
        <w:t>87</w:t>
      </w:r>
      <w:r>
        <w:rPr>
          <w:rFonts w:ascii="仿宋_GB2312" w:eastAsia="仿宋_GB2312" w:hAnsi="仿宋_GB2312" w:cs="仿宋_GB2312" w:hint="eastAsia"/>
          <w:sz w:val="32"/>
          <w:szCs w:val="32"/>
        </w:rPr>
        <w:t>号）、《政府采购竞争性磋商采购方式管理暂行办法》（财库〔</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214</w:t>
      </w:r>
      <w:r>
        <w:rPr>
          <w:rFonts w:ascii="仿宋_GB2312" w:eastAsia="仿宋_GB2312" w:hAnsi="仿宋_GB2312" w:cs="仿宋_GB2312" w:hint="eastAsia"/>
          <w:sz w:val="32"/>
          <w:szCs w:val="32"/>
        </w:rPr>
        <w:t>号）等相关规定，由区农业农村局组织指导柏泉街道办事处开展政府采购工作，采购内容为试点任务实施所需的种子、肥料、药剂等物化产品和农机作业服务。采购的种子应具备：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在湖北省审定或国家审定种植区域包含湖北省；</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应达到《</w:t>
      </w:r>
      <w:r>
        <w:rPr>
          <w:rFonts w:ascii="仿宋_GB2312" w:eastAsia="仿宋_GB2312" w:hAnsi="仿宋_GB2312" w:cs="仿宋_GB2312" w:hint="eastAsia"/>
          <w:sz w:val="32"/>
          <w:szCs w:val="32"/>
        </w:rPr>
        <w:t>NY414-2000</w:t>
      </w:r>
      <w:r>
        <w:rPr>
          <w:rFonts w:ascii="仿宋_GB2312" w:eastAsia="仿宋_GB2312" w:hAnsi="仿宋_GB2312" w:cs="仿宋_GB2312" w:hint="eastAsia"/>
          <w:sz w:val="32"/>
          <w:szCs w:val="32"/>
        </w:rPr>
        <w:t>低芥酸低硫苷油菜种子》质量标准；</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禁止从油菜根肿病疫区调</w:t>
      </w:r>
      <w:r>
        <w:rPr>
          <w:rFonts w:ascii="仿宋_GB2312" w:eastAsia="仿宋_GB2312" w:hAnsi="仿宋_GB2312" w:cs="仿宋_GB2312" w:hint="eastAsia"/>
          <w:sz w:val="32"/>
          <w:szCs w:val="32"/>
        </w:rPr>
        <w:t>运种子；</w:t>
      </w:r>
      <w:r>
        <w:rPr>
          <w:rFonts w:ascii="仿宋_GB2312" w:eastAsia="仿宋_GB2312" w:hAnsi="仿宋_GB2312" w:cs="仿宋_GB2312" w:hint="eastAsia"/>
          <w:sz w:val="32"/>
          <w:szCs w:val="32"/>
        </w:rPr>
        <w:t xml:space="preserve">4. </w:t>
      </w:r>
      <w:r>
        <w:rPr>
          <w:rFonts w:ascii="仿宋_GB2312" w:eastAsia="仿宋_GB2312" w:hAnsi="仿宋_GB2312" w:cs="仿宋_GB2312" w:hint="eastAsia"/>
          <w:sz w:val="32"/>
          <w:szCs w:val="32"/>
        </w:rPr>
        <w:t>种子质量符合国家规定标准；</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在省、市推荐的油菜主导品种和示范品种范围内；</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每年选用的油菜品种，原则上全区油菜轮作试点品种不得超过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个，并落实一街一品种要求。肥料优先采购油菜专用配方肥、缓（控）</w:t>
      </w:r>
      <w:proofErr w:type="gramStart"/>
      <w:r>
        <w:rPr>
          <w:rFonts w:ascii="仿宋_GB2312" w:eastAsia="仿宋_GB2312" w:hAnsi="仿宋_GB2312" w:cs="仿宋_GB2312" w:hint="eastAsia"/>
          <w:sz w:val="32"/>
          <w:szCs w:val="32"/>
        </w:rPr>
        <w:t>释肥等</w:t>
      </w:r>
      <w:proofErr w:type="gramEnd"/>
      <w:r>
        <w:rPr>
          <w:rFonts w:ascii="仿宋_GB2312" w:eastAsia="仿宋_GB2312" w:hAnsi="仿宋_GB2312" w:cs="仿宋_GB2312" w:hint="eastAsia"/>
          <w:sz w:val="32"/>
          <w:szCs w:val="32"/>
        </w:rPr>
        <w:t>绿色高效肥料。农机作业采购要优先选择耕整和播种设备安装有北斗导航系统的服务主体，及时掌握作业进度。政府采购工作应与供种、供肥、机械化作业时间相衔接，</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月底前将物化产品由街道办事处发放到试点业主，填报《</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年东西湖区市级油菜轮作试点采购物资发放清单》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。并</w:t>
      </w:r>
      <w:proofErr w:type="gramStart"/>
      <w:r>
        <w:rPr>
          <w:rFonts w:ascii="仿宋_GB2312" w:eastAsia="仿宋_GB2312" w:hAnsi="仿宋_GB2312" w:cs="仿宋_GB2312" w:hint="eastAsia"/>
          <w:sz w:val="32"/>
          <w:szCs w:val="32"/>
        </w:rPr>
        <w:t>逐级由</w:t>
      </w:r>
      <w:proofErr w:type="gramEnd"/>
      <w:r>
        <w:rPr>
          <w:rFonts w:ascii="仿宋_GB2312" w:eastAsia="仿宋_GB2312" w:hAnsi="仿宋_GB2312" w:cs="仿宋_GB2312" w:hint="eastAsia"/>
          <w:sz w:val="32"/>
          <w:szCs w:val="32"/>
        </w:rPr>
        <w:t>大队、街道办</w:t>
      </w:r>
      <w:r>
        <w:rPr>
          <w:rFonts w:ascii="仿宋_GB2312" w:eastAsia="仿宋_GB2312" w:hAnsi="仿宋_GB2312" w:cs="仿宋_GB2312" w:hint="eastAsia"/>
          <w:sz w:val="32"/>
          <w:szCs w:val="32"/>
        </w:rPr>
        <w:t>事处汇总上报到区。为便于操作，种子、肥料等物资可由街道办事处或大队统一管理，由试点业主在开展油菜机械化播种时统一下田。</w:t>
      </w:r>
    </w:p>
    <w:p w:rsidR="00F70A66" w:rsidRDefault="00882C83">
      <w:pPr>
        <w:spacing w:line="600" w:lineRule="exact"/>
        <w:ind w:firstLineChars="200" w:firstLine="640"/>
        <w:rPr>
          <w:rFonts w:ascii="仿宋" w:eastAsia="仿宋" w:hAnsi="仿宋" w:cs="仿宋"/>
          <w:sz w:val="32"/>
          <w:szCs w:val="32"/>
        </w:rPr>
      </w:pPr>
      <w:r>
        <w:rPr>
          <w:rFonts w:ascii="楷体_GB2312" w:eastAsia="楷体_GB2312" w:hAnsi="楷体_GB2312" w:cs="楷体_GB2312" w:hint="eastAsia"/>
          <w:sz w:val="32"/>
          <w:szCs w:val="32"/>
        </w:rPr>
        <w:t>（三）种植面积认定。</w:t>
      </w:r>
      <w:r>
        <w:rPr>
          <w:rFonts w:ascii="仿宋_GB2312" w:eastAsia="仿宋_GB2312" w:hAnsi="仿宋_GB2312" w:cs="仿宋_GB2312" w:hint="eastAsia"/>
          <w:sz w:val="32"/>
          <w:szCs w:val="32"/>
        </w:rPr>
        <w:t>区农业农村</w:t>
      </w:r>
      <w:proofErr w:type="gramStart"/>
      <w:r>
        <w:rPr>
          <w:rFonts w:ascii="仿宋_GB2312" w:eastAsia="仿宋_GB2312" w:hAnsi="仿宋_GB2312" w:cs="仿宋_GB2312" w:hint="eastAsia"/>
          <w:sz w:val="32"/>
          <w:szCs w:val="32"/>
        </w:rPr>
        <w:t>局农业</w:t>
      </w:r>
      <w:proofErr w:type="gramEnd"/>
      <w:r>
        <w:rPr>
          <w:rFonts w:ascii="仿宋_GB2312" w:eastAsia="仿宋_GB2312" w:hAnsi="仿宋_GB2312" w:cs="仿宋_GB2312" w:hint="eastAsia"/>
          <w:sz w:val="32"/>
          <w:szCs w:val="32"/>
        </w:rPr>
        <w:t>发展办公室、区农业综合服务总站组织制定本项目油菜播栽质量和面积认定验收标准，明确项目试点业主土地流转、代耕代种面积认定程序、验收要求，严格落实“谁种、谁审核、谁验收、谁签字”规定。由局综合管理办公室从“湖北省北斗农机信息化智能管理系统”导</w:t>
      </w:r>
      <w:r>
        <w:rPr>
          <w:rFonts w:ascii="仿宋_GB2312" w:eastAsia="仿宋_GB2312" w:hAnsi="仿宋_GB2312" w:cs="仿宋_GB2312" w:hint="eastAsia"/>
          <w:sz w:val="32"/>
          <w:szCs w:val="32"/>
        </w:rPr>
        <w:lastRenderedPageBreak/>
        <w:t>出农机作业数据，及时对街道试点作业面积一日</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核，农机统一作业服务须于项目实施当年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日前完成。街道办事处负责本项目</w:t>
      </w:r>
      <w:r>
        <w:rPr>
          <w:rFonts w:ascii="仿宋_GB2312" w:eastAsia="仿宋_GB2312" w:hAnsi="仿宋_GB2312" w:cs="仿宋_GB2312" w:hint="eastAsia"/>
          <w:sz w:val="32"/>
          <w:szCs w:val="32"/>
        </w:rPr>
        <w:t>实际种植面积核定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预验收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工作，在试点区内将核定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预验收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和业主签字的《</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年东西湖区市级油菜轮作试点任务申报、验收公示单》公示</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天，面积核定应于项目实施当年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日前完成。</w:t>
      </w:r>
    </w:p>
    <w:p w:rsidR="00F70A66" w:rsidRDefault="00882C83">
      <w:pPr>
        <w:spacing w:line="600" w:lineRule="exact"/>
        <w:ind w:firstLineChars="200" w:firstLine="640"/>
        <w:rPr>
          <w:rFonts w:ascii="仿宋" w:eastAsia="仿宋" w:hAnsi="仿宋" w:cs="仿宋"/>
          <w:sz w:val="32"/>
          <w:szCs w:val="32"/>
        </w:rPr>
      </w:pPr>
      <w:r>
        <w:rPr>
          <w:rFonts w:ascii="楷体_GB2312" w:eastAsia="楷体_GB2312" w:hAnsi="楷体_GB2312" w:cs="楷体_GB2312" w:hint="eastAsia"/>
          <w:sz w:val="32"/>
          <w:szCs w:val="32"/>
        </w:rPr>
        <w:t>（四）兑付补助资金。</w:t>
      </w:r>
      <w:r>
        <w:rPr>
          <w:rFonts w:ascii="仿宋_GB2312" w:eastAsia="仿宋_GB2312" w:hAnsi="仿宋_GB2312" w:cs="仿宋_GB2312" w:hint="eastAsia"/>
          <w:sz w:val="32"/>
          <w:szCs w:val="32"/>
        </w:rPr>
        <w:t>面积核定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预验收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公示无异议后，街道办事处向区农业农村局提交《</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年东西湖区市级油菜轮作试点任务申报、验收公示单》及公示凭证，由区农业农村局抽查确认后汇总形成《</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年东西湖区市级油菜轮作试点作业补助资金明细表》（附件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）和财务报账所需资料，经审核无误后按财务管理规定程序及时足额拨付补助资金。</w:t>
      </w:r>
    </w:p>
    <w:p w:rsidR="00F70A66" w:rsidRDefault="00882C83">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五、工</w:t>
      </w:r>
      <w:r>
        <w:rPr>
          <w:rFonts w:ascii="黑体" w:eastAsia="黑体" w:hAnsi="黑体" w:cs="黑体" w:hint="eastAsia"/>
          <w:sz w:val="32"/>
          <w:szCs w:val="32"/>
        </w:rPr>
        <w:t>作要求</w:t>
      </w:r>
    </w:p>
    <w:p w:rsidR="00F70A66" w:rsidRDefault="00882C83">
      <w:pPr>
        <w:spacing w:line="600" w:lineRule="exact"/>
        <w:ind w:firstLineChars="200" w:firstLine="640"/>
        <w:rPr>
          <w:rFonts w:ascii="仿宋" w:eastAsia="仿宋" w:hAnsi="仿宋" w:cs="仿宋"/>
          <w:sz w:val="32"/>
          <w:szCs w:val="32"/>
        </w:rPr>
      </w:pPr>
      <w:r>
        <w:rPr>
          <w:rFonts w:ascii="楷体_GB2312" w:eastAsia="楷体_GB2312" w:hAnsi="楷体_GB2312" w:cs="楷体_GB2312" w:hint="eastAsia"/>
          <w:sz w:val="32"/>
          <w:szCs w:val="32"/>
        </w:rPr>
        <w:t>（一）加强组织领导。</w:t>
      </w:r>
      <w:proofErr w:type="gramStart"/>
      <w:r>
        <w:rPr>
          <w:rFonts w:ascii="仿宋_GB2312" w:eastAsia="仿宋_GB2312" w:hAnsi="仿宋_GB2312" w:cs="仿宋_GB2312"/>
          <w:sz w:val="32"/>
          <w:szCs w:val="32"/>
        </w:rPr>
        <w:t>落实区负总责</w:t>
      </w:r>
      <w:proofErr w:type="gramEnd"/>
      <w:r>
        <w:rPr>
          <w:rFonts w:ascii="仿宋_GB2312" w:eastAsia="仿宋_GB2312" w:hAnsi="仿宋_GB2312" w:cs="仿宋_GB2312"/>
          <w:sz w:val="32"/>
          <w:szCs w:val="32"/>
        </w:rPr>
        <w:t>、</w:t>
      </w:r>
      <w:proofErr w:type="gramStart"/>
      <w:r>
        <w:rPr>
          <w:rFonts w:ascii="仿宋_GB2312" w:eastAsia="仿宋_GB2312" w:hAnsi="仿宋_GB2312" w:cs="仿宋_GB2312"/>
          <w:sz w:val="32"/>
          <w:szCs w:val="32"/>
        </w:rPr>
        <w:t>街道抓</w:t>
      </w:r>
      <w:proofErr w:type="gramEnd"/>
      <w:r>
        <w:rPr>
          <w:rFonts w:ascii="仿宋_GB2312" w:eastAsia="仿宋_GB2312" w:hAnsi="仿宋_GB2312" w:cs="仿宋_GB2312"/>
          <w:sz w:val="32"/>
          <w:szCs w:val="32"/>
        </w:rPr>
        <w:t>落实的工作机制。成立由区农业农</w:t>
      </w:r>
      <w:r>
        <w:rPr>
          <w:rFonts w:ascii="仿宋_GB2312" w:eastAsia="仿宋_GB2312" w:hAnsi="仿宋_GB2312" w:cs="仿宋_GB2312" w:hint="eastAsia"/>
          <w:sz w:val="32"/>
          <w:szCs w:val="32"/>
        </w:rPr>
        <w:t>村</w:t>
      </w:r>
      <w:r>
        <w:rPr>
          <w:rFonts w:ascii="仿宋_GB2312" w:eastAsia="仿宋_GB2312" w:hAnsi="仿宋_GB2312" w:cs="仿宋_GB2312"/>
          <w:sz w:val="32"/>
          <w:szCs w:val="32"/>
        </w:rPr>
        <w:t>局分管领导任组长</w:t>
      </w:r>
      <w:r>
        <w:rPr>
          <w:rFonts w:ascii="仿宋_GB2312" w:eastAsia="仿宋_GB2312" w:hAnsi="仿宋_GB2312" w:cs="仿宋_GB2312" w:hint="eastAsia"/>
          <w:sz w:val="32"/>
          <w:szCs w:val="32"/>
        </w:rPr>
        <w:t>，</w:t>
      </w:r>
      <w:proofErr w:type="gramStart"/>
      <w:r>
        <w:rPr>
          <w:rFonts w:ascii="仿宋_GB2312" w:eastAsia="仿宋_GB2312" w:hAnsi="仿宋_GB2312" w:cs="仿宋_GB2312"/>
          <w:sz w:val="32"/>
          <w:szCs w:val="32"/>
        </w:rPr>
        <w:t>局</w:t>
      </w:r>
      <w:r>
        <w:rPr>
          <w:rFonts w:ascii="仿宋_GB2312" w:eastAsia="仿宋_GB2312" w:hAnsi="仿宋_GB2312" w:cs="仿宋_GB2312" w:hint="eastAsia"/>
          <w:sz w:val="32"/>
          <w:szCs w:val="32"/>
        </w:rPr>
        <w:t>农业</w:t>
      </w:r>
      <w:proofErr w:type="gramEnd"/>
      <w:r>
        <w:rPr>
          <w:rFonts w:ascii="仿宋_GB2312" w:eastAsia="仿宋_GB2312" w:hAnsi="仿宋_GB2312" w:cs="仿宋_GB2312" w:hint="eastAsia"/>
          <w:sz w:val="32"/>
          <w:szCs w:val="32"/>
        </w:rPr>
        <w:t>发展办公室</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综合管理办公室、农业综合服务总站</w:t>
      </w:r>
      <w:r>
        <w:rPr>
          <w:rFonts w:ascii="仿宋_GB2312" w:eastAsia="仿宋_GB2312" w:hAnsi="仿宋_GB2312" w:cs="仿宋_GB2312"/>
          <w:sz w:val="32"/>
          <w:szCs w:val="32"/>
        </w:rPr>
        <w:t>及</w:t>
      </w:r>
      <w:r>
        <w:rPr>
          <w:rFonts w:ascii="仿宋_GB2312" w:eastAsia="仿宋_GB2312" w:hAnsi="仿宋_GB2312" w:cs="仿宋_GB2312" w:hint="eastAsia"/>
          <w:sz w:val="32"/>
          <w:szCs w:val="32"/>
        </w:rPr>
        <w:t>柏泉</w:t>
      </w:r>
      <w:r>
        <w:rPr>
          <w:rFonts w:ascii="仿宋_GB2312" w:eastAsia="仿宋_GB2312" w:hAnsi="仿宋_GB2312" w:cs="仿宋_GB2312"/>
          <w:sz w:val="32"/>
          <w:szCs w:val="32"/>
        </w:rPr>
        <w:t>街道</w:t>
      </w:r>
      <w:r>
        <w:rPr>
          <w:rFonts w:ascii="仿宋_GB2312" w:eastAsia="仿宋_GB2312" w:hAnsi="仿宋_GB2312" w:cs="仿宋_GB2312" w:hint="eastAsia"/>
          <w:sz w:val="32"/>
          <w:szCs w:val="32"/>
        </w:rPr>
        <w:t>办事处农办负责人</w:t>
      </w:r>
      <w:r>
        <w:rPr>
          <w:rFonts w:ascii="仿宋_GB2312" w:eastAsia="仿宋_GB2312" w:hAnsi="仿宋_GB2312" w:cs="仿宋_GB2312"/>
          <w:sz w:val="32"/>
          <w:szCs w:val="32"/>
        </w:rPr>
        <w:t>为成员的推进落实工作组，负责项目的技术指导和考核、验收、绩效评价等工作。</w:t>
      </w:r>
      <w:r>
        <w:rPr>
          <w:rFonts w:ascii="仿宋_GB2312" w:eastAsia="仿宋_GB2312" w:hAnsi="仿宋_GB2312" w:cs="仿宋_GB2312" w:hint="eastAsia"/>
          <w:sz w:val="32"/>
          <w:szCs w:val="32"/>
        </w:rPr>
        <w:t>街道办事处要按照“依法、自愿、有偿”原则，推进常年冬闲田、撂荒地土地流转、季节性转包、代耕代种、耕种托管，不折不扣落实油菜轮作项目扶持政策，保障试点工作依法依规、规范有序开展。</w:t>
      </w:r>
    </w:p>
    <w:p w:rsidR="00F70A66" w:rsidRDefault="00882C83">
      <w:pPr>
        <w:spacing w:line="600" w:lineRule="exact"/>
        <w:ind w:firstLineChars="200" w:firstLine="640"/>
        <w:rPr>
          <w:rFonts w:ascii="仿宋" w:eastAsia="仿宋" w:hAnsi="仿宋" w:cs="仿宋"/>
          <w:sz w:val="32"/>
          <w:szCs w:val="32"/>
        </w:rPr>
      </w:pPr>
      <w:r>
        <w:rPr>
          <w:rFonts w:ascii="楷体_GB2312" w:eastAsia="楷体_GB2312" w:hAnsi="楷体_GB2312" w:cs="楷体_GB2312" w:hint="eastAsia"/>
          <w:sz w:val="32"/>
          <w:szCs w:val="32"/>
        </w:rPr>
        <w:lastRenderedPageBreak/>
        <w:t>（二）细化实化任务。</w:t>
      </w:r>
      <w:r>
        <w:rPr>
          <w:rFonts w:ascii="仿宋_GB2312" w:eastAsia="仿宋_GB2312" w:hAnsi="仿宋_GB2312" w:cs="仿宋_GB2312" w:hint="eastAsia"/>
          <w:sz w:val="32"/>
          <w:szCs w:val="32"/>
        </w:rPr>
        <w:t>区农业农村局要因地制宜组织举办油菜联合播种、</w:t>
      </w:r>
      <w:proofErr w:type="gramStart"/>
      <w:r>
        <w:rPr>
          <w:rFonts w:ascii="仿宋_GB2312" w:eastAsia="仿宋_GB2312" w:hAnsi="仿宋_GB2312" w:cs="仿宋_GB2312" w:hint="eastAsia"/>
          <w:sz w:val="32"/>
          <w:szCs w:val="32"/>
        </w:rPr>
        <w:t>机耕机整</w:t>
      </w:r>
      <w:proofErr w:type="gramEnd"/>
      <w:r>
        <w:rPr>
          <w:rFonts w:ascii="仿宋_GB2312" w:eastAsia="仿宋_GB2312" w:hAnsi="仿宋_GB2312" w:cs="仿宋_GB2312" w:hint="eastAsia"/>
          <w:sz w:val="32"/>
          <w:szCs w:val="32"/>
        </w:rPr>
        <w:t>、免耕直播等绿色</w:t>
      </w:r>
      <w:r>
        <w:rPr>
          <w:rFonts w:ascii="仿宋_GB2312" w:eastAsia="仿宋_GB2312" w:hAnsi="仿宋_GB2312" w:cs="仿宋_GB2312" w:hint="eastAsia"/>
          <w:sz w:val="32"/>
          <w:szCs w:val="32"/>
        </w:rPr>
        <w:t>高产高效模式千亩示范片，发挥示范引领作用；柏泉街道办事处要按照文件要求制定实施方案，明确实施内容、试点区域、技术路径、操作方式、保障措施等内容，做好政府集中采购工作，及时发放补助物资，汇总物资及补助发放清单，并按照采购合同，试点协议和补助资金明细表审核拨付资金，同时与试点业主签订油菜轮作试点协议，督导试点业主落实试点面积。</w:t>
      </w:r>
    </w:p>
    <w:p w:rsidR="00F70A66" w:rsidRDefault="00882C83">
      <w:pPr>
        <w:spacing w:line="600" w:lineRule="exact"/>
        <w:ind w:firstLineChars="200" w:firstLine="640"/>
        <w:rPr>
          <w:rFonts w:ascii="仿宋" w:eastAsia="仿宋" w:hAnsi="仿宋" w:cs="仿宋"/>
          <w:sz w:val="32"/>
          <w:szCs w:val="32"/>
        </w:rPr>
      </w:pPr>
      <w:r>
        <w:rPr>
          <w:rFonts w:ascii="楷体_GB2312" w:eastAsia="楷体_GB2312" w:hAnsi="楷体_GB2312" w:cs="楷体_GB2312" w:hint="eastAsia"/>
          <w:sz w:val="32"/>
          <w:szCs w:val="32"/>
        </w:rPr>
        <w:t>（三）强化指导服务。</w:t>
      </w:r>
      <w:r>
        <w:rPr>
          <w:rFonts w:ascii="仿宋_GB2312" w:eastAsia="仿宋_GB2312" w:hAnsi="仿宋_GB2312" w:cs="仿宋_GB2312" w:hint="eastAsia"/>
          <w:sz w:val="32"/>
          <w:szCs w:val="32"/>
        </w:rPr>
        <w:t>区农业农村局要细化油菜轮作试点技术方案，明确任务分工和时间进度，组织技术人员分片包大队，力争做到试点一片，巩固一片。区农业综合服务总站、局综合管理办公室要参照《武汉市</w:t>
      </w:r>
      <w:r>
        <w:rPr>
          <w:rFonts w:ascii="仿宋_GB2312" w:eastAsia="仿宋_GB2312" w:hAnsi="仿宋_GB2312" w:cs="仿宋_GB2312" w:hint="eastAsia"/>
          <w:sz w:val="32"/>
          <w:szCs w:val="32"/>
        </w:rPr>
        <w:t>油菜轮作项目技术措施》（附件</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），组织专家制定完善油菜轮作技术指导意见，示范推广新品种、新技术、新产品、新机具和油菜高产高效技术模式，开展技术培训，指导试点业主掌握技术要领。</w:t>
      </w:r>
    </w:p>
    <w:p w:rsidR="00F70A66" w:rsidRDefault="00882C83">
      <w:pPr>
        <w:spacing w:line="600" w:lineRule="exact"/>
        <w:ind w:firstLineChars="200" w:firstLine="640"/>
        <w:rPr>
          <w:rFonts w:ascii="仿宋" w:eastAsia="仿宋" w:hAnsi="仿宋" w:cs="仿宋"/>
          <w:sz w:val="32"/>
          <w:szCs w:val="32"/>
        </w:rPr>
      </w:pPr>
      <w:r>
        <w:rPr>
          <w:rFonts w:ascii="楷体_GB2312" w:eastAsia="楷体_GB2312" w:hAnsi="楷体_GB2312" w:cs="楷体_GB2312" w:hint="eastAsia"/>
          <w:sz w:val="32"/>
          <w:szCs w:val="32"/>
        </w:rPr>
        <w:t>（四）加强监督检查。</w:t>
      </w:r>
      <w:r>
        <w:rPr>
          <w:rFonts w:ascii="仿宋_GB2312" w:eastAsia="仿宋_GB2312" w:hAnsi="仿宋_GB2312" w:cs="仿宋_GB2312" w:hint="eastAsia"/>
          <w:sz w:val="32"/>
          <w:szCs w:val="32"/>
        </w:rPr>
        <w:t>区农业农村局要加强指导督办、监督检查，综合运用农机北斗监测平台，卫星遥感等途径，实时掌握作业进度，确保任务落实。柏泉街道办事处要认真做好苗情调查和测产等绩效评价相关工作，强化绩效结果应用，加强项目资料、</w:t>
      </w:r>
      <w:proofErr w:type="gramStart"/>
      <w:r>
        <w:rPr>
          <w:rFonts w:ascii="仿宋_GB2312" w:eastAsia="仿宋_GB2312" w:hAnsi="仿宋_GB2312" w:cs="仿宋_GB2312" w:hint="eastAsia"/>
          <w:sz w:val="32"/>
          <w:szCs w:val="32"/>
        </w:rPr>
        <w:t>资金台</w:t>
      </w:r>
      <w:proofErr w:type="gramEnd"/>
      <w:r>
        <w:rPr>
          <w:rFonts w:ascii="仿宋_GB2312" w:eastAsia="仿宋_GB2312" w:hAnsi="仿宋_GB2312" w:cs="仿宋_GB2312" w:hint="eastAsia"/>
          <w:sz w:val="32"/>
          <w:szCs w:val="32"/>
        </w:rPr>
        <w:t>账专项管理。</w:t>
      </w:r>
    </w:p>
    <w:p w:rsidR="00F70A66" w:rsidRDefault="00882C83">
      <w:pPr>
        <w:spacing w:line="600" w:lineRule="exact"/>
        <w:ind w:firstLineChars="200" w:firstLine="640"/>
        <w:rPr>
          <w:rFonts w:ascii="仿宋" w:eastAsia="仿宋" w:hAnsi="仿宋" w:cs="仿宋"/>
          <w:sz w:val="32"/>
          <w:szCs w:val="32"/>
        </w:rPr>
      </w:pPr>
      <w:r>
        <w:rPr>
          <w:rFonts w:ascii="楷体_GB2312" w:eastAsia="楷体_GB2312" w:hAnsi="楷体_GB2312" w:cs="楷体_GB2312" w:hint="eastAsia"/>
          <w:sz w:val="32"/>
          <w:szCs w:val="32"/>
        </w:rPr>
        <w:t>（五）强化风险防控。</w:t>
      </w:r>
      <w:r>
        <w:rPr>
          <w:rFonts w:ascii="仿宋_GB2312" w:eastAsia="仿宋_GB2312" w:hAnsi="仿宋_GB2312" w:cs="仿宋_GB2312" w:hint="eastAsia"/>
          <w:sz w:val="32"/>
          <w:szCs w:val="32"/>
        </w:rPr>
        <w:t>区农业农村局要督导柏泉街道办事处</w:t>
      </w:r>
      <w:r>
        <w:rPr>
          <w:rFonts w:ascii="仿宋_GB2312" w:eastAsia="仿宋_GB2312" w:hAnsi="仿宋_GB2312" w:cs="仿宋_GB2312" w:hint="eastAsia"/>
          <w:sz w:val="32"/>
          <w:szCs w:val="32"/>
        </w:rPr>
        <w:lastRenderedPageBreak/>
        <w:t>严格政府采购程序和采购纪律，坚持阳光操作，强化监管，切实防止同一区</w:t>
      </w:r>
      <w:proofErr w:type="gramStart"/>
      <w:r>
        <w:rPr>
          <w:rFonts w:ascii="仿宋_GB2312" w:eastAsia="仿宋_GB2312" w:hAnsi="仿宋_GB2312" w:cs="仿宋_GB2312" w:hint="eastAsia"/>
          <w:sz w:val="32"/>
          <w:szCs w:val="32"/>
        </w:rPr>
        <w:t>城政策</w:t>
      </w:r>
      <w:proofErr w:type="gramEnd"/>
      <w:r>
        <w:rPr>
          <w:rFonts w:ascii="仿宋_GB2312" w:eastAsia="仿宋_GB2312" w:hAnsi="仿宋_GB2312" w:cs="仿宋_GB2312" w:hint="eastAsia"/>
          <w:sz w:val="32"/>
          <w:szCs w:val="32"/>
        </w:rPr>
        <w:t>不同、层层转包、采购价格异常、试点任务落实打折扣等问题发生。纳入政府采购的物化产品供应商和农机作业服务主体，均应与采购方签订合同或协议，对提供产品不达标的供应商、社会</w:t>
      </w:r>
      <w:r>
        <w:rPr>
          <w:rFonts w:ascii="仿宋_GB2312" w:eastAsia="仿宋_GB2312" w:hAnsi="仿宋_GB2312" w:cs="仿宋_GB2312" w:hint="eastAsia"/>
          <w:sz w:val="32"/>
          <w:szCs w:val="32"/>
        </w:rPr>
        <w:t>化服务弄虚作假的农机专业合作社，要及时依法查处。区农业农村局和柏泉街道办事处要做好有关协议文本、文档资料的整理归档工作，档案保存期限为</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年。</w:t>
      </w:r>
    </w:p>
    <w:p w:rsidR="00F70A66" w:rsidRDefault="00882C83">
      <w:pPr>
        <w:spacing w:line="600" w:lineRule="exact"/>
        <w:ind w:firstLineChars="200" w:firstLine="640"/>
        <w:rPr>
          <w:rFonts w:ascii="仿宋" w:eastAsia="仿宋" w:hAnsi="仿宋" w:cs="仿宋"/>
          <w:sz w:val="32"/>
          <w:szCs w:val="32"/>
        </w:rPr>
      </w:pPr>
      <w:r>
        <w:rPr>
          <w:rFonts w:ascii="楷体_GB2312" w:eastAsia="楷体_GB2312" w:hAnsi="楷体_GB2312" w:cs="楷体_GB2312" w:hint="eastAsia"/>
          <w:sz w:val="32"/>
          <w:szCs w:val="32"/>
        </w:rPr>
        <w:t>（六）做好</w:t>
      </w:r>
      <w:r>
        <w:rPr>
          <w:rFonts w:ascii="楷体_GB2312" w:eastAsia="楷体_GB2312" w:hAnsi="楷体_GB2312" w:cs="楷体_GB2312" w:hint="eastAsia"/>
          <w:sz w:val="32"/>
          <w:szCs w:val="32"/>
        </w:rPr>
        <w:t>项目</w:t>
      </w:r>
      <w:r>
        <w:rPr>
          <w:rFonts w:ascii="楷体_GB2312" w:eastAsia="楷体_GB2312" w:hAnsi="楷体_GB2312" w:cs="楷体_GB2312" w:hint="eastAsia"/>
          <w:sz w:val="32"/>
          <w:szCs w:val="32"/>
        </w:rPr>
        <w:t>总结。</w:t>
      </w:r>
      <w:r>
        <w:rPr>
          <w:rFonts w:ascii="仿宋_GB2312" w:eastAsia="仿宋_GB2312" w:hAnsi="仿宋_GB2312" w:cs="仿宋_GB2312" w:hint="eastAsia"/>
          <w:sz w:val="32"/>
          <w:szCs w:val="32"/>
        </w:rPr>
        <w:t>柏泉街道办事处要及时对年度试点工作进行总结，区农业农村局于</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日前形成年度总结报告，报市油菜轮作试点项目主管机构。</w:t>
      </w:r>
    </w:p>
    <w:p w:rsidR="00F70A66" w:rsidRDefault="00F70A66">
      <w:pPr>
        <w:spacing w:line="600" w:lineRule="exact"/>
        <w:rPr>
          <w:rFonts w:ascii="仿宋" w:eastAsia="仿宋" w:hAnsi="仿宋" w:cs="仿宋"/>
          <w:sz w:val="32"/>
          <w:szCs w:val="32"/>
        </w:rPr>
      </w:pPr>
    </w:p>
    <w:p w:rsidR="00F70A66" w:rsidRDefault="00882C8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F70A66" w:rsidRDefault="00882C8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1.2021</w:t>
      </w:r>
      <w:r>
        <w:rPr>
          <w:rFonts w:ascii="仿宋_GB2312" w:eastAsia="仿宋_GB2312" w:hAnsi="仿宋_GB2312" w:cs="仿宋_GB2312" w:hint="eastAsia"/>
          <w:sz w:val="32"/>
          <w:szCs w:val="32"/>
        </w:rPr>
        <w:t>年东西湖区市级油菜轮作试点任务申报、验收公示单；</w:t>
      </w:r>
    </w:p>
    <w:p w:rsidR="00F70A66" w:rsidRDefault="00882C8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2.2021</w:t>
      </w:r>
      <w:r>
        <w:rPr>
          <w:rFonts w:ascii="仿宋_GB2312" w:eastAsia="仿宋_GB2312" w:hAnsi="仿宋_GB2312" w:cs="仿宋_GB2312" w:hint="eastAsia"/>
          <w:sz w:val="32"/>
          <w:szCs w:val="32"/>
        </w:rPr>
        <w:t>年东西湖区市级油菜轮作试点采购物资发放清单；</w:t>
      </w:r>
    </w:p>
    <w:p w:rsidR="00F70A66" w:rsidRDefault="00882C8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3.2021</w:t>
      </w:r>
      <w:r>
        <w:rPr>
          <w:rFonts w:ascii="仿宋_GB2312" w:eastAsia="仿宋_GB2312" w:hAnsi="仿宋_GB2312" w:cs="仿宋_GB2312" w:hint="eastAsia"/>
          <w:sz w:val="32"/>
          <w:szCs w:val="32"/>
        </w:rPr>
        <w:t>年东西湖区市级油菜轮作试点播种作业补助资金明细表；</w:t>
      </w:r>
    </w:p>
    <w:p w:rsidR="00F70A66" w:rsidRDefault="00882C83">
      <w:pPr>
        <w:spacing w:line="600" w:lineRule="exact"/>
        <w:ind w:firstLineChars="200" w:firstLine="640"/>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东西湖区油菜轮作项目技术措施。</w:t>
      </w:r>
    </w:p>
    <w:p w:rsidR="00F70A66" w:rsidRDefault="00882C83">
      <w:pPr>
        <w:spacing w:line="600" w:lineRule="exact"/>
        <w:ind w:firstLineChars="1600" w:firstLine="4928"/>
        <w:rPr>
          <w:rFonts w:ascii="仿宋" w:eastAsia="仿宋" w:hAnsi="仿宋" w:cs="仿宋"/>
          <w:sz w:val="32"/>
          <w:szCs w:val="32"/>
        </w:rPr>
      </w:pPr>
      <w:r>
        <w:rPr>
          <w:rFonts w:ascii="仿宋" w:eastAsia="仿宋" w:hAnsi="仿宋" w:cs="仿宋" w:hint="eastAsia"/>
          <w:spacing w:val="-6"/>
          <w:sz w:val="32"/>
          <w:szCs w:val="32"/>
        </w:rPr>
        <w:t xml:space="preserve"> </w:t>
      </w:r>
      <w:r>
        <w:rPr>
          <w:rFonts w:ascii="仿宋" w:eastAsia="仿宋" w:hAnsi="仿宋" w:cs="仿宋" w:hint="eastAsia"/>
          <w:sz w:val="32"/>
          <w:szCs w:val="32"/>
        </w:rPr>
        <w:t>东西湖区农业农村局</w:t>
      </w:r>
      <w:r>
        <w:rPr>
          <w:rFonts w:ascii="仿宋" w:eastAsia="仿宋" w:hAnsi="仿宋" w:cs="仿宋" w:hint="eastAsia"/>
          <w:sz w:val="32"/>
          <w:szCs w:val="32"/>
        </w:rPr>
        <w:t xml:space="preserve"> </w:t>
      </w:r>
    </w:p>
    <w:p w:rsidR="00F70A66" w:rsidRDefault="00882C83">
      <w:pPr>
        <w:spacing w:line="600" w:lineRule="exact"/>
        <w:ind w:firstLineChars="200" w:firstLine="640"/>
      </w:pPr>
      <w:r>
        <w:rPr>
          <w:rFonts w:ascii="仿宋" w:eastAsia="仿宋" w:hAnsi="仿宋" w:cs="仿宋" w:hint="eastAsia"/>
          <w:sz w:val="32"/>
          <w:szCs w:val="32"/>
        </w:rPr>
        <w:t xml:space="preserve">                              2021</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20</w:t>
      </w:r>
      <w:r>
        <w:rPr>
          <w:rFonts w:ascii="仿宋" w:eastAsia="仿宋" w:hAnsi="仿宋" w:cs="仿宋" w:hint="eastAsia"/>
          <w:sz w:val="32"/>
          <w:szCs w:val="32"/>
        </w:rPr>
        <w:t>日</w:t>
      </w:r>
    </w:p>
    <w:p w:rsidR="00F70A66" w:rsidRDefault="00F70A66">
      <w:pPr>
        <w:pStyle w:val="a5"/>
        <w:widowControl/>
        <w:spacing w:before="0" w:beforeAutospacing="0" w:after="0" w:afterAutospacing="0" w:line="500" w:lineRule="exact"/>
        <w:jc w:val="both"/>
        <w:rPr>
          <w:rFonts w:ascii="仿宋" w:eastAsia="仿宋" w:hAnsi="仿宋" w:hint="eastAsia"/>
          <w:sz w:val="32"/>
          <w:szCs w:val="32"/>
        </w:rPr>
        <w:sectPr w:rsidR="00F70A66">
          <w:pgSz w:w="11906" w:h="16838"/>
          <w:pgMar w:top="2098" w:right="1474" w:bottom="1984" w:left="1587" w:header="851" w:footer="992" w:gutter="0"/>
          <w:cols w:space="425"/>
          <w:docGrid w:type="lines" w:linePitch="312"/>
        </w:sectPr>
      </w:pPr>
      <w:bookmarkStart w:id="0" w:name="_GoBack"/>
      <w:bookmarkEnd w:id="0"/>
    </w:p>
    <w:p w:rsidR="00F70A66" w:rsidRDefault="00F70A66" w:rsidP="00882C83">
      <w:pPr>
        <w:pStyle w:val="a5"/>
        <w:widowControl/>
        <w:spacing w:before="0" w:beforeAutospacing="0" w:after="0" w:afterAutospacing="0" w:line="500" w:lineRule="exact"/>
        <w:jc w:val="both"/>
        <w:rPr>
          <w:rFonts w:hint="eastAsia"/>
        </w:rPr>
      </w:pPr>
    </w:p>
    <w:sectPr w:rsidR="00F70A66" w:rsidSect="00882C83">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8075471"/>
    <w:rsid w:val="00882C83"/>
    <w:rsid w:val="00F70A66"/>
    <w:rsid w:val="138B0298"/>
    <w:rsid w:val="14965761"/>
    <w:rsid w:val="18075471"/>
    <w:rsid w:val="210C2773"/>
    <w:rsid w:val="32852EFB"/>
    <w:rsid w:val="38252AA2"/>
    <w:rsid w:val="482C1BFF"/>
    <w:rsid w:val="63894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E57BB"/>
  <w15:docId w15:val="{112A9085-5B4C-4004-940C-C28E3D9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semiHidden="1"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pPr>
      <w:tabs>
        <w:tab w:val="center" w:pos="4153"/>
        <w:tab w:val="right" w:pos="8306"/>
      </w:tabs>
      <w:snapToGrid w:val="0"/>
      <w:jc w:val="left"/>
    </w:pPr>
    <w:rPr>
      <w:sz w:val="18"/>
      <w:szCs w:val="18"/>
    </w:rPr>
  </w:style>
  <w:style w:type="paragraph" w:styleId="a4">
    <w:name w:val="header"/>
    <w:basedOn w:val="a"/>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rFonts w:ascii="Calibri" w:hAnsi="Calibr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2021-09-28T08:15:00Z</cp:lastPrinted>
  <dcterms:created xsi:type="dcterms:W3CDTF">2021-09-08T01:19:00Z</dcterms:created>
  <dcterms:modified xsi:type="dcterms:W3CDTF">2021-10-14T07:43:00Z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