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423CF" w14:textId="77777777" w:rsidR="00131E2F" w:rsidRDefault="005940DA">
      <w:pPr>
        <w:spacing w:before="210" w:line="352" w:lineRule="exact"/>
        <w:ind w:left="3968"/>
        <w:outlineLvl w:val="0"/>
        <w:rPr>
          <w:rFonts w:ascii="微软雅黑" w:eastAsia="微软雅黑" w:hAnsi="微软雅黑" w:cs="微软雅黑"/>
          <w:sz w:val="35"/>
          <w:szCs w:val="35"/>
          <w:lang w:eastAsia="zh-CN"/>
        </w:rPr>
      </w:pPr>
      <w:bookmarkStart w:id="0" w:name="_GoBack"/>
      <w:bookmarkEnd w:id="0"/>
      <w:r>
        <w:rPr>
          <w:rFonts w:ascii="微软雅黑" w:eastAsia="微软雅黑" w:hAnsi="微软雅黑" w:cs="微软雅黑"/>
          <w:color w:val="8E8E8E"/>
          <w:spacing w:val="-7"/>
          <w:w w:val="97"/>
          <w:position w:val="-2"/>
          <w:sz w:val="35"/>
          <w:szCs w:val="35"/>
          <w:lang w:eastAsia="zh-CN"/>
        </w:rPr>
        <w:t>采购需求</w:t>
      </w:r>
    </w:p>
    <w:p w14:paraId="3C2E9F7B" w14:textId="77777777" w:rsidR="00131E2F" w:rsidRDefault="00131E2F">
      <w:pPr>
        <w:spacing w:line="426" w:lineRule="auto"/>
        <w:rPr>
          <w:lang w:eastAsia="zh-CN"/>
        </w:rPr>
      </w:pPr>
    </w:p>
    <w:p w14:paraId="63A8FF02" w14:textId="77777777" w:rsidR="00131E2F" w:rsidRDefault="005940DA">
      <w:pPr>
        <w:pStyle w:val="a3"/>
        <w:spacing w:before="104" w:line="219" w:lineRule="auto"/>
        <w:ind w:left="507"/>
        <w:outlineLvl w:val="1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lang w:eastAsia="zh-CN"/>
        </w:rPr>
        <w:t>一、项目概况</w:t>
      </w:r>
    </w:p>
    <w:p w14:paraId="654BDAF2" w14:textId="77777777" w:rsidR="00131E2F" w:rsidRDefault="005940DA">
      <w:pPr>
        <w:pStyle w:val="a3"/>
        <w:spacing w:before="285" w:line="218" w:lineRule="auto"/>
        <w:ind w:left="521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spacing w:val="-3"/>
          <w:lang w:eastAsia="zh-CN"/>
        </w:rPr>
        <w:t>1 、项目编号：</w:t>
      </w:r>
      <w:r>
        <w:rPr>
          <w:rFonts w:ascii="仿宋" w:eastAsia="仿宋" w:hAnsi="仿宋" w:cs="仿宋" w:hint="eastAsia"/>
          <w:color w:val="auto"/>
          <w:spacing w:val="-3"/>
          <w:lang w:eastAsia="zh-CN"/>
        </w:rPr>
        <w:t>SD-2025-1001</w:t>
      </w:r>
    </w:p>
    <w:p w14:paraId="2A1B7358" w14:textId="3C2D137E" w:rsidR="00131E2F" w:rsidRDefault="005940DA">
      <w:pPr>
        <w:pStyle w:val="a3"/>
        <w:spacing w:before="208" w:line="230" w:lineRule="auto"/>
        <w:ind w:left="504" w:right="80" w:firstLine="1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2 、项目名称：武汉市东西湖区</w:t>
      </w:r>
      <w:r w:rsidR="00B268A9">
        <w:rPr>
          <w:rFonts w:ascii="仿宋" w:eastAsia="仿宋" w:hAnsi="仿宋" w:cs="仿宋" w:hint="eastAsia"/>
          <w:lang w:eastAsia="zh-CN"/>
        </w:rPr>
        <w:t>“</w:t>
      </w:r>
      <w:r>
        <w:rPr>
          <w:rFonts w:ascii="仿宋" w:eastAsia="仿宋" w:hAnsi="仿宋" w:cs="仿宋" w:hint="eastAsia"/>
          <w:lang w:eastAsia="zh-CN"/>
        </w:rPr>
        <w:t>十五五</w:t>
      </w:r>
      <w:r w:rsidR="00B268A9">
        <w:rPr>
          <w:rFonts w:ascii="仿宋" w:eastAsia="仿宋" w:hAnsi="仿宋" w:cs="仿宋" w:hint="eastAsia"/>
          <w:lang w:eastAsia="zh-CN"/>
        </w:rPr>
        <w:t>”</w:t>
      </w:r>
      <w:r>
        <w:rPr>
          <w:rFonts w:ascii="仿宋" w:eastAsia="仿宋" w:hAnsi="仿宋" w:cs="仿宋" w:hint="eastAsia"/>
          <w:lang w:eastAsia="zh-CN"/>
        </w:rPr>
        <w:t>规划编制工作第三</w:t>
      </w:r>
      <w:proofErr w:type="gramStart"/>
      <w:r>
        <w:rPr>
          <w:rFonts w:ascii="仿宋" w:eastAsia="仿宋" w:hAnsi="仿宋" w:cs="仿宋" w:hint="eastAsia"/>
          <w:lang w:eastAsia="zh-CN"/>
        </w:rPr>
        <w:t>方咨询</w:t>
      </w:r>
      <w:proofErr w:type="gramEnd"/>
      <w:r>
        <w:rPr>
          <w:rFonts w:ascii="仿宋" w:eastAsia="仿宋" w:hAnsi="仿宋" w:cs="仿宋" w:hint="eastAsia"/>
          <w:lang w:eastAsia="zh-CN"/>
        </w:rPr>
        <w:t>评估服务项目</w:t>
      </w:r>
    </w:p>
    <w:p w14:paraId="7A24D35A" w14:textId="77777777" w:rsidR="00131E2F" w:rsidRDefault="005940DA">
      <w:pPr>
        <w:pStyle w:val="a3"/>
        <w:spacing w:before="209" w:line="219" w:lineRule="auto"/>
        <w:ind w:left="508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spacing w:val="-6"/>
          <w:lang w:eastAsia="zh-CN"/>
        </w:rPr>
        <w:t>3</w:t>
      </w:r>
      <w:r>
        <w:rPr>
          <w:rFonts w:ascii="仿宋" w:eastAsia="仿宋" w:hAnsi="仿宋" w:cs="仿宋" w:hint="eastAsia"/>
          <w:spacing w:val="24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6"/>
          <w:lang w:eastAsia="zh-CN"/>
        </w:rPr>
        <w:t>、采购预算：100</w:t>
      </w:r>
      <w:r>
        <w:rPr>
          <w:rFonts w:ascii="仿宋" w:eastAsia="仿宋" w:hAnsi="仿宋" w:cs="仿宋" w:hint="eastAsia"/>
          <w:spacing w:val="-47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6"/>
          <w:lang w:eastAsia="zh-CN"/>
        </w:rPr>
        <w:t>万元</w:t>
      </w:r>
    </w:p>
    <w:p w14:paraId="71CD2279" w14:textId="77777777" w:rsidR="00131E2F" w:rsidRDefault="005940DA">
      <w:pPr>
        <w:pStyle w:val="a3"/>
        <w:spacing w:before="208" w:line="218" w:lineRule="auto"/>
        <w:ind w:left="502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spacing w:val="-3"/>
          <w:lang w:eastAsia="zh-CN"/>
        </w:rPr>
        <w:t>4 、最高限价：100</w:t>
      </w:r>
      <w:r>
        <w:rPr>
          <w:rFonts w:ascii="仿宋" w:eastAsia="仿宋" w:hAnsi="仿宋" w:cs="仿宋" w:hint="eastAsia"/>
          <w:spacing w:val="-37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3"/>
          <w:lang w:eastAsia="zh-CN"/>
        </w:rPr>
        <w:t>万元，报价高于最高限价为无效报价</w:t>
      </w:r>
    </w:p>
    <w:p w14:paraId="65B062AF" w14:textId="77777777" w:rsidR="00131E2F" w:rsidRDefault="005940DA">
      <w:pPr>
        <w:pStyle w:val="a3"/>
        <w:spacing w:before="211" w:line="365" w:lineRule="auto"/>
        <w:ind w:left="505" w:right="1281" w:firstLine="2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spacing w:val="-6"/>
          <w:lang w:eastAsia="zh-CN"/>
        </w:rPr>
        <w:t>5 、合同履行期限：合同签订后</w:t>
      </w:r>
      <w:r>
        <w:rPr>
          <w:rFonts w:ascii="仿宋" w:eastAsia="仿宋" w:hAnsi="仿宋" w:cs="仿宋" w:hint="eastAsia"/>
          <w:color w:val="auto"/>
          <w:spacing w:val="-6"/>
          <w:lang w:eastAsia="zh-CN"/>
        </w:rPr>
        <w:t>一年</w:t>
      </w:r>
      <w:r>
        <w:rPr>
          <w:rFonts w:ascii="仿宋" w:eastAsia="仿宋" w:hAnsi="仿宋" w:cs="仿宋" w:hint="eastAsia"/>
          <w:spacing w:val="-6"/>
          <w:lang w:eastAsia="zh-CN"/>
        </w:rPr>
        <w:t>内完</w:t>
      </w:r>
      <w:r>
        <w:rPr>
          <w:rFonts w:ascii="仿宋" w:eastAsia="仿宋" w:hAnsi="仿宋" w:cs="仿宋" w:hint="eastAsia"/>
          <w:spacing w:val="-7"/>
          <w:lang w:eastAsia="zh-CN"/>
        </w:rPr>
        <w:t>成并通过验收。</w:t>
      </w:r>
      <w:r>
        <w:rPr>
          <w:rFonts w:ascii="仿宋" w:eastAsia="仿宋" w:hAnsi="仿宋" w:cs="仿宋" w:hint="eastAsia"/>
          <w:lang w:eastAsia="zh-CN"/>
        </w:rPr>
        <w:t xml:space="preserve"> </w:t>
      </w:r>
    </w:p>
    <w:p w14:paraId="3AC6AE9D" w14:textId="77777777" w:rsidR="00131E2F" w:rsidRDefault="005940DA">
      <w:pPr>
        <w:pStyle w:val="a3"/>
        <w:spacing w:before="211" w:line="365" w:lineRule="auto"/>
        <w:ind w:left="505" w:right="1281" w:firstLine="2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spacing w:val="-3"/>
          <w:lang w:eastAsia="zh-CN"/>
        </w:rPr>
        <w:t>6 、磋商有效期：90</w:t>
      </w:r>
      <w:r>
        <w:rPr>
          <w:rFonts w:ascii="仿宋" w:eastAsia="仿宋" w:hAnsi="仿宋" w:cs="仿宋" w:hint="eastAsia"/>
          <w:spacing w:val="-52"/>
          <w:lang w:eastAsia="zh-CN"/>
        </w:rPr>
        <w:t xml:space="preserve"> </w:t>
      </w:r>
      <w:proofErr w:type="gramStart"/>
      <w:r>
        <w:rPr>
          <w:rFonts w:ascii="仿宋" w:eastAsia="仿宋" w:hAnsi="仿宋" w:cs="仿宋" w:hint="eastAsia"/>
          <w:spacing w:val="-3"/>
          <w:lang w:eastAsia="zh-CN"/>
        </w:rPr>
        <w:t>个</w:t>
      </w:r>
      <w:proofErr w:type="gramEnd"/>
      <w:r>
        <w:rPr>
          <w:rFonts w:ascii="仿宋" w:eastAsia="仿宋" w:hAnsi="仿宋" w:cs="仿宋" w:hint="eastAsia"/>
          <w:spacing w:val="-3"/>
          <w:lang w:eastAsia="zh-CN"/>
        </w:rPr>
        <w:t>日历天</w:t>
      </w:r>
    </w:p>
    <w:p w14:paraId="73258B1C" w14:textId="77777777" w:rsidR="00131E2F" w:rsidRDefault="005940DA">
      <w:pPr>
        <w:pStyle w:val="a3"/>
        <w:spacing w:before="34" w:line="219" w:lineRule="auto"/>
        <w:ind w:left="509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spacing w:val="-3"/>
          <w:lang w:eastAsia="zh-CN"/>
        </w:rPr>
        <w:t>7 、本项目所属行业：其他未列明行业</w:t>
      </w:r>
    </w:p>
    <w:p w14:paraId="0256955B" w14:textId="77777777" w:rsidR="00131E2F" w:rsidRDefault="005940DA">
      <w:pPr>
        <w:pStyle w:val="a3"/>
        <w:numPr>
          <w:ilvl w:val="0"/>
          <w:numId w:val="1"/>
        </w:numPr>
        <w:spacing w:before="210" w:line="219" w:lineRule="auto"/>
        <w:ind w:left="504"/>
        <w:rPr>
          <w:rFonts w:ascii="仿宋" w:eastAsia="仿宋" w:hAnsi="仿宋" w:cs="仿宋"/>
          <w:spacing w:val="-3"/>
          <w:lang w:eastAsia="zh-CN"/>
        </w:rPr>
      </w:pPr>
      <w:r>
        <w:rPr>
          <w:rFonts w:ascii="仿宋" w:eastAsia="仿宋" w:hAnsi="仿宋" w:cs="仿宋" w:hint="eastAsia"/>
          <w:spacing w:val="-3"/>
          <w:lang w:eastAsia="zh-CN"/>
        </w:rPr>
        <w:t>付款方式：由采购人与中标人在合同中自行约定。</w:t>
      </w:r>
    </w:p>
    <w:p w14:paraId="4EAC71FD" w14:textId="77777777" w:rsidR="00131E2F" w:rsidRDefault="005940DA">
      <w:pPr>
        <w:pStyle w:val="a3"/>
        <w:spacing w:before="75"/>
        <w:ind w:firstLineChars="200" w:firstLine="482"/>
        <w:outlineLvl w:val="1"/>
        <w:rPr>
          <w:b/>
          <w:bCs/>
        </w:rPr>
      </w:pPr>
      <w:bookmarkStart w:id="1" w:name="_Toc3454"/>
      <w:proofErr w:type="spellStart"/>
      <w:r>
        <w:rPr>
          <w:rFonts w:hint="eastAsia"/>
          <w:b/>
          <w:bCs/>
        </w:rPr>
        <w:t>二、申请人的资格要求</w:t>
      </w:r>
      <w:bookmarkEnd w:id="1"/>
      <w:proofErr w:type="spellEnd"/>
    </w:p>
    <w:p w14:paraId="489DDE03" w14:textId="77777777" w:rsidR="00131E2F" w:rsidRDefault="005940DA">
      <w:pPr>
        <w:pStyle w:val="a9"/>
        <w:numPr>
          <w:ilvl w:val="0"/>
          <w:numId w:val="2"/>
        </w:numPr>
        <w:tabs>
          <w:tab w:val="left" w:pos="1092"/>
        </w:tabs>
        <w:spacing w:before="185"/>
        <w:outlineLvl w:val="2"/>
        <w:rPr>
          <w:rFonts w:ascii="仿宋" w:eastAsia="仿宋" w:hAnsi="仿宋" w:cs="仿宋"/>
          <w:sz w:val="28"/>
          <w:szCs w:val="28"/>
          <w:lang w:eastAsia="zh-CN"/>
        </w:rPr>
      </w:pPr>
      <w:bookmarkStart w:id="2" w:name="_Toc7482"/>
      <w:r>
        <w:rPr>
          <w:rFonts w:ascii="仿宋" w:eastAsia="仿宋" w:hAnsi="仿宋" w:cs="仿宋" w:hint="eastAsia"/>
          <w:sz w:val="28"/>
          <w:szCs w:val="28"/>
          <w:lang w:eastAsia="zh-CN"/>
        </w:rPr>
        <w:t>满足《中华人民共和国政府采购法》第二十二条规定，即：</w:t>
      </w:r>
      <w:bookmarkEnd w:id="2"/>
    </w:p>
    <w:p w14:paraId="6B5B0788" w14:textId="77777777" w:rsidR="00131E2F" w:rsidRDefault="005940DA">
      <w:pPr>
        <w:pStyle w:val="a9"/>
        <w:numPr>
          <w:ilvl w:val="0"/>
          <w:numId w:val="3"/>
        </w:numPr>
        <w:tabs>
          <w:tab w:val="left" w:pos="1452"/>
        </w:tabs>
        <w:spacing w:before="184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具有独立承担民事责任的能力；</w:t>
      </w:r>
    </w:p>
    <w:p w14:paraId="1E3CE292" w14:textId="77777777" w:rsidR="00131E2F" w:rsidRDefault="005940DA">
      <w:pPr>
        <w:pStyle w:val="a9"/>
        <w:numPr>
          <w:ilvl w:val="0"/>
          <w:numId w:val="3"/>
        </w:numPr>
        <w:tabs>
          <w:tab w:val="left" w:pos="1452"/>
        </w:tabs>
        <w:spacing w:before="184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具有良好的商业信誉和健全的财务会计制度；</w:t>
      </w:r>
    </w:p>
    <w:p w14:paraId="20CCBFC0" w14:textId="77777777" w:rsidR="00131E2F" w:rsidRDefault="005940DA">
      <w:pPr>
        <w:pStyle w:val="a9"/>
        <w:numPr>
          <w:ilvl w:val="0"/>
          <w:numId w:val="3"/>
        </w:numPr>
        <w:tabs>
          <w:tab w:val="left" w:pos="1452"/>
        </w:tabs>
        <w:spacing w:before="185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具有履行合同所必需的设备和专业技术能力；</w:t>
      </w:r>
    </w:p>
    <w:p w14:paraId="69E4F1E1" w14:textId="77777777" w:rsidR="00131E2F" w:rsidRDefault="005940DA">
      <w:pPr>
        <w:pStyle w:val="a9"/>
        <w:numPr>
          <w:ilvl w:val="0"/>
          <w:numId w:val="3"/>
        </w:numPr>
        <w:tabs>
          <w:tab w:val="left" w:pos="1452"/>
        </w:tabs>
        <w:spacing w:before="184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有依法缴纳税收和社会保障资金的良好记录；</w:t>
      </w:r>
    </w:p>
    <w:p w14:paraId="0F20295F" w14:textId="77777777" w:rsidR="00131E2F" w:rsidRDefault="005940DA">
      <w:pPr>
        <w:pStyle w:val="a9"/>
        <w:numPr>
          <w:ilvl w:val="0"/>
          <w:numId w:val="3"/>
        </w:numPr>
        <w:tabs>
          <w:tab w:val="left" w:pos="1452"/>
        </w:tabs>
        <w:spacing w:before="185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参加政府采购活动前三年内，在经营活动中没有重大违法记录；</w:t>
      </w:r>
    </w:p>
    <w:p w14:paraId="5FDFD2D0" w14:textId="77777777" w:rsidR="00131E2F" w:rsidRDefault="005940DA">
      <w:pPr>
        <w:pStyle w:val="a9"/>
        <w:numPr>
          <w:ilvl w:val="0"/>
          <w:numId w:val="3"/>
        </w:numPr>
        <w:tabs>
          <w:tab w:val="left" w:pos="1452"/>
        </w:tabs>
        <w:spacing w:before="184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法律、行政法规规定的其他条件。</w:t>
      </w:r>
    </w:p>
    <w:p w14:paraId="28A76356" w14:textId="77777777" w:rsidR="00131E2F" w:rsidRDefault="005940DA">
      <w:pPr>
        <w:pStyle w:val="a9"/>
        <w:numPr>
          <w:ilvl w:val="0"/>
          <w:numId w:val="2"/>
        </w:numPr>
        <w:tabs>
          <w:tab w:val="left" w:pos="1092"/>
        </w:tabs>
        <w:spacing w:before="184" w:line="372" w:lineRule="auto"/>
        <w:ind w:left="370" w:right="904" w:firstLine="480"/>
        <w:rPr>
          <w:rFonts w:ascii="仿宋" w:eastAsia="仿宋" w:hAnsi="仿宋" w:cs="仿宋"/>
          <w:spacing w:val="-6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6"/>
          <w:sz w:val="28"/>
          <w:szCs w:val="28"/>
          <w:lang w:eastAsia="zh-CN"/>
        </w:rPr>
        <w:t>单位负责人为同一人或者存在直接控股、管理关系的不同供应商，不得参加本项目同一合同项下的政府采购活动。</w:t>
      </w:r>
    </w:p>
    <w:p w14:paraId="389A91B1" w14:textId="77777777" w:rsidR="00131E2F" w:rsidRDefault="005940DA">
      <w:pPr>
        <w:pStyle w:val="a9"/>
        <w:numPr>
          <w:ilvl w:val="0"/>
          <w:numId w:val="2"/>
        </w:numPr>
        <w:tabs>
          <w:tab w:val="left" w:pos="1092"/>
        </w:tabs>
        <w:spacing w:before="184" w:line="372" w:lineRule="auto"/>
        <w:ind w:left="370" w:right="904" w:firstLine="48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6"/>
          <w:sz w:val="28"/>
          <w:szCs w:val="28"/>
          <w:lang w:eastAsia="zh-CN"/>
        </w:rPr>
        <w:t>为本采购项目提供整体设计、规范编制或者项目管理、监理、检测等服务的，不得再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参加本项目的其他招标采购活动。</w:t>
      </w:r>
    </w:p>
    <w:p w14:paraId="1CD3F6AA" w14:textId="77777777" w:rsidR="00131E2F" w:rsidRDefault="005940DA">
      <w:pPr>
        <w:pStyle w:val="a9"/>
        <w:numPr>
          <w:ilvl w:val="0"/>
          <w:numId w:val="2"/>
        </w:numPr>
        <w:tabs>
          <w:tab w:val="left" w:pos="1092"/>
        </w:tabs>
        <w:spacing w:line="372" w:lineRule="auto"/>
        <w:ind w:left="370" w:right="904" w:firstLine="48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7"/>
          <w:sz w:val="28"/>
          <w:szCs w:val="28"/>
          <w:lang w:eastAsia="zh-CN"/>
        </w:rPr>
        <w:lastRenderedPageBreak/>
        <w:t>未被列入失信被执行人、重大税收违法案件当事人名单，未被列入政府采购严重违法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失信行为记录名单。</w:t>
      </w:r>
    </w:p>
    <w:p w14:paraId="0AAA968D" w14:textId="77777777" w:rsidR="00131E2F" w:rsidRDefault="005940DA">
      <w:pPr>
        <w:pStyle w:val="a9"/>
        <w:numPr>
          <w:ilvl w:val="0"/>
          <w:numId w:val="2"/>
        </w:numPr>
        <w:tabs>
          <w:tab w:val="left" w:pos="1092"/>
        </w:tabs>
        <w:spacing w:line="372" w:lineRule="auto"/>
        <w:ind w:left="370" w:right="948" w:firstLine="480"/>
        <w:rPr>
          <w:rFonts w:ascii="仿宋" w:eastAsia="仿宋" w:hAnsi="仿宋" w:cs="仿宋"/>
          <w:sz w:val="28"/>
          <w:szCs w:val="28"/>
          <w:lang w:val="hr-HR"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落实政府采购政策需满足的资格要求：</w:t>
      </w:r>
      <w:r>
        <w:rPr>
          <w:rFonts w:ascii="仿宋" w:eastAsia="仿宋" w:hAnsi="仿宋" w:cs="仿宋" w:hint="eastAsia"/>
          <w:sz w:val="28"/>
          <w:szCs w:val="28"/>
          <w:lang w:val="hr-HR" w:eastAsia="zh-CN"/>
        </w:rPr>
        <w:t>本项目专门面向中小企业，供应商应提供中小企业声明函，大型企业及未提供中小企业声明函的企业不享受中小企业扶持政策，其响应文件将作无效响应处理。监狱企业及残疾人福利性单位视同小型、微型企业。</w:t>
      </w:r>
    </w:p>
    <w:p w14:paraId="4D5E5AF1" w14:textId="77777777" w:rsidR="00131E2F" w:rsidRPr="001C71C5" w:rsidRDefault="005940DA">
      <w:pPr>
        <w:pStyle w:val="a9"/>
        <w:numPr>
          <w:ilvl w:val="0"/>
          <w:numId w:val="2"/>
        </w:numPr>
        <w:tabs>
          <w:tab w:val="left" w:pos="1092"/>
        </w:tabs>
        <w:spacing w:line="335" w:lineRule="exact"/>
        <w:outlineLvl w:val="2"/>
        <w:rPr>
          <w:rFonts w:ascii="仿宋" w:eastAsia="仿宋" w:hAnsi="仿宋" w:cs="仿宋"/>
          <w:color w:val="auto"/>
          <w:sz w:val="28"/>
          <w:szCs w:val="28"/>
          <w:lang w:eastAsia="zh-CN"/>
        </w:rPr>
      </w:pPr>
      <w:bookmarkStart w:id="3" w:name="_Toc6498"/>
      <w:r w:rsidRPr="001C71C5"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本项目的特定资格要求：</w:t>
      </w:r>
      <w:bookmarkEnd w:id="3"/>
      <w:r w:rsidRPr="001C71C5">
        <w:rPr>
          <w:rFonts w:ascii="仿宋" w:eastAsia="仿宋" w:hAnsi="仿宋" w:cs="仿宋"/>
          <w:color w:val="auto"/>
          <w:sz w:val="28"/>
          <w:szCs w:val="28"/>
          <w:lang w:eastAsia="zh-CN"/>
        </w:rPr>
        <w:t>/</w:t>
      </w:r>
    </w:p>
    <w:p w14:paraId="37D3A079" w14:textId="77777777" w:rsidR="00131E2F" w:rsidRDefault="00131E2F">
      <w:pPr>
        <w:pStyle w:val="a3"/>
        <w:spacing w:before="210" w:line="219" w:lineRule="auto"/>
        <w:rPr>
          <w:rFonts w:ascii="仿宋" w:eastAsia="仿宋" w:hAnsi="仿宋" w:cs="仿宋"/>
          <w:spacing w:val="-3"/>
          <w:sz w:val="28"/>
          <w:szCs w:val="28"/>
          <w:lang w:eastAsia="zh-CN"/>
        </w:rPr>
      </w:pPr>
    </w:p>
    <w:p w14:paraId="4CC02264" w14:textId="77777777" w:rsidR="00131E2F" w:rsidRDefault="005940DA">
      <w:pPr>
        <w:pStyle w:val="a3"/>
        <w:spacing w:before="224" w:line="219" w:lineRule="auto"/>
        <w:ind w:left="507"/>
        <w:outlineLvl w:val="1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  <w:t>三、项目介绍</w:t>
      </w:r>
    </w:p>
    <w:p w14:paraId="01F42768" w14:textId="279A893E" w:rsidR="00131E2F" w:rsidRDefault="005940DA">
      <w:pPr>
        <w:kinsoku/>
        <w:autoSpaceDE/>
        <w:autoSpaceDN/>
        <w:adjustRightInd/>
        <w:snapToGrid/>
        <w:spacing w:line="579" w:lineRule="exact"/>
        <w:ind w:firstLineChars="200" w:firstLine="560"/>
        <w:jc w:val="both"/>
        <w:textAlignment w:val="auto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2025年是</w:t>
      </w:r>
      <w:r w:rsidR="00B268A9">
        <w:rPr>
          <w:rFonts w:ascii="仿宋" w:eastAsia="仿宋" w:hAnsi="仿宋" w:cs="仿宋" w:hint="eastAsia"/>
          <w:sz w:val="28"/>
          <w:szCs w:val="28"/>
          <w:lang w:eastAsia="zh-CN"/>
        </w:rPr>
        <w:t>“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十四五</w:t>
      </w:r>
      <w:r w:rsidR="00B268A9">
        <w:rPr>
          <w:rFonts w:ascii="仿宋" w:eastAsia="仿宋" w:hAnsi="仿宋" w:cs="仿宋" w:hint="eastAsia"/>
          <w:sz w:val="28"/>
          <w:szCs w:val="28"/>
          <w:lang w:eastAsia="zh-CN"/>
        </w:rPr>
        <w:t>”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规划收官和</w:t>
      </w:r>
      <w:r w:rsidR="00B268A9">
        <w:rPr>
          <w:rFonts w:ascii="仿宋" w:eastAsia="仿宋" w:hAnsi="仿宋" w:cs="仿宋" w:hint="eastAsia"/>
          <w:sz w:val="28"/>
          <w:szCs w:val="28"/>
          <w:lang w:eastAsia="zh-CN"/>
        </w:rPr>
        <w:t>“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十五五</w:t>
      </w:r>
      <w:r w:rsidR="00B268A9">
        <w:rPr>
          <w:rFonts w:ascii="仿宋" w:eastAsia="仿宋" w:hAnsi="仿宋" w:cs="仿宋" w:hint="eastAsia"/>
          <w:sz w:val="28"/>
          <w:szCs w:val="28"/>
          <w:lang w:eastAsia="zh-CN"/>
        </w:rPr>
        <w:t>”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规划谋划</w:t>
      </w:r>
      <w:r w:rsidR="00670384">
        <w:rPr>
          <w:rFonts w:ascii="仿宋" w:eastAsia="仿宋" w:hAnsi="仿宋" w:cs="仿宋" w:hint="eastAsia"/>
          <w:sz w:val="28"/>
          <w:szCs w:val="28"/>
          <w:lang w:eastAsia="zh-CN"/>
        </w:rPr>
        <w:t>部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署的关键之年，也是我国迈向2035年基本实现现代化的关键准备阶段。为贯彻落实党的二十届三中全会精神和省委十二届七次全会、市委十四届八次全会部署要求，按照《市发展改革委关于做好“十四五”规划总结评估和“十五五”规划前期工作的通知》指导精神，我局将组织开展《东西湖区国民经济和社会发展第十五个五年规划纲要》编制工作。</w:t>
      </w:r>
    </w:p>
    <w:p w14:paraId="0E98626D" w14:textId="044C01DC" w:rsidR="00131E2F" w:rsidRDefault="005940DA">
      <w:pPr>
        <w:pStyle w:val="2"/>
        <w:kinsoku/>
        <w:autoSpaceDE/>
        <w:autoSpaceDN/>
        <w:adjustRightInd/>
        <w:snapToGrid/>
        <w:spacing w:after="0" w:line="579" w:lineRule="exact"/>
        <w:ind w:leftChars="0" w:left="0" w:firstLine="560"/>
        <w:jc w:val="both"/>
        <w:textAlignment w:val="auto"/>
        <w:rPr>
          <w:rFonts w:ascii="仿宋" w:eastAsia="仿宋" w:hAnsi="仿宋" w:cs="仿宋"/>
          <w:color w:val="auto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规划首先是对</w:t>
      </w:r>
      <w:r w:rsidR="00B268A9"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“</w:t>
      </w: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十四五</w:t>
      </w:r>
      <w:r w:rsidR="00B268A9"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”</w:t>
      </w:r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规划的主要目标指标、重点任务和重大项目等实施情况进行评估，从经济增长、社会进步、生态环境保护、科技创新、改革开放等方面对十四五期间各项工作进行全面总结。在新时期国际国内形势下，</w:t>
      </w:r>
      <w:proofErr w:type="gramStart"/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研</w:t>
      </w:r>
      <w:proofErr w:type="gramEnd"/>
      <w:r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  <w:t>判高质量发展新要求，结合十四五时期发展成就与现存不足，系统研究“十五五”时期面临的机遇与挑战，明确区域发展战略定位，提出“十五五”经济社会发展主要目标、重大战略任务、重大改革举措等，编制形成《东西湖区国民经济和社会发展第十五个五年规划纲要》。</w:t>
      </w:r>
    </w:p>
    <w:p w14:paraId="0704B86F" w14:textId="77777777" w:rsidR="00131E2F" w:rsidRDefault="005940DA">
      <w:pPr>
        <w:pStyle w:val="a3"/>
        <w:spacing w:before="34" w:line="219" w:lineRule="auto"/>
        <w:ind w:left="526"/>
        <w:outlineLvl w:val="1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-8"/>
          <w:sz w:val="28"/>
          <w:szCs w:val="28"/>
          <w:lang w:eastAsia="zh-CN"/>
        </w:rPr>
        <w:t>四、成果文件</w:t>
      </w:r>
    </w:p>
    <w:p w14:paraId="5B2433B8" w14:textId="77777777" w:rsidR="00131E2F" w:rsidRDefault="005940DA">
      <w:pPr>
        <w:pStyle w:val="a3"/>
        <w:spacing w:before="278" w:line="421" w:lineRule="auto"/>
        <w:ind w:left="27" w:right="71" w:firstLine="518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lastRenderedPageBreak/>
        <w:t>(</w:t>
      </w:r>
      <w:proofErr w:type="gramStart"/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一</w:t>
      </w:r>
      <w:proofErr w:type="gramEnd"/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)供应商应按照采购人及上级部门相关文件要求</w:t>
      </w:r>
      <w:r>
        <w:rPr>
          <w:rFonts w:ascii="仿宋" w:eastAsia="仿宋" w:hAnsi="仿宋" w:cs="仿宋" w:hint="eastAsia"/>
          <w:spacing w:val="-5"/>
          <w:sz w:val="28"/>
          <w:szCs w:val="28"/>
          <w:lang w:eastAsia="zh-CN"/>
        </w:rPr>
        <w:t>提交《东西湖区国民经济和社会发展第十五个五年规划纲要</w:t>
      </w:r>
      <w:r>
        <w:rPr>
          <w:rFonts w:ascii="仿宋" w:eastAsia="仿宋" w:hAnsi="仿宋" w:cs="仿宋" w:hint="eastAsia"/>
          <w:spacing w:val="-10"/>
          <w:sz w:val="28"/>
          <w:szCs w:val="28"/>
          <w:lang w:eastAsia="zh-CN"/>
        </w:rPr>
        <w:t>》</w:t>
      </w:r>
    </w:p>
    <w:p w14:paraId="16E0F8EE" w14:textId="6E8FDC2C" w:rsidR="00131E2F" w:rsidRPr="001C71C5" w:rsidRDefault="005940DA">
      <w:pPr>
        <w:pStyle w:val="a3"/>
        <w:spacing w:before="275" w:line="422" w:lineRule="auto"/>
        <w:ind w:left="25" w:right="80" w:firstLine="520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(二)</w:t>
      </w:r>
      <w:r w:rsidRPr="001C71C5"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提交创建方案编制成果的纸质版文件及电子</w:t>
      </w:r>
      <w:r w:rsidRPr="001C71C5">
        <w:rPr>
          <w:rFonts w:ascii="仿宋" w:eastAsia="仿宋" w:hAnsi="仿宋" w:cs="仿宋" w:hint="eastAsia"/>
          <w:spacing w:val="-5"/>
          <w:sz w:val="28"/>
          <w:szCs w:val="28"/>
          <w:lang w:eastAsia="zh-CN"/>
        </w:rPr>
        <w:t>档，要求清晰完整、规格</w:t>
      </w:r>
      <w:r w:rsidRPr="001C71C5"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  <w:r w:rsidRPr="001C71C5">
        <w:rPr>
          <w:rFonts w:ascii="仿宋" w:eastAsia="仿宋" w:hAnsi="仿宋" w:cs="仿宋" w:hint="eastAsia"/>
          <w:spacing w:val="-5"/>
          <w:sz w:val="28"/>
          <w:szCs w:val="28"/>
          <w:lang w:eastAsia="zh-CN"/>
        </w:rPr>
        <w:t>统一。提交纸质版</w:t>
      </w:r>
      <w:r w:rsidRPr="001C71C5">
        <w:rPr>
          <w:rFonts w:ascii="仿宋" w:eastAsia="仿宋" w:hAnsi="仿宋" w:cs="仿宋"/>
          <w:spacing w:val="-39"/>
          <w:sz w:val="28"/>
          <w:szCs w:val="28"/>
          <w:lang w:eastAsia="zh-CN"/>
        </w:rPr>
        <w:t xml:space="preserve"> </w:t>
      </w:r>
      <w:r w:rsidRPr="001C71C5">
        <w:rPr>
          <w:rFonts w:ascii="仿宋" w:eastAsia="仿宋" w:hAnsi="仿宋" w:cs="仿宋"/>
          <w:spacing w:val="-5"/>
          <w:sz w:val="28"/>
          <w:szCs w:val="28"/>
          <w:lang w:eastAsia="zh-CN"/>
        </w:rPr>
        <w:t>6</w:t>
      </w:r>
      <w:r w:rsidRPr="001C71C5">
        <w:rPr>
          <w:rFonts w:ascii="仿宋" w:eastAsia="仿宋" w:hAnsi="仿宋" w:cs="仿宋"/>
          <w:spacing w:val="-50"/>
          <w:sz w:val="28"/>
          <w:szCs w:val="28"/>
          <w:lang w:eastAsia="zh-CN"/>
        </w:rPr>
        <w:t xml:space="preserve"> </w:t>
      </w:r>
      <w:r w:rsidRPr="001C71C5">
        <w:rPr>
          <w:rFonts w:ascii="仿宋" w:eastAsia="仿宋" w:hAnsi="仿宋" w:cs="仿宋" w:hint="eastAsia"/>
          <w:spacing w:val="-5"/>
          <w:sz w:val="28"/>
          <w:szCs w:val="28"/>
          <w:lang w:eastAsia="zh-CN"/>
        </w:rPr>
        <w:t>套、电子文档</w:t>
      </w:r>
      <w:r w:rsidRPr="001C71C5">
        <w:rPr>
          <w:rFonts w:ascii="仿宋" w:eastAsia="仿宋" w:hAnsi="仿宋" w:cs="仿宋"/>
          <w:spacing w:val="-33"/>
          <w:sz w:val="28"/>
          <w:szCs w:val="28"/>
          <w:lang w:eastAsia="zh-CN"/>
        </w:rPr>
        <w:t xml:space="preserve"> </w:t>
      </w:r>
      <w:r w:rsidRPr="001C71C5">
        <w:rPr>
          <w:rFonts w:ascii="仿宋" w:eastAsia="仿宋" w:hAnsi="仿宋" w:cs="仿宋"/>
          <w:spacing w:val="-5"/>
          <w:sz w:val="28"/>
          <w:szCs w:val="28"/>
          <w:lang w:eastAsia="zh-CN"/>
        </w:rPr>
        <w:t>1</w:t>
      </w:r>
      <w:r w:rsidRPr="001C71C5">
        <w:rPr>
          <w:rFonts w:ascii="仿宋" w:eastAsia="仿宋" w:hAnsi="仿宋" w:cs="仿宋"/>
          <w:spacing w:val="-49"/>
          <w:sz w:val="28"/>
          <w:szCs w:val="28"/>
          <w:lang w:eastAsia="zh-CN"/>
        </w:rPr>
        <w:t xml:space="preserve"> </w:t>
      </w:r>
      <w:r w:rsidRPr="001C71C5">
        <w:rPr>
          <w:rFonts w:ascii="仿宋" w:eastAsia="仿宋" w:hAnsi="仿宋" w:cs="仿宋" w:hint="eastAsia"/>
          <w:spacing w:val="-5"/>
          <w:sz w:val="28"/>
          <w:szCs w:val="28"/>
          <w:lang w:eastAsia="zh-CN"/>
        </w:rPr>
        <w:t>套。最终文件提交份额按照采购人的实际需</w:t>
      </w:r>
      <w:r w:rsidRPr="001C71C5"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  <w:r w:rsidRPr="001C71C5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求提交。</w:t>
      </w:r>
    </w:p>
    <w:p w14:paraId="4FBA8931" w14:textId="77777777" w:rsidR="00131E2F" w:rsidRDefault="005940DA">
      <w:pPr>
        <w:pStyle w:val="a3"/>
        <w:spacing w:before="32" w:line="219" w:lineRule="auto"/>
        <w:ind w:left="507"/>
        <w:outlineLvl w:val="1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  <w:t>五、成果文件版权</w:t>
      </w:r>
    </w:p>
    <w:p w14:paraId="422E089F" w14:textId="77777777" w:rsidR="00131E2F" w:rsidRDefault="005940DA">
      <w:pPr>
        <w:pStyle w:val="a3"/>
        <w:spacing w:before="275" w:line="419" w:lineRule="auto"/>
        <w:ind w:left="25" w:right="80" w:firstLine="48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成交供应商编制的所有成果文件版权归采购人所有，成交供</w:t>
      </w: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应商不得</w:t>
      </w:r>
      <w:proofErr w:type="gramStart"/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私自使</w:t>
      </w:r>
      <w:proofErr w:type="gramEnd"/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6"/>
          <w:sz w:val="28"/>
          <w:szCs w:val="28"/>
          <w:lang w:eastAsia="zh-CN"/>
        </w:rPr>
        <w:t>用。</w:t>
      </w:r>
    </w:p>
    <w:p w14:paraId="7B0DA435" w14:textId="77777777" w:rsidR="00131E2F" w:rsidRDefault="005940DA">
      <w:pPr>
        <w:pStyle w:val="a3"/>
        <w:spacing w:before="33" w:line="219" w:lineRule="auto"/>
        <w:ind w:left="507"/>
        <w:outlineLvl w:val="1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-6"/>
          <w:sz w:val="28"/>
          <w:szCs w:val="28"/>
          <w:lang w:eastAsia="zh-CN"/>
        </w:rPr>
        <w:t>六、验收</w:t>
      </w:r>
    </w:p>
    <w:p w14:paraId="55618D66" w14:textId="1FFE7D38" w:rsidR="00131E2F" w:rsidRDefault="005940DA">
      <w:pPr>
        <w:pStyle w:val="a3"/>
        <w:spacing w:before="275" w:line="422" w:lineRule="auto"/>
        <w:ind w:left="24" w:right="200" w:firstLine="496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1.组织形式:采购人自行组织验收，时间和地点由采购人与成交供应</w:t>
      </w:r>
      <w:proofErr w:type="gramStart"/>
      <w:r>
        <w:rPr>
          <w:rFonts w:ascii="仿宋" w:eastAsia="仿宋" w:hAnsi="仿宋" w:cs="仿宋" w:hint="eastAsia"/>
          <w:sz w:val="28"/>
          <w:szCs w:val="28"/>
          <w:lang w:eastAsia="zh-CN"/>
        </w:rPr>
        <w:t>商</w:t>
      </w:r>
      <w:r>
        <w:rPr>
          <w:rFonts w:ascii="仿宋" w:eastAsia="仿宋" w:hAnsi="仿宋" w:cs="仿宋" w:hint="eastAsia"/>
          <w:spacing w:val="-1"/>
          <w:sz w:val="28"/>
          <w:szCs w:val="28"/>
          <w:lang w:eastAsia="zh-CN"/>
        </w:rPr>
        <w:t>双方</w:t>
      </w:r>
      <w:proofErr w:type="gramEnd"/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协商确定。如未通过采购人的验收，采购人有权要求成交供应商修改、完善，直</w:t>
      </w:r>
      <w:r>
        <w:rPr>
          <w:rFonts w:ascii="仿宋" w:eastAsia="仿宋" w:hAnsi="仿宋" w:cs="仿宋" w:hint="eastAsia"/>
          <w:spacing w:val="-2"/>
          <w:sz w:val="28"/>
          <w:szCs w:val="28"/>
          <w:lang w:eastAsia="zh-CN"/>
        </w:rPr>
        <w:t>至通过验收。</w:t>
      </w:r>
    </w:p>
    <w:p w14:paraId="1A7A5D8B" w14:textId="77777777" w:rsidR="00131E2F" w:rsidRDefault="005940DA">
      <w:pPr>
        <w:pStyle w:val="a3"/>
        <w:spacing w:before="33" w:line="424" w:lineRule="auto"/>
        <w:ind w:left="24" w:right="200" w:firstLine="481"/>
        <w:jc w:val="both"/>
        <w:rPr>
          <w:rFonts w:ascii="仿宋" w:eastAsia="仿宋" w:hAnsi="仿宋" w:cs="仿宋"/>
          <w:spacing w:val="-1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2.验收方式:验收将严格按照采购文件要求的服务规定和供应商响应文件的</w:t>
      </w:r>
      <w:r>
        <w:rPr>
          <w:rFonts w:ascii="仿宋" w:eastAsia="仿宋" w:hAnsi="仿宋" w:cs="仿宋" w:hint="eastAsia"/>
          <w:spacing w:val="13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响应及承诺执行,验收不合格的供应商按采购人要求无条件免费整改，验收意见</w:t>
      </w:r>
      <w:r>
        <w:rPr>
          <w:rFonts w:ascii="仿宋" w:eastAsia="仿宋" w:hAnsi="仿宋" w:cs="仿宋" w:hint="eastAsia"/>
          <w:spacing w:val="12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作为</w:t>
      </w:r>
      <w:proofErr w:type="gramStart"/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验收书</w:t>
      </w:r>
      <w:proofErr w:type="gramEnd"/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的参考资料存档备查。在验收过程中发现质量问题，供应商应负责按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1"/>
          <w:sz w:val="28"/>
          <w:szCs w:val="28"/>
          <w:lang w:eastAsia="zh-CN"/>
        </w:rPr>
        <w:t>照采购人的要求妥善处理，并承担由此发生的一切费用和损失。</w:t>
      </w:r>
    </w:p>
    <w:p w14:paraId="63636F04" w14:textId="77777777" w:rsidR="00131E2F" w:rsidRDefault="005940DA">
      <w:pPr>
        <w:rPr>
          <w:rFonts w:ascii="仿宋" w:eastAsia="仿宋" w:hAnsi="仿宋" w:cs="仿宋"/>
          <w:spacing w:val="-1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eastAsia="zh-CN"/>
        </w:rPr>
        <w:br w:type="page"/>
      </w:r>
    </w:p>
    <w:p w14:paraId="78A6DE44" w14:textId="77777777" w:rsidR="00131E2F" w:rsidRDefault="00131E2F">
      <w:pPr>
        <w:pStyle w:val="a3"/>
        <w:spacing w:line="244" w:lineRule="auto"/>
        <w:rPr>
          <w:lang w:eastAsia="zh-CN"/>
        </w:rPr>
      </w:pPr>
    </w:p>
    <w:p w14:paraId="34A9D389" w14:textId="77777777" w:rsidR="00131E2F" w:rsidRDefault="005940DA">
      <w:pPr>
        <w:spacing w:before="104" w:line="220" w:lineRule="auto"/>
        <w:ind w:left="304"/>
        <w:rPr>
          <w:rFonts w:ascii="宋体" w:eastAsia="宋体" w:hAnsi="宋体" w:cs="宋体"/>
          <w:sz w:val="32"/>
          <w:szCs w:val="32"/>
        </w:rPr>
      </w:pPr>
      <w:proofErr w:type="spellStart"/>
      <w:r>
        <w:rPr>
          <w:rFonts w:ascii="宋体" w:eastAsia="宋体" w:hAnsi="宋体" w:cs="宋体" w:hint="eastAsia"/>
          <w:b/>
          <w:bCs/>
          <w:spacing w:val="-6"/>
          <w:sz w:val="32"/>
          <w:szCs w:val="32"/>
        </w:rPr>
        <w:t>评分标准</w:t>
      </w:r>
      <w:proofErr w:type="spellEnd"/>
    </w:p>
    <w:tbl>
      <w:tblPr>
        <w:tblStyle w:val="a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993"/>
        <w:gridCol w:w="5227"/>
      </w:tblGrid>
      <w:tr w:rsidR="00131E2F" w14:paraId="01EF0985" w14:textId="77777777">
        <w:trPr>
          <w:trHeight w:val="567"/>
          <w:tblHeader/>
          <w:jc w:val="center"/>
        </w:trPr>
        <w:tc>
          <w:tcPr>
            <w:tcW w:w="711" w:type="pct"/>
            <w:vAlign w:val="center"/>
          </w:tcPr>
          <w:p w14:paraId="7224F9EB" w14:textId="77777777" w:rsidR="00131E2F" w:rsidRDefault="005940DA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:lang w:eastAsia="zh-CN"/>
              </w:rPr>
              <w:t>评审项目</w:t>
            </w:r>
          </w:p>
        </w:tc>
        <w:tc>
          <w:tcPr>
            <w:tcW w:w="730" w:type="pct"/>
            <w:vAlign w:val="center"/>
          </w:tcPr>
          <w:p w14:paraId="0F94B3B2" w14:textId="77777777" w:rsidR="00131E2F" w:rsidRDefault="005940DA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内容</w:t>
            </w:r>
            <w:proofErr w:type="spellEnd"/>
          </w:p>
        </w:tc>
        <w:tc>
          <w:tcPr>
            <w:tcW w:w="568" w:type="pct"/>
            <w:vAlign w:val="center"/>
          </w:tcPr>
          <w:p w14:paraId="56BE68F0" w14:textId="77777777" w:rsidR="00131E2F" w:rsidRDefault="005940DA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分值</w:t>
            </w:r>
            <w:proofErr w:type="spellEnd"/>
          </w:p>
        </w:tc>
        <w:tc>
          <w:tcPr>
            <w:tcW w:w="2992" w:type="pct"/>
            <w:vAlign w:val="center"/>
          </w:tcPr>
          <w:p w14:paraId="61CC9EA5" w14:textId="77777777" w:rsidR="00131E2F" w:rsidRDefault="005940DA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评分标准</w:t>
            </w:r>
            <w:proofErr w:type="spellEnd"/>
          </w:p>
        </w:tc>
      </w:tr>
      <w:tr w:rsidR="00131E2F" w14:paraId="64060E16" w14:textId="77777777">
        <w:trPr>
          <w:trHeight w:val="567"/>
          <w:jc w:val="center"/>
        </w:trPr>
        <w:tc>
          <w:tcPr>
            <w:tcW w:w="711" w:type="pct"/>
            <w:vAlign w:val="center"/>
          </w:tcPr>
          <w:p w14:paraId="4A4CE42B" w14:textId="77777777" w:rsidR="00131E2F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eastAsia="zh-CN"/>
              </w:rPr>
              <w:t>价格部分（10分）</w:t>
            </w:r>
          </w:p>
        </w:tc>
        <w:tc>
          <w:tcPr>
            <w:tcW w:w="730" w:type="pct"/>
            <w:vAlign w:val="center"/>
          </w:tcPr>
          <w:p w14:paraId="02DA2FF3" w14:textId="77777777" w:rsidR="00131E2F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color w:val="000000" w:themeColor="text1"/>
                <w:spacing w:val="-2"/>
                <w:sz w:val="24"/>
                <w:szCs w:val="24"/>
              </w:rPr>
              <w:t>报价得分</w:t>
            </w:r>
            <w:proofErr w:type="spellEnd"/>
          </w:p>
        </w:tc>
        <w:tc>
          <w:tcPr>
            <w:tcW w:w="568" w:type="pct"/>
            <w:vAlign w:val="center"/>
          </w:tcPr>
          <w:p w14:paraId="076E3E18" w14:textId="77777777" w:rsidR="00131E2F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92" w:type="pct"/>
            <w:vAlign w:val="center"/>
          </w:tcPr>
          <w:p w14:paraId="2B50D6C5" w14:textId="77777777" w:rsidR="00131E2F" w:rsidRDefault="005940DA">
            <w:pPr>
              <w:pStyle w:val="TableText"/>
              <w:spacing w:before="144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满足竞争性磋商文件要求且报价最低的报价为评审基准价，其价格</w:t>
            </w:r>
            <w:r>
              <w:rPr>
                <w:color w:val="000000" w:themeColor="text1"/>
                <w:spacing w:val="18"/>
                <w:lang w:eastAsia="zh-CN"/>
              </w:rPr>
              <w:t xml:space="preserve"> </w:t>
            </w:r>
            <w:r>
              <w:rPr>
                <w:color w:val="000000" w:themeColor="text1"/>
                <w:spacing w:val="-1"/>
                <w:lang w:eastAsia="zh-CN"/>
              </w:rPr>
              <w:t>分为满分。其他供应商的价格</w:t>
            </w:r>
            <w:proofErr w:type="gramStart"/>
            <w:r>
              <w:rPr>
                <w:color w:val="000000" w:themeColor="text1"/>
                <w:spacing w:val="-1"/>
                <w:lang w:eastAsia="zh-CN"/>
              </w:rPr>
              <w:t>分统一</w:t>
            </w:r>
            <w:proofErr w:type="gramEnd"/>
            <w:r>
              <w:rPr>
                <w:color w:val="000000" w:themeColor="text1"/>
                <w:spacing w:val="-1"/>
                <w:lang w:eastAsia="zh-CN"/>
              </w:rPr>
              <w:t>按照下列公式计算：</w:t>
            </w:r>
          </w:p>
          <w:p w14:paraId="574C08F1" w14:textId="77777777" w:rsidR="00131E2F" w:rsidRDefault="005940DA">
            <w:pPr>
              <w:pStyle w:val="TableText"/>
              <w:spacing w:before="36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报价得分=（评审基准价／供应商报价)×</w:t>
            </w:r>
            <w:proofErr w:type="gramStart"/>
            <w:r>
              <w:rPr>
                <w:color w:val="000000" w:themeColor="text1"/>
                <w:spacing w:val="-1"/>
                <w:lang w:eastAsia="zh-CN"/>
              </w:rPr>
              <w:t>价格权</w:t>
            </w:r>
            <w:proofErr w:type="gramEnd"/>
            <w:r>
              <w:rPr>
                <w:color w:val="000000" w:themeColor="text1"/>
                <w:spacing w:val="-1"/>
                <w:lang w:eastAsia="zh-CN"/>
              </w:rPr>
              <w:t>值×100</w:t>
            </w:r>
            <w:r>
              <w:rPr>
                <w:color w:val="000000" w:themeColor="text1"/>
                <w:spacing w:val="18"/>
                <w:lang w:eastAsia="zh-CN"/>
              </w:rPr>
              <w:t xml:space="preserve"> </w:t>
            </w:r>
            <w:proofErr w:type="gramStart"/>
            <w:r>
              <w:rPr>
                <w:color w:val="000000" w:themeColor="text1"/>
                <w:spacing w:val="-2"/>
                <w:lang w:eastAsia="zh-CN"/>
              </w:rPr>
              <w:t>价格权</w:t>
            </w:r>
            <w:proofErr w:type="gramEnd"/>
            <w:r>
              <w:rPr>
                <w:color w:val="000000" w:themeColor="text1"/>
                <w:spacing w:val="-2"/>
                <w:lang w:eastAsia="zh-CN"/>
              </w:rPr>
              <w:t>值=10%</w:t>
            </w:r>
          </w:p>
          <w:p w14:paraId="1AFFD7CA" w14:textId="77777777" w:rsidR="00131E2F" w:rsidRDefault="005940DA">
            <w:pPr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1"/>
                <w:sz w:val="24"/>
                <w:szCs w:val="24"/>
                <w:lang w:eastAsia="zh-CN"/>
              </w:rPr>
              <w:t>备注：符合供应商须知中价格扣除规定的，在评审时予以价格扣</w:t>
            </w:r>
            <w:r>
              <w:rPr>
                <w:rFonts w:ascii="宋体" w:eastAsia="宋体" w:hAnsi="宋体"/>
                <w:color w:val="000000" w:themeColor="text1"/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pacing w:val="-2"/>
                <w:sz w:val="24"/>
                <w:szCs w:val="24"/>
                <w:lang w:eastAsia="zh-CN"/>
              </w:rPr>
              <w:t>除，用扣除后的价格参与评审。</w:t>
            </w:r>
          </w:p>
        </w:tc>
      </w:tr>
      <w:tr w:rsidR="00131E2F" w14:paraId="7C9BECD5" w14:textId="77777777">
        <w:trPr>
          <w:trHeight w:val="567"/>
          <w:jc w:val="center"/>
        </w:trPr>
        <w:tc>
          <w:tcPr>
            <w:tcW w:w="711" w:type="pct"/>
            <w:vMerge w:val="restart"/>
            <w:vAlign w:val="center"/>
          </w:tcPr>
          <w:p w14:paraId="57575A8D" w14:textId="77777777" w:rsidR="00131E2F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商务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eastAsia="zh-CN"/>
              </w:rPr>
              <w:t>部分（45分）</w:t>
            </w:r>
          </w:p>
        </w:tc>
        <w:tc>
          <w:tcPr>
            <w:tcW w:w="730" w:type="pct"/>
            <w:vAlign w:val="center"/>
          </w:tcPr>
          <w:p w14:paraId="4D39B707" w14:textId="77777777" w:rsidR="00131E2F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项目组人员配备</w:t>
            </w:r>
            <w:proofErr w:type="spellEnd"/>
          </w:p>
        </w:tc>
        <w:tc>
          <w:tcPr>
            <w:tcW w:w="568" w:type="pct"/>
            <w:vAlign w:val="center"/>
          </w:tcPr>
          <w:p w14:paraId="3A2F5F49" w14:textId="77777777" w:rsidR="00131E2F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92" w:type="pct"/>
            <w:vAlign w:val="center"/>
          </w:tcPr>
          <w:p w14:paraId="466741E5" w14:textId="77777777" w:rsidR="00131E2F" w:rsidRDefault="005940DA">
            <w:pPr>
              <w:pStyle w:val="TableText"/>
              <w:spacing w:before="197"/>
              <w:jc w:val="both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pacing w:val="-1"/>
                <w:lang w:eastAsia="zh-CN"/>
              </w:rPr>
              <w:t>项目组人员配备（非项目负责人）不少于</w:t>
            </w:r>
            <w:r>
              <w:rPr>
                <w:color w:val="000000" w:themeColor="text1"/>
                <w:spacing w:val="-1"/>
                <w:lang w:eastAsia="zh-CN"/>
              </w:rPr>
              <w:t>6</w:t>
            </w:r>
            <w:r>
              <w:rPr>
                <w:rFonts w:hint="eastAsia"/>
                <w:color w:val="000000" w:themeColor="text1"/>
                <w:spacing w:val="-1"/>
                <w:lang w:eastAsia="zh-CN"/>
              </w:rPr>
              <w:t>人，具有研究生及以上学历、学位，专业覆盖经济、产业、统计、环境等领域，符合以上全部条件的得</w:t>
            </w:r>
            <w:r>
              <w:rPr>
                <w:color w:val="000000" w:themeColor="text1"/>
                <w:spacing w:val="-1"/>
                <w:lang w:eastAsia="zh-CN"/>
              </w:rPr>
              <w:t>8</w:t>
            </w:r>
            <w:r>
              <w:rPr>
                <w:rFonts w:hint="eastAsia"/>
                <w:color w:val="000000" w:themeColor="text1"/>
                <w:spacing w:val="-1"/>
                <w:lang w:eastAsia="zh-CN"/>
              </w:rPr>
              <w:t>分，人员少于</w:t>
            </w:r>
            <w:r>
              <w:rPr>
                <w:color w:val="000000" w:themeColor="text1"/>
                <w:spacing w:val="-1"/>
                <w:lang w:eastAsia="zh-CN"/>
              </w:rPr>
              <w:t>6</w:t>
            </w:r>
            <w:r>
              <w:rPr>
                <w:rFonts w:hint="eastAsia"/>
                <w:color w:val="000000" w:themeColor="text1"/>
                <w:spacing w:val="-1"/>
                <w:lang w:eastAsia="zh-CN"/>
              </w:rPr>
              <w:t>人不得分，专业每缺一项扣</w:t>
            </w:r>
            <w:r>
              <w:rPr>
                <w:color w:val="000000" w:themeColor="text1"/>
                <w:spacing w:val="-1"/>
                <w:lang w:eastAsia="zh-CN"/>
              </w:rPr>
              <w:t>2</w:t>
            </w:r>
            <w:r>
              <w:rPr>
                <w:rFonts w:hint="eastAsia"/>
                <w:color w:val="000000" w:themeColor="text1"/>
                <w:spacing w:val="-1"/>
                <w:lang w:eastAsia="zh-CN"/>
              </w:rPr>
              <w:t>分（提供学历、学位证书彩色扫描件）</w:t>
            </w:r>
          </w:p>
          <w:p w14:paraId="0257C7E2" w14:textId="77777777" w:rsidR="00131E2F" w:rsidRDefault="005940DA">
            <w:pPr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1"/>
                <w:sz w:val="24"/>
                <w:szCs w:val="24"/>
                <w:lang w:eastAsia="zh-CN"/>
              </w:rPr>
              <w:t>须提供相关证书复印件及提交响应文件截止时间前六个月内</w:t>
            </w:r>
            <w:r>
              <w:rPr>
                <w:rFonts w:ascii="宋体" w:eastAsia="宋体" w:hAnsi="宋体"/>
                <w:color w:val="000000" w:themeColor="text1"/>
                <w:spacing w:val="-1"/>
                <w:sz w:val="24"/>
                <w:szCs w:val="24"/>
                <w:lang w:eastAsia="zh-CN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pacing w:val="-1"/>
                <w:sz w:val="24"/>
                <w:szCs w:val="24"/>
                <w:lang w:eastAsia="zh-CN"/>
              </w:rPr>
              <w:t>不含</w:t>
            </w:r>
            <w:r>
              <w:rPr>
                <w:rFonts w:ascii="宋体" w:eastAsia="宋体" w:hAnsi="宋体"/>
                <w:color w:val="000000" w:themeColor="text1"/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pacing w:val="-1"/>
                <w:sz w:val="24"/>
                <w:szCs w:val="24"/>
                <w:lang w:eastAsia="zh-CN"/>
              </w:rPr>
              <w:t>投标截止当月</w:t>
            </w:r>
            <w:r>
              <w:rPr>
                <w:rFonts w:ascii="宋体" w:eastAsia="宋体" w:hAnsi="宋体"/>
                <w:color w:val="000000" w:themeColor="text1"/>
                <w:spacing w:val="-1"/>
                <w:sz w:val="24"/>
                <w:szCs w:val="24"/>
                <w:lang w:eastAsia="zh-CN"/>
              </w:rPr>
              <w:t>)</w:t>
            </w:r>
            <w:r>
              <w:rPr>
                <w:rFonts w:ascii="宋体" w:eastAsia="宋体" w:hAnsi="宋体" w:hint="eastAsia"/>
                <w:color w:val="000000" w:themeColor="text1"/>
                <w:spacing w:val="-1"/>
                <w:sz w:val="24"/>
                <w:szCs w:val="24"/>
                <w:lang w:eastAsia="zh-CN"/>
              </w:rPr>
              <w:t>任意一个月供应商为其缴纳的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pacing w:val="-1"/>
                <w:sz w:val="24"/>
                <w:szCs w:val="24"/>
                <w:lang w:eastAsia="zh-CN"/>
              </w:rPr>
              <w:t>社保证明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pacing w:val="-1"/>
                <w:sz w:val="24"/>
                <w:szCs w:val="24"/>
                <w:lang w:eastAsia="zh-CN"/>
              </w:rPr>
              <w:t>材料并加盖</w:t>
            </w:r>
            <w:r>
              <w:rPr>
                <w:rFonts w:ascii="宋体" w:eastAsia="宋体" w:hAnsi="宋体"/>
                <w:color w:val="000000" w:themeColor="text1"/>
                <w:spacing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pacing w:val="-1"/>
                <w:sz w:val="24"/>
                <w:szCs w:val="24"/>
                <w:lang w:eastAsia="zh-CN"/>
              </w:rPr>
              <w:t>公章，未提供或提供不全的不得分。</w:t>
            </w:r>
          </w:p>
        </w:tc>
      </w:tr>
      <w:tr w:rsidR="00131E2F" w14:paraId="036EBEF9" w14:textId="77777777">
        <w:trPr>
          <w:trHeight w:val="567"/>
          <w:jc w:val="center"/>
        </w:trPr>
        <w:tc>
          <w:tcPr>
            <w:tcW w:w="711" w:type="pct"/>
            <w:vMerge/>
            <w:vAlign w:val="center"/>
          </w:tcPr>
          <w:p w14:paraId="04D9AF61" w14:textId="77777777" w:rsidR="00131E2F" w:rsidRPr="001C71C5" w:rsidRDefault="00131E2F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Align w:val="center"/>
          </w:tcPr>
          <w:p w14:paraId="2E29DA5B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proofErr w:type="spellStart"/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类似项目业绩</w:t>
            </w:r>
            <w:proofErr w:type="spellEnd"/>
          </w:p>
        </w:tc>
        <w:tc>
          <w:tcPr>
            <w:tcW w:w="568" w:type="pct"/>
            <w:vAlign w:val="center"/>
          </w:tcPr>
          <w:p w14:paraId="16AA9ECA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992" w:type="pct"/>
            <w:vAlign w:val="center"/>
          </w:tcPr>
          <w:p w14:paraId="2A9A7B09" w14:textId="76ACDEA0" w:rsidR="00131E2F" w:rsidRDefault="005940DA">
            <w:pPr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投标人自2020年1月1日（以合同签订时间为准）以来承担过国家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级开发区（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经开区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高新区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）经济社会</w:t>
            </w:r>
            <w:r w:rsidR="00B268A9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“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十四五</w:t>
            </w:r>
            <w:r w:rsidR="00B268A9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”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规划的，</w:t>
            </w:r>
            <w:proofErr w:type="gramStart"/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每承担</w:t>
            </w:r>
            <w:proofErr w:type="gramEnd"/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一个项目得3分，最高得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9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分；承担过国家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级开发区（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经开区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高新区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）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产业、科技领域</w:t>
            </w:r>
            <w:r w:rsidR="00B268A9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“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十四五</w:t>
            </w:r>
            <w:r w:rsidR="00B268A9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”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专项规划的，</w:t>
            </w:r>
            <w:proofErr w:type="gramStart"/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每承担</w:t>
            </w:r>
            <w:proofErr w:type="gramEnd"/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一个项目得2分，最高得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8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分，同一开发区的咨询项目不重复计分；承担过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副省级及以上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发展战略、产业、科技、创新创业等相关咨询项目的，每一项得1分，最高得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8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分；（提供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中标通知书或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合同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首页及签章页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彩色扫描件）</w:t>
            </w:r>
          </w:p>
        </w:tc>
      </w:tr>
      <w:tr w:rsidR="00131E2F" w14:paraId="20BF45CF" w14:textId="77777777">
        <w:trPr>
          <w:trHeight w:val="567"/>
          <w:jc w:val="center"/>
        </w:trPr>
        <w:tc>
          <w:tcPr>
            <w:tcW w:w="711" w:type="pct"/>
            <w:vMerge/>
            <w:vAlign w:val="center"/>
          </w:tcPr>
          <w:p w14:paraId="4AA0FA7F" w14:textId="77777777" w:rsidR="00131E2F" w:rsidRPr="001C71C5" w:rsidRDefault="00131E2F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Align w:val="center"/>
          </w:tcPr>
          <w:p w14:paraId="1CB6C224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proofErr w:type="spellStart"/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项目负责人职称</w:t>
            </w:r>
            <w:proofErr w:type="spellEnd"/>
          </w:p>
        </w:tc>
        <w:tc>
          <w:tcPr>
            <w:tcW w:w="568" w:type="pct"/>
            <w:vAlign w:val="center"/>
          </w:tcPr>
          <w:p w14:paraId="2A42970D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2" w:type="pct"/>
            <w:vAlign w:val="center"/>
          </w:tcPr>
          <w:p w14:paraId="57A99B7F" w14:textId="77777777" w:rsidR="00131E2F" w:rsidRPr="001C71C5" w:rsidRDefault="005940DA">
            <w:pPr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拟派项目负责人具有高级职称的得2分，不提供的不得分（提供职称证书原件的彩色扫描件）</w:t>
            </w:r>
          </w:p>
        </w:tc>
      </w:tr>
      <w:tr w:rsidR="00131E2F" w14:paraId="794C8C71" w14:textId="77777777">
        <w:trPr>
          <w:trHeight w:val="567"/>
          <w:jc w:val="center"/>
        </w:trPr>
        <w:tc>
          <w:tcPr>
            <w:tcW w:w="711" w:type="pct"/>
            <w:vMerge/>
            <w:vAlign w:val="center"/>
          </w:tcPr>
          <w:p w14:paraId="64E5D48A" w14:textId="77777777" w:rsidR="00131E2F" w:rsidRPr="001C71C5" w:rsidRDefault="00131E2F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Align w:val="center"/>
          </w:tcPr>
          <w:p w14:paraId="601790C4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proofErr w:type="spellStart"/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项目负责人业绩</w:t>
            </w:r>
            <w:proofErr w:type="spellEnd"/>
          </w:p>
        </w:tc>
        <w:tc>
          <w:tcPr>
            <w:tcW w:w="568" w:type="pct"/>
            <w:vAlign w:val="center"/>
          </w:tcPr>
          <w:p w14:paraId="031998DB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92" w:type="pct"/>
            <w:vAlign w:val="center"/>
          </w:tcPr>
          <w:p w14:paraId="0809C162" w14:textId="62619DFD" w:rsidR="00131E2F" w:rsidRDefault="005940DA">
            <w:pPr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自2020年1月1日（以合同签订时间为准）以来拟派的项目负责人主持过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国家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级开发区（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经开区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高新区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）经济社会</w:t>
            </w:r>
            <w:r w:rsidR="00B268A9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“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十四五</w:t>
            </w:r>
            <w:r w:rsidR="00B268A9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”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规划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的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，每一项得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分，最高得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分；主持过省级发展战略、产业、科技、创新创业等相关咨询项目的，每一项得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分，最高得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分。本项最高得分1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分，不提供不得分（提供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中标通知书或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合同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首页及签章页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彩色扫描件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，要能体现项目负责人信息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）</w:t>
            </w:r>
          </w:p>
        </w:tc>
      </w:tr>
      <w:tr w:rsidR="00131E2F" w14:paraId="4A2884C6" w14:textId="77777777">
        <w:trPr>
          <w:trHeight w:val="567"/>
          <w:jc w:val="center"/>
        </w:trPr>
        <w:tc>
          <w:tcPr>
            <w:tcW w:w="711" w:type="pct"/>
            <w:vMerge w:val="restart"/>
            <w:vAlign w:val="center"/>
          </w:tcPr>
          <w:p w14:paraId="08B4B299" w14:textId="77777777" w:rsidR="00131E2F" w:rsidRDefault="005940DA" w:rsidP="001C71C5">
            <w:pPr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lastRenderedPageBreak/>
              <w:t>技术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eastAsia="zh-CN"/>
              </w:rPr>
              <w:t>部分（45分）</w:t>
            </w:r>
          </w:p>
        </w:tc>
        <w:tc>
          <w:tcPr>
            <w:tcW w:w="730" w:type="pct"/>
            <w:vMerge w:val="restart"/>
            <w:vAlign w:val="center"/>
          </w:tcPr>
          <w:p w14:paraId="17343CF9" w14:textId="77777777" w:rsidR="00131E2F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对项目的理解</w:t>
            </w:r>
            <w:proofErr w:type="spellEnd"/>
          </w:p>
        </w:tc>
        <w:tc>
          <w:tcPr>
            <w:tcW w:w="568" w:type="pct"/>
            <w:vAlign w:val="center"/>
          </w:tcPr>
          <w:p w14:paraId="4A13E86F" w14:textId="77777777" w:rsidR="00131E2F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92" w:type="pct"/>
            <w:vAlign w:val="center"/>
          </w:tcPr>
          <w:p w14:paraId="78C8CB34" w14:textId="77777777" w:rsidR="00131E2F" w:rsidRDefault="005940DA">
            <w:pPr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对规划背景、国内外发展环境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、省市发展要求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等方面的认识，等方面的认识。描述准确、清晰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4-5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分，描述基本准确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1-3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分，描述不准确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</w:t>
            </w:r>
          </w:p>
        </w:tc>
      </w:tr>
      <w:tr w:rsidR="00131E2F" w14:paraId="2A40DEDE" w14:textId="77777777">
        <w:trPr>
          <w:trHeight w:val="567"/>
          <w:jc w:val="center"/>
        </w:trPr>
        <w:tc>
          <w:tcPr>
            <w:tcW w:w="711" w:type="pct"/>
            <w:vMerge/>
            <w:vAlign w:val="center"/>
          </w:tcPr>
          <w:p w14:paraId="0F7A7593" w14:textId="77777777" w:rsidR="00131E2F" w:rsidRPr="001C71C5" w:rsidRDefault="00131E2F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Merge/>
            <w:vAlign w:val="center"/>
          </w:tcPr>
          <w:p w14:paraId="67FD537A" w14:textId="77777777" w:rsidR="00131E2F" w:rsidRPr="001C71C5" w:rsidRDefault="00131E2F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8" w:type="pct"/>
            <w:vAlign w:val="center"/>
          </w:tcPr>
          <w:p w14:paraId="7C786FAB" w14:textId="77777777" w:rsidR="00131E2F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92" w:type="pct"/>
            <w:vAlign w:val="center"/>
          </w:tcPr>
          <w:p w14:paraId="3360F918" w14:textId="77777777" w:rsidR="00131E2F" w:rsidRDefault="005940DA">
            <w:pPr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对东西湖区发展现状，以及未来发展思路、目标和任务的认识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包括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但不限于对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产业发展、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科技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创新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开放合作、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城市建设、绿色生态、社会民生等方面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。描述准确、清晰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13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-1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分，描述基本准确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7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-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10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分，描述不准确0-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分</w:t>
            </w:r>
          </w:p>
        </w:tc>
      </w:tr>
      <w:tr w:rsidR="00131E2F" w14:paraId="095B0753" w14:textId="77777777">
        <w:trPr>
          <w:trHeight w:val="567"/>
          <w:jc w:val="center"/>
        </w:trPr>
        <w:tc>
          <w:tcPr>
            <w:tcW w:w="711" w:type="pct"/>
            <w:vMerge/>
            <w:vAlign w:val="center"/>
          </w:tcPr>
          <w:p w14:paraId="15B2B9A0" w14:textId="77777777" w:rsidR="00131E2F" w:rsidRPr="001C71C5" w:rsidRDefault="00131E2F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Align w:val="center"/>
          </w:tcPr>
          <w:p w14:paraId="0487F3D7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proofErr w:type="spellStart"/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项目研究内容</w:t>
            </w:r>
            <w:proofErr w:type="spellEnd"/>
          </w:p>
        </w:tc>
        <w:tc>
          <w:tcPr>
            <w:tcW w:w="568" w:type="pct"/>
            <w:vAlign w:val="center"/>
          </w:tcPr>
          <w:p w14:paraId="6EA221DF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92" w:type="pct"/>
            <w:vAlign w:val="center"/>
          </w:tcPr>
          <w:p w14:paraId="5CFA4CA4" w14:textId="77777777" w:rsidR="00131E2F" w:rsidRDefault="005940DA">
            <w:pPr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研究内容和框架满足采购需求，有针对性、科学合理。针对性强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、科学合理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8-10分，基本合理、可行4-6分，不合理0分</w:t>
            </w:r>
          </w:p>
        </w:tc>
      </w:tr>
      <w:tr w:rsidR="00131E2F" w14:paraId="0818EFB0" w14:textId="77777777">
        <w:trPr>
          <w:trHeight w:val="567"/>
          <w:jc w:val="center"/>
        </w:trPr>
        <w:tc>
          <w:tcPr>
            <w:tcW w:w="711" w:type="pct"/>
            <w:vMerge/>
            <w:vAlign w:val="center"/>
          </w:tcPr>
          <w:p w14:paraId="0434A32B" w14:textId="77777777" w:rsidR="00131E2F" w:rsidRPr="001C71C5" w:rsidRDefault="00131E2F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Align w:val="center"/>
          </w:tcPr>
          <w:p w14:paraId="72645BF2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proofErr w:type="spellStart"/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项目创新性</w:t>
            </w:r>
            <w:proofErr w:type="spellEnd"/>
          </w:p>
        </w:tc>
        <w:tc>
          <w:tcPr>
            <w:tcW w:w="568" w:type="pct"/>
            <w:vAlign w:val="center"/>
          </w:tcPr>
          <w:p w14:paraId="0F283D04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92" w:type="pct"/>
            <w:vAlign w:val="center"/>
          </w:tcPr>
          <w:p w14:paraId="15B97DB9" w14:textId="77777777" w:rsidR="00131E2F" w:rsidRPr="001C71C5" w:rsidRDefault="005940DA">
            <w:pPr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研究理念、研究方法等方面创新性。创新性强4-5分，创新性一般1-3分，不合理0分</w:t>
            </w:r>
          </w:p>
        </w:tc>
      </w:tr>
      <w:tr w:rsidR="00131E2F" w14:paraId="67D4FC8D" w14:textId="77777777">
        <w:trPr>
          <w:trHeight w:val="567"/>
          <w:jc w:val="center"/>
        </w:trPr>
        <w:tc>
          <w:tcPr>
            <w:tcW w:w="711" w:type="pct"/>
            <w:vMerge/>
            <w:vAlign w:val="center"/>
          </w:tcPr>
          <w:p w14:paraId="3FAFDF5F" w14:textId="77777777" w:rsidR="00131E2F" w:rsidRPr="001C71C5" w:rsidRDefault="00131E2F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730" w:type="pct"/>
            <w:vAlign w:val="center"/>
          </w:tcPr>
          <w:p w14:paraId="59190E56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proofErr w:type="spellStart"/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工作进度与组织方案</w:t>
            </w:r>
            <w:proofErr w:type="spellEnd"/>
          </w:p>
        </w:tc>
        <w:tc>
          <w:tcPr>
            <w:tcW w:w="568" w:type="pct"/>
            <w:vAlign w:val="center"/>
          </w:tcPr>
          <w:p w14:paraId="3147D661" w14:textId="77777777" w:rsidR="00131E2F" w:rsidRPr="001C71C5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92" w:type="pct"/>
            <w:vAlign w:val="center"/>
          </w:tcPr>
          <w:p w14:paraId="2BF8189D" w14:textId="77777777" w:rsidR="00131E2F" w:rsidRDefault="005940DA">
            <w:pPr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C71C5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根据项目情况，列出合理可行的实施方案，方案中包括但不限于工作时间、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人员分工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、质量与进度保障措施等内容，方案详细可行的得8-10分；方案基本可行的得4-5分；方案有缺陷的得0-1分，不提供的不得分</w:t>
            </w:r>
          </w:p>
        </w:tc>
      </w:tr>
      <w:tr w:rsidR="00131E2F" w14:paraId="4AAA1A14" w14:textId="77777777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70E98BEE" w14:textId="77777777" w:rsidR="00131E2F" w:rsidRDefault="005940D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eastAsia="zh-CN"/>
              </w:rPr>
              <w:t>合计：100分</w:t>
            </w:r>
          </w:p>
        </w:tc>
      </w:tr>
    </w:tbl>
    <w:p w14:paraId="3AC9B8FC" w14:textId="77777777" w:rsidR="00131E2F" w:rsidRDefault="00131E2F">
      <w:pPr>
        <w:pStyle w:val="a3"/>
        <w:spacing w:before="33" w:line="424" w:lineRule="auto"/>
        <w:ind w:right="200"/>
        <w:jc w:val="both"/>
        <w:rPr>
          <w:rFonts w:ascii="仿宋" w:eastAsia="仿宋" w:hAnsi="仿宋" w:cs="仿宋"/>
          <w:spacing w:val="-1"/>
          <w:sz w:val="28"/>
          <w:szCs w:val="28"/>
        </w:rPr>
      </w:pPr>
    </w:p>
    <w:sectPr w:rsidR="00131E2F">
      <w:footerReference w:type="default" r:id="rId8"/>
      <w:pgSz w:w="11906" w:h="16839"/>
      <w:pgMar w:top="1431" w:right="1599" w:bottom="1206" w:left="1785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A492A" w14:textId="77777777" w:rsidR="00403590" w:rsidRDefault="00403590">
      <w:r>
        <w:separator/>
      </w:r>
    </w:p>
  </w:endnote>
  <w:endnote w:type="continuationSeparator" w:id="0">
    <w:p w14:paraId="655C0A48" w14:textId="77777777" w:rsidR="00403590" w:rsidRDefault="0040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gLiU_HKSCS">
    <w:altName w:val="MingLiU-ExtB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A07DC" w14:textId="77777777" w:rsidR="00131E2F" w:rsidRDefault="005940DA">
    <w:pPr>
      <w:spacing w:line="168" w:lineRule="auto"/>
      <w:ind w:left="4124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5F286" w14:textId="77777777" w:rsidR="00403590" w:rsidRDefault="00403590">
      <w:r>
        <w:separator/>
      </w:r>
    </w:p>
  </w:footnote>
  <w:footnote w:type="continuationSeparator" w:id="0">
    <w:p w14:paraId="2C361497" w14:textId="77777777" w:rsidR="00403590" w:rsidRDefault="0040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92" w:hanging="241"/>
      </w:pPr>
      <w:rPr>
        <w:rFonts w:ascii="MingLiU_HKSCS" w:eastAsia="MingLiU_HKSCS" w:hAnsi="MingLiU_HKSCS" w:cs="MingLiU_HKSCS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070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040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10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80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950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20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90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860" w:hanging="241"/>
      </w:pPr>
      <w:rPr>
        <w:rFonts w:hint="default"/>
        <w:lang w:val="zh-CN" w:eastAsia="zh-CN" w:bidi="zh-CN"/>
      </w:rPr>
    </w:lvl>
  </w:abstractNum>
  <w:abstractNum w:abstractNumId="1">
    <w:nsid w:val="20027F41"/>
    <w:multiLevelType w:val="singleLevel"/>
    <w:tmpl w:val="20027F41"/>
    <w:lvl w:ilvl="0">
      <w:start w:val="8"/>
      <w:numFmt w:val="decimal"/>
      <w:suff w:val="nothing"/>
      <w:lvlText w:val="%1、"/>
      <w:lvlJc w:val="left"/>
    </w:lvl>
  </w:abstractNum>
  <w:abstractNum w:abstractNumId="2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1452" w:hanging="601"/>
      </w:pPr>
      <w:rPr>
        <w:rFonts w:ascii="MingLiU_HKSCS" w:eastAsia="MingLiU_HKSCS" w:hAnsi="MingLiU_HKSCS" w:cs="MingLiU_HKSCS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394" w:hanging="6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328" w:hanging="6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262" w:hanging="6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96" w:hanging="6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130" w:hanging="6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7064" w:hanging="6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998" w:hanging="6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932" w:hanging="60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">
    <w15:presenceInfo w15:providerId="WPS Office" w15:userId="2294679915"/>
  </w15:person>
  <w15:person w15:author="EVER 4">
    <w15:presenceInfo w15:providerId="Windows Live" w15:userId="d15cec6589020747"/>
  </w15:person>
  <w15:person w15:author="ge">
    <w15:presenceInfo w15:providerId="None" w15:userId="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bordersDoNotSurroundHeader/>
  <w:bordersDoNotSurroundFooter/>
  <w:proofState w:spelling="clean" w:grammar="clean"/>
  <w:trackRevisions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F95200"/>
    <w:rsid w:val="DF39F3EB"/>
    <w:rsid w:val="000152C5"/>
    <w:rsid w:val="0003138F"/>
    <w:rsid w:val="000355F7"/>
    <w:rsid w:val="000453CC"/>
    <w:rsid w:val="00050AEE"/>
    <w:rsid w:val="00075BA3"/>
    <w:rsid w:val="000D04C0"/>
    <w:rsid w:val="000F2F5B"/>
    <w:rsid w:val="00131E2F"/>
    <w:rsid w:val="00175970"/>
    <w:rsid w:val="001B14AA"/>
    <w:rsid w:val="001C71C5"/>
    <w:rsid w:val="001D2F96"/>
    <w:rsid w:val="001D522B"/>
    <w:rsid w:val="001F5DB0"/>
    <w:rsid w:val="00247E2E"/>
    <w:rsid w:val="002E13D3"/>
    <w:rsid w:val="002E466B"/>
    <w:rsid w:val="0035625A"/>
    <w:rsid w:val="00364D6A"/>
    <w:rsid w:val="003B3381"/>
    <w:rsid w:val="003B4154"/>
    <w:rsid w:val="00403590"/>
    <w:rsid w:val="00480A82"/>
    <w:rsid w:val="004F46FE"/>
    <w:rsid w:val="005006E0"/>
    <w:rsid w:val="00560439"/>
    <w:rsid w:val="0056080D"/>
    <w:rsid w:val="005737AE"/>
    <w:rsid w:val="005940DA"/>
    <w:rsid w:val="005B736A"/>
    <w:rsid w:val="005C0C18"/>
    <w:rsid w:val="005E6D78"/>
    <w:rsid w:val="00602401"/>
    <w:rsid w:val="00611218"/>
    <w:rsid w:val="0062451D"/>
    <w:rsid w:val="0063762E"/>
    <w:rsid w:val="00647EB2"/>
    <w:rsid w:val="00661911"/>
    <w:rsid w:val="00670384"/>
    <w:rsid w:val="00673001"/>
    <w:rsid w:val="006767EC"/>
    <w:rsid w:val="006A27C0"/>
    <w:rsid w:val="006A7146"/>
    <w:rsid w:val="00753B9F"/>
    <w:rsid w:val="0078074A"/>
    <w:rsid w:val="007A50B0"/>
    <w:rsid w:val="007E00A7"/>
    <w:rsid w:val="00800EC5"/>
    <w:rsid w:val="00860E38"/>
    <w:rsid w:val="008D0DDC"/>
    <w:rsid w:val="0090312C"/>
    <w:rsid w:val="00931CC8"/>
    <w:rsid w:val="0096710A"/>
    <w:rsid w:val="009A3548"/>
    <w:rsid w:val="00A123C9"/>
    <w:rsid w:val="00A22A8F"/>
    <w:rsid w:val="00A75588"/>
    <w:rsid w:val="00AA3098"/>
    <w:rsid w:val="00B268A9"/>
    <w:rsid w:val="00B73D43"/>
    <w:rsid w:val="00BA747A"/>
    <w:rsid w:val="00C44428"/>
    <w:rsid w:val="00C55777"/>
    <w:rsid w:val="00C75700"/>
    <w:rsid w:val="00CC516F"/>
    <w:rsid w:val="00CF1E4B"/>
    <w:rsid w:val="00CF2C88"/>
    <w:rsid w:val="00CF2F40"/>
    <w:rsid w:val="00D25EBA"/>
    <w:rsid w:val="00D51336"/>
    <w:rsid w:val="00DB3B52"/>
    <w:rsid w:val="00E02979"/>
    <w:rsid w:val="00E36CF4"/>
    <w:rsid w:val="00E677CF"/>
    <w:rsid w:val="00E91921"/>
    <w:rsid w:val="00EB0128"/>
    <w:rsid w:val="00F370CC"/>
    <w:rsid w:val="00F46BD3"/>
    <w:rsid w:val="00F50C6A"/>
    <w:rsid w:val="00F70629"/>
    <w:rsid w:val="00F95200"/>
    <w:rsid w:val="00FA7243"/>
    <w:rsid w:val="09280B58"/>
    <w:rsid w:val="09B5725D"/>
    <w:rsid w:val="0A055D19"/>
    <w:rsid w:val="16CF793E"/>
    <w:rsid w:val="1BC40225"/>
    <w:rsid w:val="1E124827"/>
    <w:rsid w:val="1F9E45C4"/>
    <w:rsid w:val="2398397B"/>
    <w:rsid w:val="23AB72AF"/>
    <w:rsid w:val="26AA664A"/>
    <w:rsid w:val="27C923FA"/>
    <w:rsid w:val="285B0684"/>
    <w:rsid w:val="3327598B"/>
    <w:rsid w:val="415B153A"/>
    <w:rsid w:val="61ED73FB"/>
    <w:rsid w:val="66D03962"/>
    <w:rsid w:val="760E4781"/>
    <w:rsid w:val="76960CC6"/>
    <w:rsid w:val="7A290590"/>
    <w:rsid w:val="7CE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uiPriority w:val="1"/>
    <w:qFormat/>
    <w:pPr>
      <w:ind w:left="713" w:right="1246" w:hanging="480"/>
      <w:outlineLvl w:val="0"/>
    </w:pPr>
    <w:rPr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Title"/>
    <w:basedOn w:val="a"/>
    <w:next w:val="a"/>
    <w:qFormat/>
    <w:pPr>
      <w:jc w:val="center"/>
    </w:pPr>
    <w:rPr>
      <w:rFonts w:ascii="Calibri"/>
      <w:b/>
      <w:sz w:val="30"/>
    </w:rPr>
  </w:style>
  <w:style w:type="paragraph" w:styleId="a5">
    <w:name w:val="Body Text Indent"/>
    <w:basedOn w:val="a"/>
    <w:next w:val="a"/>
    <w:qFormat/>
    <w:pPr>
      <w:spacing w:after="120"/>
      <w:ind w:leftChars="200" w:left="420"/>
    </w:p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0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">
    <w:name w:val="Body Text First Indent 2"/>
    <w:basedOn w:val="a5"/>
    <w:next w:val="a"/>
    <w:qFormat/>
    <w:pPr>
      <w:ind w:firstLineChars="200" w:firstLine="420"/>
    </w:pPr>
  </w:style>
  <w:style w:type="table" w:styleId="a8">
    <w:name w:val="Table Grid"/>
    <w:basedOn w:val="a1"/>
    <w:unhideWhenUsed/>
    <w:qFormat/>
    <w:rPr>
      <w:rFonts w:asciiTheme="minorHAnsi" w:hAnsi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9">
    <w:name w:val="List Paragraph"/>
    <w:basedOn w:val="a"/>
    <w:uiPriority w:val="1"/>
    <w:qFormat/>
    <w:pPr>
      <w:ind w:left="791" w:hanging="420"/>
    </w:pPr>
  </w:style>
  <w:style w:type="character" w:customStyle="1" w:styleId="Char0">
    <w:name w:val="页眉 Char"/>
    <w:basedOn w:val="a0"/>
    <w:link w:val="a7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0">
    <w:name w:val="修订1"/>
    <w:hidden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paragraph" w:customStyle="1" w:styleId="20">
    <w:name w:val="修订2"/>
    <w:hidden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paragraph" w:styleId="aa">
    <w:name w:val="Balloon Text"/>
    <w:basedOn w:val="a"/>
    <w:link w:val="Char1"/>
    <w:rsid w:val="00B268A9"/>
    <w:rPr>
      <w:sz w:val="18"/>
      <w:szCs w:val="18"/>
    </w:rPr>
  </w:style>
  <w:style w:type="character" w:customStyle="1" w:styleId="Char1">
    <w:name w:val="批注框文本 Char"/>
    <w:basedOn w:val="a0"/>
    <w:link w:val="aa"/>
    <w:rsid w:val="00B268A9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uiPriority w:val="1"/>
    <w:qFormat/>
    <w:pPr>
      <w:ind w:left="713" w:right="1246" w:hanging="480"/>
      <w:outlineLvl w:val="0"/>
    </w:pPr>
    <w:rPr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Title"/>
    <w:basedOn w:val="a"/>
    <w:next w:val="a"/>
    <w:qFormat/>
    <w:pPr>
      <w:jc w:val="center"/>
    </w:pPr>
    <w:rPr>
      <w:rFonts w:ascii="Calibri"/>
      <w:b/>
      <w:sz w:val="30"/>
    </w:rPr>
  </w:style>
  <w:style w:type="paragraph" w:styleId="a5">
    <w:name w:val="Body Text Indent"/>
    <w:basedOn w:val="a"/>
    <w:next w:val="a"/>
    <w:qFormat/>
    <w:pPr>
      <w:spacing w:after="120"/>
      <w:ind w:leftChars="200" w:left="420"/>
    </w:p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0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">
    <w:name w:val="Body Text First Indent 2"/>
    <w:basedOn w:val="a5"/>
    <w:next w:val="a"/>
    <w:qFormat/>
    <w:pPr>
      <w:ind w:firstLineChars="200" w:firstLine="420"/>
    </w:pPr>
  </w:style>
  <w:style w:type="table" w:styleId="a8">
    <w:name w:val="Table Grid"/>
    <w:basedOn w:val="a1"/>
    <w:unhideWhenUsed/>
    <w:qFormat/>
    <w:rPr>
      <w:rFonts w:asciiTheme="minorHAnsi" w:hAnsi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9">
    <w:name w:val="List Paragraph"/>
    <w:basedOn w:val="a"/>
    <w:uiPriority w:val="1"/>
    <w:qFormat/>
    <w:pPr>
      <w:ind w:left="791" w:hanging="420"/>
    </w:pPr>
  </w:style>
  <w:style w:type="character" w:customStyle="1" w:styleId="Char0">
    <w:name w:val="页眉 Char"/>
    <w:basedOn w:val="a0"/>
    <w:link w:val="a7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0">
    <w:name w:val="修订1"/>
    <w:hidden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paragraph" w:customStyle="1" w:styleId="20">
    <w:name w:val="修订2"/>
    <w:hidden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paragraph" w:styleId="aa">
    <w:name w:val="Balloon Text"/>
    <w:basedOn w:val="a"/>
    <w:link w:val="Char1"/>
    <w:rsid w:val="00B268A9"/>
    <w:rPr>
      <w:sz w:val="18"/>
      <w:szCs w:val="18"/>
    </w:rPr>
  </w:style>
  <w:style w:type="character" w:customStyle="1" w:styleId="Char1">
    <w:name w:val="批注框文本 Char"/>
    <w:basedOn w:val="a0"/>
    <w:link w:val="aa"/>
    <w:rsid w:val="00B268A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408</Words>
  <Characters>2326</Characters>
  <Application>Microsoft Office Word</Application>
  <DocSecurity>0</DocSecurity>
  <Lines>19</Lines>
  <Paragraphs>5</Paragraphs>
  <ScaleCrop>false</ScaleCrop>
  <Company>Lenovo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Administrator.PC-20170328ZLZH</dc:creator>
  <cp:lastModifiedBy>admin</cp:lastModifiedBy>
  <cp:revision>81</cp:revision>
  <dcterms:created xsi:type="dcterms:W3CDTF">2025-01-09T18:25:00Z</dcterms:created>
  <dcterms:modified xsi:type="dcterms:W3CDTF">2026-02-06T06:35:00Z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2025-02-05T08:43:57Z</vt:filetime>
  </property>
  <property fmtid="{D5CDD505-2E9C-101B-9397-08002B2CF9AE}" pid="4" name="KSOTemplateDocerSaveRecord">
    <vt:lpwstr>eyJoZGlkIjoiNzk1YzE3NzM0ODEyNzViM2VmMjM0YTRkOGE2YzE2OTUiLCJ1c2VySWQiOiI0MzQyOTYwMzgifQ==</vt:lpwstr>
  </property>
  <property fmtid="{D5CDD505-2E9C-101B-9397-08002B2CF9AE}" pid="5" name="KSOProductBuildVer">
    <vt:lpwstr>2052-12.1.0.19770</vt:lpwstr>
  </property>
  <property fmtid="{D5CDD505-2E9C-101B-9397-08002B2CF9AE}" pid="6" name="ICV">
    <vt:lpwstr>CD2DEC8BBFD044AF9072BBFB4B1DBC8F_13</vt:lpwstr>
  </property>
</Properties>
</file>