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07" w:rsidRDefault="00995807">
      <w:pPr>
        <w:rPr>
          <w:rFonts w:ascii="宋体" w:eastAsia="宋体" w:hAnsi="宋体" w:cs="宋体" w:hint="eastAsia"/>
        </w:rPr>
      </w:pPr>
    </w:p>
    <w:p w:rsidR="00995807" w:rsidRDefault="00995807">
      <w:pPr>
        <w:rPr>
          <w:rFonts w:ascii="宋体" w:eastAsia="宋体" w:hAnsi="宋体" w:cs="宋体"/>
        </w:rPr>
      </w:pPr>
    </w:p>
    <w:p w:rsidR="00995807" w:rsidRDefault="007F3F49">
      <w:pPr>
        <w:jc w:val="center"/>
        <w:rPr>
          <w:rFonts w:ascii="宋体" w:eastAsia="宋体" w:hAnsi="宋体" w:cs="宋体"/>
          <w:b/>
          <w:sz w:val="56"/>
          <w:szCs w:val="56"/>
        </w:rPr>
      </w:pPr>
      <w:r>
        <w:rPr>
          <w:rFonts w:ascii="宋体" w:eastAsia="宋体" w:hAnsi="宋体" w:cs="宋体" w:hint="eastAsia"/>
          <w:b/>
          <w:sz w:val="56"/>
          <w:szCs w:val="56"/>
        </w:rPr>
        <w:t>十全路“三微整治”项目</w:t>
      </w:r>
    </w:p>
    <w:p w:rsidR="00995807" w:rsidRDefault="00995807">
      <w:pPr>
        <w:jc w:val="center"/>
        <w:rPr>
          <w:rFonts w:ascii="宋体" w:eastAsia="宋体" w:hAnsi="宋体" w:cs="宋体"/>
          <w:b/>
          <w:sz w:val="56"/>
          <w:szCs w:val="56"/>
        </w:rPr>
      </w:pPr>
    </w:p>
    <w:p w:rsidR="00995807" w:rsidRDefault="00995807">
      <w:pPr>
        <w:ind w:firstLine="1920"/>
        <w:jc w:val="right"/>
        <w:rPr>
          <w:rFonts w:ascii="宋体" w:eastAsia="宋体" w:hAnsi="宋体" w:cs="宋体"/>
          <w:sz w:val="96"/>
          <w:szCs w:val="96"/>
        </w:rPr>
      </w:pPr>
    </w:p>
    <w:p w:rsidR="00995807" w:rsidRDefault="007F3F49">
      <w:pPr>
        <w:jc w:val="center"/>
        <w:rPr>
          <w:rFonts w:ascii="宋体" w:eastAsia="宋体" w:hAnsi="宋体" w:cs="宋体"/>
          <w:b/>
          <w:sz w:val="48"/>
          <w:szCs w:val="48"/>
        </w:rPr>
      </w:pPr>
      <w:r>
        <w:rPr>
          <w:rFonts w:ascii="宋体" w:eastAsia="宋体" w:hAnsi="宋体" w:cs="宋体" w:hint="eastAsia"/>
          <w:b/>
          <w:sz w:val="48"/>
          <w:szCs w:val="48"/>
        </w:rPr>
        <w:t>需求公示</w:t>
      </w:r>
    </w:p>
    <w:p w:rsidR="00995807" w:rsidRDefault="00995807">
      <w:pPr>
        <w:ind w:firstLineChars="400" w:firstLine="1928"/>
        <w:rPr>
          <w:rFonts w:ascii="宋体" w:eastAsia="宋体" w:hAnsi="宋体" w:cs="宋体"/>
          <w:b/>
          <w:sz w:val="48"/>
          <w:szCs w:val="48"/>
        </w:rPr>
      </w:pPr>
    </w:p>
    <w:p w:rsidR="00995807" w:rsidRDefault="007F3F49">
      <w:pPr>
        <w:ind w:rightChars="622" w:right="1306" w:firstLineChars="200" w:firstLine="720"/>
        <w:rPr>
          <w:rFonts w:ascii="宋体" w:eastAsia="宋体" w:hAnsi="宋体" w:cs="宋体"/>
          <w:sz w:val="36"/>
          <w:szCs w:val="36"/>
        </w:rPr>
      </w:pPr>
      <w:r>
        <w:rPr>
          <w:rFonts w:ascii="宋体" w:eastAsia="宋体" w:hAnsi="宋体" w:cs="宋体" w:hint="eastAsia"/>
          <w:sz w:val="36"/>
          <w:szCs w:val="36"/>
        </w:rPr>
        <w:t xml:space="preserve">     </w:t>
      </w:r>
    </w:p>
    <w:p w:rsidR="00995807" w:rsidRDefault="007F3F49">
      <w:pPr>
        <w:ind w:rightChars="350" w:right="735" w:firstLineChars="200" w:firstLine="723"/>
        <w:rPr>
          <w:rFonts w:ascii="宋体" w:eastAsia="宋体" w:hAnsi="宋体" w:cs="宋体"/>
          <w:bCs/>
          <w:sz w:val="36"/>
          <w:szCs w:val="36"/>
        </w:rPr>
      </w:pPr>
      <w:r>
        <w:rPr>
          <w:rFonts w:ascii="宋体" w:eastAsia="宋体" w:hAnsi="宋体" w:cs="宋体" w:hint="eastAsia"/>
          <w:b/>
          <w:sz w:val="36"/>
          <w:szCs w:val="36"/>
        </w:rPr>
        <w:t>项目名称：</w:t>
      </w:r>
      <w:r>
        <w:rPr>
          <w:rFonts w:ascii="宋体" w:eastAsia="宋体" w:hAnsi="宋体" w:cs="宋体" w:hint="eastAsia"/>
          <w:bCs/>
          <w:sz w:val="36"/>
          <w:szCs w:val="36"/>
        </w:rPr>
        <w:t>十全路“三微整治”项目</w:t>
      </w:r>
    </w:p>
    <w:p w:rsidR="00995807" w:rsidRDefault="007F3F49">
      <w:pPr>
        <w:ind w:rightChars="350" w:right="735" w:firstLineChars="200" w:firstLine="723"/>
        <w:rPr>
          <w:rFonts w:ascii="宋体" w:eastAsia="宋体" w:hAnsi="宋体" w:cs="宋体"/>
          <w:sz w:val="72"/>
          <w:szCs w:val="72"/>
        </w:rPr>
      </w:pPr>
      <w:r>
        <w:rPr>
          <w:rFonts w:ascii="宋体" w:eastAsia="宋体" w:hAnsi="宋体" w:cs="宋体" w:hint="eastAsia"/>
          <w:b/>
          <w:sz w:val="36"/>
          <w:szCs w:val="36"/>
        </w:rPr>
        <w:t>招标内容：</w:t>
      </w:r>
      <w:r>
        <w:rPr>
          <w:rFonts w:ascii="宋体" w:eastAsia="宋体" w:hAnsi="宋体" w:cs="宋体" w:hint="eastAsia"/>
          <w:bCs/>
          <w:sz w:val="36"/>
          <w:szCs w:val="36"/>
        </w:rPr>
        <w:t>三微整治</w:t>
      </w:r>
    </w:p>
    <w:p w:rsidR="00995807" w:rsidRDefault="007F3F49">
      <w:pPr>
        <w:ind w:leftChars="345" w:left="2892" w:rightChars="350" w:right="735" w:hangingChars="600" w:hanging="2168"/>
        <w:rPr>
          <w:rFonts w:ascii="宋体" w:eastAsia="宋体" w:hAnsi="宋体" w:cs="宋体"/>
          <w:bCs/>
          <w:sz w:val="36"/>
          <w:szCs w:val="36"/>
        </w:rPr>
      </w:pPr>
      <w:r>
        <w:rPr>
          <w:rFonts w:ascii="宋体" w:eastAsia="宋体" w:hAnsi="宋体" w:cs="宋体" w:hint="eastAsia"/>
          <w:b/>
          <w:sz w:val="36"/>
          <w:szCs w:val="36"/>
        </w:rPr>
        <w:t>采购人名称：</w:t>
      </w:r>
      <w:r>
        <w:rPr>
          <w:rFonts w:ascii="宋体" w:eastAsia="宋体" w:hAnsi="宋体" w:cs="宋体" w:hint="eastAsia"/>
          <w:bCs/>
          <w:sz w:val="36"/>
          <w:szCs w:val="36"/>
        </w:rPr>
        <w:t>武汉市东西湖区人民政府径河街道办事处</w:t>
      </w:r>
    </w:p>
    <w:p w:rsidR="00995807" w:rsidRDefault="00995807">
      <w:pPr>
        <w:ind w:leftChars="345" w:left="2884" w:rightChars="350" w:right="735" w:hangingChars="600" w:hanging="2160"/>
        <w:rPr>
          <w:rFonts w:ascii="宋体" w:eastAsia="宋体" w:hAnsi="宋体" w:cs="宋体"/>
          <w:bCs/>
          <w:sz w:val="36"/>
          <w:szCs w:val="36"/>
        </w:rPr>
      </w:pPr>
    </w:p>
    <w:p w:rsidR="00995807" w:rsidRDefault="007F3F49">
      <w:pPr>
        <w:ind w:firstLineChars="200" w:firstLine="723"/>
        <w:rPr>
          <w:rFonts w:ascii="宋体" w:eastAsia="宋体" w:hAnsi="宋体" w:cs="宋体"/>
          <w:sz w:val="36"/>
          <w:szCs w:val="36"/>
        </w:rPr>
        <w:sectPr w:rsidR="00995807">
          <w:headerReference w:type="even" r:id="rId10"/>
          <w:headerReference w:type="default" r:id="rId11"/>
          <w:footerReference w:type="even" r:id="rId12"/>
          <w:footerReference w:type="default" r:id="rId13"/>
          <w:headerReference w:type="first" r:id="rId14"/>
          <w:footerReference w:type="first" r:id="rId15"/>
          <w:pgSz w:w="11906" w:h="16838"/>
          <w:pgMar w:top="1440" w:right="1133" w:bottom="1440" w:left="1418" w:header="964" w:footer="992" w:gutter="0"/>
          <w:pgNumType w:start="1"/>
          <w:cols w:space="720"/>
          <w:docGrid w:type="lines" w:linePitch="312"/>
        </w:sectPr>
      </w:pPr>
      <w:r>
        <w:rPr>
          <w:rFonts w:ascii="宋体" w:eastAsia="宋体" w:hAnsi="宋体" w:cs="宋体" w:hint="eastAsia"/>
          <w:b/>
          <w:sz w:val="36"/>
          <w:szCs w:val="36"/>
        </w:rPr>
        <w:t>提交时间：</w:t>
      </w:r>
      <w:r>
        <w:rPr>
          <w:rFonts w:ascii="宋体" w:eastAsia="宋体" w:hAnsi="宋体" w:cs="宋体" w:hint="eastAsia"/>
          <w:sz w:val="36"/>
          <w:szCs w:val="36"/>
        </w:rPr>
        <w:t>2026年7月</w:t>
      </w:r>
    </w:p>
    <w:sdt>
      <w:sdtPr>
        <w:rPr>
          <w:rFonts w:ascii="宋体" w:eastAsia="宋体" w:hAnsi="宋体"/>
          <w:sz w:val="28"/>
          <w:szCs w:val="28"/>
        </w:rPr>
        <w:id w:val="147453298"/>
        <w:docPartObj>
          <w:docPartGallery w:val="Table of Contents"/>
          <w:docPartUnique/>
        </w:docPartObj>
      </w:sdtPr>
      <w:sdtEndPr>
        <w:rPr>
          <w:rFonts w:cs="宋体" w:hint="eastAsia"/>
          <w:sz w:val="24"/>
          <w:szCs w:val="32"/>
        </w:rPr>
      </w:sdtEndPr>
      <w:sdtContent>
        <w:p w:rsidR="00995807" w:rsidRDefault="007F3F49">
          <w:pPr>
            <w:jc w:val="center"/>
            <w:rPr>
              <w:rFonts w:ascii="宋体" w:eastAsia="宋体" w:hAnsi="宋体" w:cs="宋体"/>
              <w:sz w:val="36"/>
              <w:szCs w:val="36"/>
            </w:rPr>
          </w:pPr>
          <w:r>
            <w:rPr>
              <w:rFonts w:ascii="宋体" w:eastAsia="宋体" w:hAnsi="宋体" w:cs="宋体" w:hint="eastAsia"/>
              <w:sz w:val="36"/>
              <w:szCs w:val="36"/>
            </w:rPr>
            <w:t>目录</w:t>
          </w:r>
        </w:p>
        <w:p w:rsidR="00995807" w:rsidRDefault="007F3F49">
          <w:pPr>
            <w:pStyle w:val="10"/>
            <w:tabs>
              <w:tab w:val="right" w:leader="dot" w:pos="9902"/>
            </w:tabs>
            <w:spacing w:line="360" w:lineRule="auto"/>
            <w:rPr>
              <w:rFonts w:ascii="宋体" w:eastAsia="宋体" w:hAnsi="宋体" w:cs="宋体"/>
              <w:sz w:val="36"/>
              <w:szCs w:val="36"/>
            </w:rPr>
          </w:pPr>
          <w:r>
            <w:rPr>
              <w:rFonts w:ascii="宋体" w:eastAsia="宋体" w:hAnsi="宋体" w:cs="宋体" w:hint="eastAsia"/>
              <w:sz w:val="36"/>
              <w:szCs w:val="36"/>
            </w:rPr>
            <w:fldChar w:fldCharType="begin"/>
          </w:r>
          <w:r>
            <w:rPr>
              <w:rFonts w:ascii="宋体" w:eastAsia="宋体" w:hAnsi="宋体" w:cs="宋体" w:hint="eastAsia"/>
              <w:sz w:val="36"/>
              <w:szCs w:val="36"/>
            </w:rPr>
            <w:instrText xml:space="preserve">TOC \o "1-2" \h \u </w:instrText>
          </w:r>
          <w:r>
            <w:rPr>
              <w:rFonts w:ascii="宋体" w:eastAsia="宋体" w:hAnsi="宋体" w:cs="宋体" w:hint="eastAsia"/>
              <w:sz w:val="36"/>
              <w:szCs w:val="36"/>
            </w:rPr>
            <w:fldChar w:fldCharType="separate"/>
          </w:r>
          <w:hyperlink w:anchor="_Toc14358" w:history="1">
            <w:r>
              <w:rPr>
                <w:rFonts w:ascii="宋体" w:eastAsia="宋体" w:hAnsi="宋体" w:cs="宋体" w:hint="eastAsia"/>
                <w:sz w:val="36"/>
                <w:szCs w:val="36"/>
              </w:rPr>
              <w:t>一、项目基本情况</w:t>
            </w:r>
            <w:r>
              <w:rPr>
                <w:rFonts w:ascii="宋体" w:eastAsia="宋体" w:hAnsi="宋体" w:cs="宋体" w:hint="eastAsia"/>
                <w:sz w:val="36"/>
                <w:szCs w:val="36"/>
              </w:rPr>
              <w:tab/>
            </w:r>
            <w:r>
              <w:rPr>
                <w:rFonts w:ascii="宋体" w:eastAsia="宋体" w:hAnsi="宋体" w:cs="宋体" w:hint="eastAsia"/>
                <w:sz w:val="36"/>
                <w:szCs w:val="36"/>
              </w:rPr>
              <w:fldChar w:fldCharType="begin"/>
            </w:r>
            <w:r>
              <w:rPr>
                <w:rFonts w:ascii="宋体" w:eastAsia="宋体" w:hAnsi="宋体" w:cs="宋体" w:hint="eastAsia"/>
                <w:sz w:val="36"/>
                <w:szCs w:val="36"/>
              </w:rPr>
              <w:instrText xml:space="preserve"> PAGEREF _Toc14358 \h </w:instrText>
            </w:r>
            <w:r>
              <w:rPr>
                <w:rFonts w:ascii="宋体" w:eastAsia="宋体" w:hAnsi="宋体" w:cs="宋体" w:hint="eastAsia"/>
                <w:sz w:val="36"/>
                <w:szCs w:val="36"/>
              </w:rPr>
            </w:r>
            <w:r>
              <w:rPr>
                <w:rFonts w:ascii="宋体" w:eastAsia="宋体" w:hAnsi="宋体" w:cs="宋体" w:hint="eastAsia"/>
                <w:sz w:val="36"/>
                <w:szCs w:val="36"/>
              </w:rPr>
              <w:fldChar w:fldCharType="separate"/>
            </w:r>
            <w:r>
              <w:rPr>
                <w:rFonts w:ascii="宋体" w:eastAsia="宋体" w:hAnsi="宋体" w:cs="宋体" w:hint="eastAsia"/>
                <w:sz w:val="36"/>
                <w:szCs w:val="36"/>
              </w:rPr>
              <w:t>1</w:t>
            </w:r>
            <w:r>
              <w:rPr>
                <w:rFonts w:ascii="宋体" w:eastAsia="宋体" w:hAnsi="宋体" w:cs="宋体" w:hint="eastAsia"/>
                <w:sz w:val="36"/>
                <w:szCs w:val="36"/>
              </w:rPr>
              <w:fldChar w:fldCharType="end"/>
            </w:r>
          </w:hyperlink>
        </w:p>
        <w:p w:rsidR="00995807" w:rsidRDefault="00E97DA3">
          <w:pPr>
            <w:pStyle w:val="10"/>
            <w:tabs>
              <w:tab w:val="right" w:leader="dot" w:pos="9902"/>
            </w:tabs>
            <w:spacing w:line="360" w:lineRule="auto"/>
            <w:rPr>
              <w:rFonts w:ascii="宋体" w:eastAsia="宋体" w:hAnsi="宋体" w:cs="宋体"/>
              <w:sz w:val="36"/>
              <w:szCs w:val="36"/>
            </w:rPr>
          </w:pPr>
          <w:hyperlink w:anchor="_Toc23302" w:history="1">
            <w:r w:rsidR="007F3F49">
              <w:rPr>
                <w:rFonts w:ascii="宋体" w:eastAsia="宋体" w:hAnsi="宋体" w:cs="宋体" w:hint="eastAsia"/>
                <w:sz w:val="36"/>
                <w:szCs w:val="36"/>
              </w:rPr>
              <w:t>二、采购需求</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_Toc23302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2</w:t>
            </w:r>
            <w:r w:rsidR="007F3F49">
              <w:rPr>
                <w:rFonts w:ascii="宋体" w:eastAsia="宋体" w:hAnsi="宋体" w:cs="宋体" w:hint="eastAsia"/>
                <w:sz w:val="36"/>
                <w:szCs w:val="36"/>
              </w:rPr>
              <w:fldChar w:fldCharType="end"/>
            </w:r>
          </w:hyperlink>
        </w:p>
        <w:p w:rsidR="00995807" w:rsidRDefault="00E97DA3">
          <w:pPr>
            <w:pStyle w:val="20"/>
            <w:tabs>
              <w:tab w:val="right" w:leader="dot" w:pos="9902"/>
            </w:tabs>
            <w:spacing w:line="360" w:lineRule="auto"/>
            <w:rPr>
              <w:rFonts w:ascii="宋体" w:eastAsia="宋体" w:hAnsi="宋体" w:cs="宋体"/>
              <w:sz w:val="36"/>
              <w:szCs w:val="36"/>
            </w:rPr>
          </w:pPr>
          <w:hyperlink w:anchor="_Toc447" w:history="1">
            <w:r w:rsidR="007F3F49">
              <w:rPr>
                <w:rFonts w:ascii="宋体" w:eastAsia="宋体" w:hAnsi="宋体" w:cs="宋体" w:hint="eastAsia"/>
                <w:sz w:val="36"/>
                <w:szCs w:val="36"/>
                <w:lang w:bidi="ar"/>
              </w:rPr>
              <w:t>（一）项目概况</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_Toc447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2</w:t>
            </w:r>
            <w:r w:rsidR="007F3F49">
              <w:rPr>
                <w:rFonts w:ascii="宋体" w:eastAsia="宋体" w:hAnsi="宋体" w:cs="宋体" w:hint="eastAsia"/>
                <w:sz w:val="36"/>
                <w:szCs w:val="36"/>
              </w:rPr>
              <w:fldChar w:fldCharType="end"/>
            </w:r>
          </w:hyperlink>
        </w:p>
        <w:p w:rsidR="00995807" w:rsidRDefault="00E97DA3">
          <w:pPr>
            <w:pStyle w:val="20"/>
            <w:tabs>
              <w:tab w:val="right" w:leader="dot" w:pos="9902"/>
            </w:tabs>
            <w:spacing w:line="360" w:lineRule="auto"/>
            <w:rPr>
              <w:rFonts w:ascii="宋体" w:eastAsia="宋体" w:hAnsi="宋体" w:cs="宋体"/>
              <w:sz w:val="36"/>
              <w:szCs w:val="36"/>
            </w:rPr>
          </w:pPr>
          <w:hyperlink w:anchor="_Toc21161" w:history="1">
            <w:r w:rsidR="007F3F49">
              <w:rPr>
                <w:rFonts w:ascii="宋体" w:eastAsia="宋体" w:hAnsi="宋体" w:cs="宋体" w:hint="eastAsia"/>
                <w:sz w:val="36"/>
                <w:szCs w:val="36"/>
                <w:lang w:bidi="ar"/>
              </w:rPr>
              <w:t>（二） 技术、服务要求</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_Toc21161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2</w:t>
            </w:r>
            <w:r w:rsidR="007F3F49">
              <w:rPr>
                <w:rFonts w:ascii="宋体" w:eastAsia="宋体" w:hAnsi="宋体" w:cs="宋体" w:hint="eastAsia"/>
                <w:sz w:val="36"/>
                <w:szCs w:val="36"/>
              </w:rPr>
              <w:fldChar w:fldCharType="end"/>
            </w:r>
          </w:hyperlink>
        </w:p>
        <w:p w:rsidR="00995807" w:rsidRDefault="00E97DA3">
          <w:pPr>
            <w:pStyle w:val="20"/>
            <w:tabs>
              <w:tab w:val="right" w:leader="dot" w:pos="9902"/>
            </w:tabs>
            <w:spacing w:line="360" w:lineRule="auto"/>
            <w:rPr>
              <w:rFonts w:ascii="宋体" w:eastAsia="宋体" w:hAnsi="宋体" w:cs="宋体"/>
              <w:sz w:val="36"/>
              <w:szCs w:val="36"/>
            </w:rPr>
          </w:pPr>
          <w:hyperlink w:anchor="_Toc30110" w:history="1">
            <w:r w:rsidR="007F3F49">
              <w:rPr>
                <w:rFonts w:ascii="宋体" w:eastAsia="宋体" w:hAnsi="宋体" w:cs="宋体" w:hint="eastAsia"/>
                <w:sz w:val="36"/>
                <w:szCs w:val="36"/>
                <w:lang w:bidi="ar"/>
              </w:rPr>
              <w:t>（三） 商务要求</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_Toc30110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3</w:t>
            </w:r>
            <w:r w:rsidR="007F3F49">
              <w:rPr>
                <w:rFonts w:ascii="宋体" w:eastAsia="宋体" w:hAnsi="宋体" w:cs="宋体" w:hint="eastAsia"/>
                <w:sz w:val="36"/>
                <w:szCs w:val="36"/>
              </w:rPr>
              <w:fldChar w:fldCharType="end"/>
            </w:r>
          </w:hyperlink>
        </w:p>
        <w:p w:rsidR="00995807" w:rsidRDefault="00E97DA3">
          <w:pPr>
            <w:pStyle w:val="20"/>
            <w:tabs>
              <w:tab w:val="right" w:leader="dot" w:pos="9902"/>
            </w:tabs>
            <w:spacing w:line="360" w:lineRule="auto"/>
            <w:rPr>
              <w:rFonts w:ascii="宋体" w:eastAsia="宋体" w:hAnsi="宋体" w:cs="宋体"/>
              <w:sz w:val="36"/>
              <w:szCs w:val="36"/>
            </w:rPr>
          </w:pPr>
          <w:hyperlink w:anchor="_Toc23767" w:history="1">
            <w:r w:rsidR="007F3F49">
              <w:rPr>
                <w:rFonts w:ascii="宋体" w:eastAsia="宋体" w:hAnsi="宋体" w:cs="宋体" w:hint="eastAsia"/>
                <w:sz w:val="36"/>
                <w:szCs w:val="36"/>
                <w:lang w:bidi="ar"/>
              </w:rPr>
              <w:t>（四） 评审方法、步骤及标准</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_Toc23767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4</w:t>
            </w:r>
            <w:r w:rsidR="007F3F49">
              <w:rPr>
                <w:rFonts w:ascii="宋体" w:eastAsia="宋体" w:hAnsi="宋体" w:cs="宋体" w:hint="eastAsia"/>
                <w:sz w:val="36"/>
                <w:szCs w:val="36"/>
              </w:rPr>
              <w:fldChar w:fldCharType="end"/>
            </w:r>
          </w:hyperlink>
        </w:p>
        <w:p w:rsidR="00995807" w:rsidRDefault="00E97DA3">
          <w:pPr>
            <w:pStyle w:val="20"/>
            <w:tabs>
              <w:tab w:val="right" w:leader="dot" w:pos="9902"/>
            </w:tabs>
            <w:spacing w:line="360" w:lineRule="auto"/>
            <w:rPr>
              <w:rFonts w:ascii="宋体" w:eastAsia="宋体" w:hAnsi="宋体" w:cs="宋体"/>
              <w:sz w:val="36"/>
              <w:szCs w:val="36"/>
            </w:rPr>
          </w:pPr>
          <w:hyperlink w:anchor="_Toc17234" w:history="1">
            <w:r w:rsidR="007F3F49">
              <w:rPr>
                <w:rFonts w:ascii="宋体" w:eastAsia="宋体" w:hAnsi="宋体" w:cs="宋体" w:hint="eastAsia"/>
                <w:sz w:val="36"/>
                <w:szCs w:val="36"/>
                <w:lang w:bidi="ar"/>
              </w:rPr>
              <w:t>（五） 推荐成交供应商</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_Toc17234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13</w:t>
            </w:r>
            <w:r w:rsidR="007F3F49">
              <w:rPr>
                <w:rFonts w:ascii="宋体" w:eastAsia="宋体" w:hAnsi="宋体" w:cs="宋体" w:hint="eastAsia"/>
                <w:sz w:val="36"/>
                <w:szCs w:val="36"/>
              </w:rPr>
              <w:fldChar w:fldCharType="end"/>
            </w:r>
          </w:hyperlink>
        </w:p>
        <w:p w:rsidR="00995807" w:rsidRDefault="00E97DA3">
          <w:pPr>
            <w:pStyle w:val="20"/>
            <w:tabs>
              <w:tab w:val="right" w:leader="dot" w:pos="9902"/>
            </w:tabs>
            <w:spacing w:line="360" w:lineRule="auto"/>
            <w:rPr>
              <w:rFonts w:ascii="宋体" w:eastAsia="宋体" w:hAnsi="宋体" w:cs="宋体"/>
              <w:sz w:val="36"/>
              <w:szCs w:val="36"/>
            </w:rPr>
          </w:pPr>
          <w:hyperlink w:anchor="_Toc22043" w:history="1">
            <w:r w:rsidR="007F3F49">
              <w:rPr>
                <w:rFonts w:ascii="宋体" w:eastAsia="宋体" w:hAnsi="宋体" w:cs="宋体" w:hint="eastAsia"/>
                <w:sz w:val="36"/>
                <w:szCs w:val="36"/>
                <w:lang w:bidi="ar"/>
              </w:rPr>
              <w:t>（六） 工程量清单</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_Toc22043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14</w:t>
            </w:r>
            <w:r w:rsidR="007F3F49">
              <w:rPr>
                <w:rFonts w:ascii="宋体" w:eastAsia="宋体" w:hAnsi="宋体" w:cs="宋体" w:hint="eastAsia"/>
                <w:sz w:val="36"/>
                <w:szCs w:val="36"/>
              </w:rPr>
              <w:fldChar w:fldCharType="end"/>
            </w:r>
          </w:hyperlink>
        </w:p>
        <w:p w:rsidR="00995807" w:rsidRDefault="00E97DA3">
          <w:pPr>
            <w:pStyle w:val="10"/>
            <w:tabs>
              <w:tab w:val="right" w:leader="dot" w:pos="9902"/>
            </w:tabs>
            <w:spacing w:line="360" w:lineRule="auto"/>
            <w:rPr>
              <w:rFonts w:ascii="宋体" w:eastAsia="宋体" w:hAnsi="宋体" w:cs="宋体"/>
              <w:sz w:val="36"/>
              <w:szCs w:val="36"/>
            </w:rPr>
          </w:pPr>
          <w:hyperlink w:anchor="_Toc15103" w:history="1">
            <w:r w:rsidR="007F3F49">
              <w:rPr>
                <w:rFonts w:ascii="宋体" w:eastAsia="宋体" w:hAnsi="宋体" w:cs="宋体" w:hint="eastAsia"/>
                <w:sz w:val="36"/>
                <w:szCs w:val="36"/>
                <w:lang w:bidi="ar"/>
              </w:rPr>
              <w:t>三、合同书格式（参考）</w:t>
            </w:r>
            <w:r w:rsidR="007F3F49">
              <w:rPr>
                <w:rFonts w:ascii="宋体" w:eastAsia="宋体" w:hAnsi="宋体" w:cs="宋体" w:hint="eastAsia"/>
                <w:sz w:val="36"/>
                <w:szCs w:val="36"/>
              </w:rPr>
              <w:tab/>
            </w:r>
            <w:r w:rsidR="007F3F49">
              <w:rPr>
                <w:rFonts w:ascii="宋体" w:eastAsia="宋体" w:hAnsi="宋体" w:cs="宋体" w:hint="eastAsia"/>
                <w:sz w:val="36"/>
                <w:szCs w:val="36"/>
              </w:rPr>
              <w:fldChar w:fldCharType="begin"/>
            </w:r>
            <w:r w:rsidR="007F3F49">
              <w:rPr>
                <w:rFonts w:ascii="宋体" w:eastAsia="宋体" w:hAnsi="宋体" w:cs="宋体" w:hint="eastAsia"/>
                <w:sz w:val="36"/>
                <w:szCs w:val="36"/>
              </w:rPr>
              <w:instrText xml:space="preserve"> PAGEREF _Toc15103 \h </w:instrText>
            </w:r>
            <w:r w:rsidR="007F3F49">
              <w:rPr>
                <w:rFonts w:ascii="宋体" w:eastAsia="宋体" w:hAnsi="宋体" w:cs="宋体" w:hint="eastAsia"/>
                <w:sz w:val="36"/>
                <w:szCs w:val="36"/>
              </w:rPr>
            </w:r>
            <w:r w:rsidR="007F3F49">
              <w:rPr>
                <w:rFonts w:ascii="宋体" w:eastAsia="宋体" w:hAnsi="宋体" w:cs="宋体" w:hint="eastAsia"/>
                <w:sz w:val="36"/>
                <w:szCs w:val="36"/>
              </w:rPr>
              <w:fldChar w:fldCharType="separate"/>
            </w:r>
            <w:r w:rsidR="007F3F49">
              <w:rPr>
                <w:rFonts w:ascii="宋体" w:eastAsia="宋体" w:hAnsi="宋体" w:cs="宋体" w:hint="eastAsia"/>
                <w:sz w:val="36"/>
                <w:szCs w:val="36"/>
              </w:rPr>
              <w:t>55</w:t>
            </w:r>
            <w:r w:rsidR="007F3F49">
              <w:rPr>
                <w:rFonts w:ascii="宋体" w:eastAsia="宋体" w:hAnsi="宋体" w:cs="宋体" w:hint="eastAsia"/>
                <w:sz w:val="36"/>
                <w:szCs w:val="36"/>
              </w:rPr>
              <w:fldChar w:fldCharType="end"/>
            </w:r>
          </w:hyperlink>
        </w:p>
        <w:p w:rsidR="00995807" w:rsidRDefault="007F3F49">
          <w:pPr>
            <w:spacing w:line="360" w:lineRule="auto"/>
            <w:rPr>
              <w:rFonts w:ascii="宋体" w:eastAsia="宋体" w:hAnsi="宋体" w:cs="宋体"/>
              <w:sz w:val="24"/>
              <w:szCs w:val="32"/>
            </w:rPr>
          </w:pPr>
          <w:r>
            <w:rPr>
              <w:rFonts w:ascii="宋体" w:eastAsia="宋体" w:hAnsi="宋体" w:cs="宋体" w:hint="eastAsia"/>
              <w:sz w:val="36"/>
              <w:szCs w:val="36"/>
            </w:rPr>
            <w:fldChar w:fldCharType="end"/>
          </w:r>
        </w:p>
      </w:sdtContent>
    </w:sdt>
    <w:p w:rsidR="00995807" w:rsidRDefault="00995807">
      <w:pPr>
        <w:rPr>
          <w:rFonts w:ascii="宋体" w:eastAsia="宋体" w:hAnsi="宋体" w:cs="宋体"/>
          <w:sz w:val="24"/>
          <w:szCs w:val="32"/>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ind w:firstLineChars="400" w:firstLine="1928"/>
        <w:rPr>
          <w:rFonts w:ascii="宋体" w:eastAsia="宋体" w:hAnsi="宋体" w:cs="宋体"/>
          <w:b/>
          <w:sz w:val="48"/>
          <w:szCs w:val="48"/>
        </w:rPr>
      </w:pPr>
    </w:p>
    <w:p w:rsidR="00995807" w:rsidRDefault="00995807">
      <w:pPr>
        <w:rPr>
          <w:rFonts w:ascii="宋体" w:eastAsia="宋体" w:hAnsi="宋体" w:cs="宋体"/>
          <w:b/>
          <w:sz w:val="48"/>
          <w:szCs w:val="48"/>
        </w:rPr>
        <w:sectPr w:rsidR="00995807">
          <w:footerReference w:type="default" r:id="rId16"/>
          <w:pgSz w:w="11900" w:h="16840"/>
          <w:pgMar w:top="1122" w:right="1000" w:bottom="749" w:left="998" w:header="0" w:footer="504" w:gutter="0"/>
          <w:pgNumType w:start="1"/>
          <w:cols w:space="720"/>
        </w:sectPr>
      </w:pPr>
    </w:p>
    <w:p w:rsidR="00995807" w:rsidRDefault="007F3F49">
      <w:pPr>
        <w:pStyle w:val="1"/>
      </w:pPr>
      <w:bookmarkStart w:id="0" w:name="_Toc14358"/>
      <w:r>
        <w:rPr>
          <w:rFonts w:hint="eastAsia"/>
        </w:rPr>
        <w:lastRenderedPageBreak/>
        <w:t>一、项目基本情况</w:t>
      </w:r>
      <w:bookmarkEnd w:id="0"/>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1.项目编号：WHJS-2026-GC-022</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2.采购计划备案号：420112-2026-02171</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3.项目名称：十全路“三微整治”项目</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4.采购方式：竞争性磋商</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5.预算金额： </w:t>
      </w:r>
      <w:r>
        <w:rPr>
          <w:rFonts w:ascii="宋体" w:eastAsia="宋体" w:hAnsi="宋体" w:cs="宋体" w:hint="eastAsia"/>
          <w:kern w:val="0"/>
          <w:sz w:val="28"/>
          <w:szCs w:val="28"/>
          <w:shd w:val="clear" w:color="auto" w:fill="FFFFFF"/>
          <w:lang w:bidi="ar"/>
        </w:rPr>
        <w:t>260万元</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6.最高限价：</w:t>
      </w:r>
      <w:r>
        <w:rPr>
          <w:rFonts w:ascii="宋体" w:eastAsia="宋体" w:hAnsi="宋体" w:cs="宋体" w:hint="eastAsia"/>
          <w:kern w:val="0"/>
          <w:sz w:val="28"/>
          <w:szCs w:val="28"/>
          <w:shd w:val="clear" w:color="auto" w:fill="FFFFFF"/>
          <w:lang w:bidi="ar"/>
        </w:rPr>
        <w:t>259.65155万元</w:t>
      </w:r>
      <w:r>
        <w:rPr>
          <w:rFonts w:ascii="宋体" w:eastAsia="宋体" w:hAnsi="宋体" w:cs="宋体" w:hint="eastAsia"/>
          <w:color w:val="333333"/>
          <w:kern w:val="0"/>
          <w:sz w:val="28"/>
          <w:szCs w:val="28"/>
          <w:shd w:val="clear" w:color="auto" w:fill="FFFFFF"/>
          <w:lang w:bidi="ar"/>
        </w:rPr>
        <w:t xml:space="preserve">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7.合同履行期限：合同签订后60日历天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8.本项目（是/否）接受联合体投标：否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9.是否可采购进口产品：否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10.本项目（是/否）接受合同分包：否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11.本项目（是/否）专门面向中小微企业:是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二、申请人的资格要求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1.满足《中华人民共和国政府采购法》第二十二条规定，即：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（1）具有独立承担民事责任的能力；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（2）具有良好的商业信誉和健全的财务会计制度；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（3）具有履行合同所必需的设备和专业技术能力；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（4）有依法缴纳税收和社会保障资金的良好记录；</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（5）参加政府采购活动前三年内，在经营活动中没有重大违法记录；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（6）法律、行政法规规定的其他条件。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2.单位负责人为同一人或者存在直接控股、管理关系的不同投标人，不得参加本项目同 一合同项下的政府采购活动。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3.为本采购项目提供整体设计、规范编制或者项目管理、监理、检测等服务的，不得再参加本项目的其他招标采购活动。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4.未被列入失信被执行人、重大税收违法失信主体，未被列入政府采购严重违法失信行 为记录名单。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lastRenderedPageBreak/>
        <w:t xml:space="preserve">5.落实政府采购政策需满足的资格要求：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本项目为专门面向中小企业预留份额的采购项目，符合资格条件的潜在投标人均可参加 。 </w:t>
      </w:r>
    </w:p>
    <w:p w:rsidR="00995807" w:rsidRDefault="007F3F49">
      <w:pPr>
        <w:numPr>
          <w:ilvl w:val="0"/>
          <w:numId w:val="2"/>
        </w:num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 xml:space="preserve">本项目的特定资格要求： </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（1）供应商须具备建设行政主管部门核发的有效的市政公用工程施工总承包三级（含）以上资质，且具有有效的安全生产许可证。</w:t>
      </w:r>
    </w:p>
    <w:p w:rsidR="00995807" w:rsidRDefault="007F3F49">
      <w:pPr>
        <w:spacing w:line="519" w:lineRule="exact"/>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2）供应商拟派项目经理须为市政公用工程专业二级及以上注册建造师，提供拟派项目经理的注册证（注册单位名称需与投标申请人名称一致）、执业资格证、有效的安全生产考核合格证书（B证）、身份证、劳动合同、拟派项目经理只承担本工程施工、投标时无在建项目的书面承诺函。</w:t>
      </w:r>
    </w:p>
    <w:p w:rsidR="00995807" w:rsidRDefault="007F3F49">
      <w:pPr>
        <w:spacing w:line="519" w:lineRule="exact"/>
        <w:ind w:rightChars="350" w:right="735" w:firstLineChars="200" w:firstLine="560"/>
        <w:rPr>
          <w:rFonts w:ascii="宋体" w:eastAsia="宋体" w:hAnsi="宋体" w:cs="宋体"/>
          <w:b/>
          <w:sz w:val="28"/>
          <w:szCs w:val="28"/>
        </w:rPr>
      </w:pPr>
      <w:r>
        <w:rPr>
          <w:rFonts w:ascii="宋体" w:eastAsia="宋体" w:hAnsi="宋体" w:cs="宋体" w:hint="eastAsia"/>
          <w:color w:val="333333"/>
          <w:kern w:val="0"/>
          <w:sz w:val="28"/>
          <w:szCs w:val="28"/>
          <w:shd w:val="clear" w:color="auto" w:fill="FFFFFF"/>
          <w:lang w:bidi="ar"/>
        </w:rPr>
        <w:t>（3）供应商针对本项目递交的材料真实有效，若提交虚假材料将自行承担一切法律责任，提供书面承诺函。</w:t>
      </w:r>
    </w:p>
    <w:p w:rsidR="00995807" w:rsidRDefault="00995807">
      <w:pPr>
        <w:ind w:firstLineChars="400" w:firstLine="1928"/>
        <w:rPr>
          <w:rFonts w:ascii="宋体" w:eastAsia="宋体" w:hAnsi="宋体" w:cs="宋体"/>
          <w:b/>
          <w:sz w:val="48"/>
          <w:szCs w:val="48"/>
        </w:rPr>
      </w:pPr>
    </w:p>
    <w:p w:rsidR="00995807" w:rsidRDefault="007F3F49">
      <w:pPr>
        <w:pStyle w:val="1"/>
      </w:pPr>
      <w:bookmarkStart w:id="1" w:name="_Toc23302"/>
      <w:r>
        <w:rPr>
          <w:rFonts w:hint="eastAsia"/>
        </w:rPr>
        <w:t>二、采购需求</w:t>
      </w:r>
      <w:bookmarkEnd w:id="1"/>
    </w:p>
    <w:p w:rsidR="00995807" w:rsidRDefault="007F3F49">
      <w:pPr>
        <w:widowControl/>
        <w:spacing w:line="360" w:lineRule="auto"/>
        <w:outlineLvl w:val="1"/>
        <w:rPr>
          <w:rFonts w:ascii="宋体" w:eastAsia="宋体" w:hAnsi="宋体" w:cs="宋体"/>
          <w:b/>
          <w:sz w:val="28"/>
          <w:szCs w:val="28"/>
          <w:lang w:bidi="ar"/>
        </w:rPr>
      </w:pPr>
      <w:bookmarkStart w:id="2" w:name="_Toc447"/>
      <w:r>
        <w:rPr>
          <w:rFonts w:ascii="宋体" w:eastAsia="宋体" w:hAnsi="宋体" w:cs="宋体" w:hint="eastAsia"/>
          <w:b/>
          <w:sz w:val="28"/>
          <w:szCs w:val="28"/>
          <w:lang w:bidi="ar"/>
        </w:rPr>
        <w:t>（一）项目概况</w:t>
      </w:r>
      <w:bookmarkEnd w:id="2"/>
    </w:p>
    <w:p w:rsidR="00995807" w:rsidRDefault="007F3F49">
      <w:pPr>
        <w:spacing w:line="360" w:lineRule="auto"/>
        <w:ind w:rightChars="350" w:right="735" w:firstLineChars="200" w:firstLine="560"/>
        <w:rPr>
          <w:rFonts w:ascii="宋体" w:eastAsia="宋体" w:hAnsi="宋体" w:cs="宋体"/>
          <w:bCs/>
          <w:sz w:val="28"/>
          <w:szCs w:val="28"/>
        </w:rPr>
      </w:pPr>
      <w:r>
        <w:rPr>
          <w:rFonts w:ascii="宋体" w:eastAsia="宋体" w:hAnsi="宋体" w:cs="宋体" w:hint="eastAsia"/>
          <w:kern w:val="0"/>
          <w:sz w:val="28"/>
          <w:szCs w:val="28"/>
          <w:shd w:val="clear" w:color="auto" w:fill="FFFFFF"/>
          <w:lang w:bidi="ar"/>
        </w:rPr>
        <w:t>1.项目名称：十全路“三微整治”项目</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2.采购方式：竞争性磋商</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3.预算金额：260万元，招标控制价为：259.65155万元</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4.本项目（是/否）接受联合体投标：否</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5.是否可采购进口产品：否</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6.本项目（是/否）接受合同分包：否</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7.本项目（是/否）专门面向中小微企业：是</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8.结算方式：项目完工，经审计结算审核后按审计结算价格全额支付。</w:t>
      </w:r>
    </w:p>
    <w:p w:rsidR="00995807" w:rsidRDefault="007F3F49">
      <w:pPr>
        <w:widowControl/>
        <w:snapToGrid w:val="0"/>
        <w:spacing w:line="360" w:lineRule="auto"/>
        <w:ind w:firstLineChars="200" w:firstLine="560"/>
        <w:jc w:val="left"/>
        <w:rPr>
          <w:rFonts w:ascii="宋体" w:eastAsia="宋体" w:hAnsi="宋体" w:cs="宋体"/>
          <w:kern w:val="0"/>
          <w:sz w:val="28"/>
          <w:szCs w:val="28"/>
          <w:shd w:val="clear" w:color="auto" w:fill="FFFFFF"/>
          <w:lang w:bidi="ar"/>
        </w:rPr>
      </w:pPr>
      <w:r>
        <w:rPr>
          <w:rFonts w:ascii="宋体" w:eastAsia="宋体" w:hAnsi="宋体" w:cs="宋体" w:hint="eastAsia"/>
          <w:kern w:val="0"/>
          <w:sz w:val="28"/>
          <w:szCs w:val="28"/>
          <w:shd w:val="clear" w:color="auto" w:fill="FFFFFF"/>
          <w:lang w:bidi="ar"/>
        </w:rPr>
        <w:t>9.采购内容：具体详见设计图纸及工程量清单全部内容。</w:t>
      </w:r>
    </w:p>
    <w:p w:rsidR="00995807" w:rsidRDefault="007F3F49">
      <w:pPr>
        <w:widowControl/>
        <w:numPr>
          <w:ilvl w:val="0"/>
          <w:numId w:val="3"/>
        </w:numPr>
        <w:spacing w:line="360" w:lineRule="auto"/>
        <w:outlineLvl w:val="1"/>
        <w:rPr>
          <w:rFonts w:ascii="宋体" w:eastAsia="宋体" w:hAnsi="宋体" w:cs="宋体"/>
          <w:b/>
          <w:sz w:val="28"/>
          <w:szCs w:val="28"/>
          <w:lang w:bidi="ar"/>
        </w:rPr>
      </w:pPr>
      <w:bookmarkStart w:id="3" w:name="_Toc21161"/>
      <w:r>
        <w:rPr>
          <w:rFonts w:ascii="宋体" w:eastAsia="宋体" w:hAnsi="宋体" w:cs="宋体" w:hint="eastAsia"/>
          <w:b/>
          <w:sz w:val="28"/>
          <w:szCs w:val="28"/>
          <w:lang w:bidi="ar"/>
        </w:rPr>
        <w:t>技术、服务要求</w:t>
      </w:r>
      <w:bookmarkEnd w:id="3"/>
    </w:p>
    <w:p w:rsidR="00995807" w:rsidRDefault="007F3F49">
      <w:pPr>
        <w:tabs>
          <w:tab w:val="left" w:pos="1155"/>
        </w:tabs>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2.1施工内容及要求</w:t>
      </w:r>
    </w:p>
    <w:p w:rsidR="00995807" w:rsidRDefault="007F3F49">
      <w:pPr>
        <w:spacing w:line="360" w:lineRule="auto"/>
        <w:ind w:rightChars="350" w:right="735" w:firstLineChars="200" w:firstLine="560"/>
      </w:pPr>
      <w:r>
        <w:rPr>
          <w:rFonts w:ascii="宋体" w:eastAsia="宋体" w:hAnsi="宋体" w:cs="宋体" w:hint="eastAsia"/>
          <w:color w:val="333333"/>
          <w:kern w:val="0"/>
          <w:sz w:val="28"/>
          <w:szCs w:val="28"/>
          <w:shd w:val="clear" w:color="auto" w:fill="FFFFFF"/>
          <w:lang w:bidi="ar"/>
        </w:rPr>
        <w:lastRenderedPageBreak/>
        <w:t>1. 施工范围：工程量清单的全部内容。</w:t>
      </w:r>
    </w:p>
    <w:p w:rsidR="00995807" w:rsidRDefault="007F3F49">
      <w:pPr>
        <w:spacing w:line="360" w:lineRule="auto"/>
        <w:ind w:rightChars="350" w:right="735" w:firstLineChars="200" w:firstLine="560"/>
      </w:pPr>
      <w:r>
        <w:rPr>
          <w:rFonts w:ascii="宋体" w:eastAsia="宋体" w:hAnsi="宋体" w:cs="宋体" w:hint="eastAsia"/>
          <w:color w:val="333333"/>
          <w:kern w:val="0"/>
          <w:sz w:val="28"/>
          <w:szCs w:val="28"/>
          <w:shd w:val="clear" w:color="auto" w:fill="FFFFFF"/>
          <w:lang w:bidi="ar"/>
        </w:rPr>
        <w:t>2. 施工手续由招标人负责办理。</w:t>
      </w:r>
    </w:p>
    <w:p w:rsidR="00995807" w:rsidRDefault="007F3F49">
      <w:pPr>
        <w:spacing w:line="360" w:lineRule="auto"/>
        <w:ind w:rightChars="350" w:right="735" w:firstLineChars="200" w:firstLine="560"/>
      </w:pPr>
      <w:r>
        <w:rPr>
          <w:rFonts w:ascii="宋体" w:eastAsia="宋体" w:hAnsi="宋体" w:cs="宋体" w:hint="eastAsia"/>
          <w:color w:val="333333"/>
          <w:kern w:val="0"/>
          <w:sz w:val="28"/>
          <w:szCs w:val="28"/>
          <w:shd w:val="clear" w:color="auto" w:fill="FFFFFF"/>
          <w:lang w:bidi="ar"/>
        </w:rPr>
        <w:t>3. 供应商应制定施工期间的安全生产保障措施，并为施工人员购买工伤意外保险。</w:t>
      </w:r>
    </w:p>
    <w:p w:rsidR="00995807" w:rsidRDefault="007F3F49">
      <w:pPr>
        <w:spacing w:line="360" w:lineRule="auto"/>
        <w:ind w:rightChars="350" w:right="735" w:firstLineChars="200" w:firstLine="560"/>
        <w:rPr>
          <w:rFonts w:ascii="宋体" w:eastAsia="宋体" w:hAnsi="宋体" w:cs="宋体"/>
          <w:color w:val="333333"/>
          <w:kern w:val="0"/>
          <w:sz w:val="28"/>
          <w:szCs w:val="28"/>
          <w:shd w:val="clear" w:color="auto" w:fill="FFFFFF"/>
          <w:lang w:bidi="ar"/>
        </w:rPr>
      </w:pPr>
      <w:r>
        <w:rPr>
          <w:rFonts w:ascii="宋体" w:eastAsia="宋体" w:hAnsi="宋体" w:cs="宋体" w:hint="eastAsia"/>
          <w:color w:val="333333"/>
          <w:kern w:val="0"/>
          <w:sz w:val="28"/>
          <w:szCs w:val="28"/>
          <w:shd w:val="clear" w:color="auto" w:fill="FFFFFF"/>
          <w:lang w:bidi="ar"/>
        </w:rPr>
        <w:t>4. 工程量清单详见附件。</w:t>
      </w:r>
    </w:p>
    <w:p w:rsidR="00995807" w:rsidRDefault="007F3F49">
      <w:pPr>
        <w:spacing w:line="360" w:lineRule="auto"/>
        <w:ind w:rightChars="350" w:right="735" w:firstLineChars="200" w:firstLine="560"/>
      </w:pPr>
      <w:r>
        <w:rPr>
          <w:rFonts w:ascii="宋体" w:eastAsia="宋体" w:hAnsi="宋体" w:cs="宋体" w:hint="eastAsia"/>
          <w:color w:val="333333"/>
          <w:kern w:val="0"/>
          <w:sz w:val="28"/>
          <w:szCs w:val="28"/>
          <w:shd w:val="clear" w:color="auto" w:fill="FFFFFF"/>
          <w:lang w:bidi="ar"/>
        </w:rPr>
        <w:t>5. 供应商须配备充足的人力、物力资源，编制施工方案、施工组织设计、劳动力安排计划、进度计划，并制定质量保障措施、安全生产保障措施等，确保工程顺利完工。</w:t>
      </w:r>
    </w:p>
    <w:p w:rsidR="00995807" w:rsidRDefault="007F3F49">
      <w:pPr>
        <w:tabs>
          <w:tab w:val="left" w:pos="1155"/>
        </w:tabs>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2.2工程执行标准</w:t>
      </w:r>
    </w:p>
    <w:p w:rsidR="00995807" w:rsidRDefault="007F3F49">
      <w:pPr>
        <w:tabs>
          <w:tab w:val="left" w:pos="1155"/>
        </w:tabs>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1. 按磋商文件范围要求执行；</w:t>
      </w:r>
    </w:p>
    <w:p w:rsidR="00995807" w:rsidRDefault="007F3F49">
      <w:pPr>
        <w:tabs>
          <w:tab w:val="left" w:pos="1155"/>
        </w:tabs>
        <w:spacing w:line="360" w:lineRule="auto"/>
        <w:ind w:firstLineChars="200" w:firstLine="560"/>
      </w:pPr>
      <w:r>
        <w:rPr>
          <w:rFonts w:ascii="宋体" w:eastAsia="宋体" w:hAnsi="宋体" w:cs="宋体" w:hint="eastAsia"/>
          <w:bCs/>
          <w:sz w:val="28"/>
          <w:szCs w:val="28"/>
        </w:rPr>
        <w:t>2. 按现行市政工程及绿化工程设计标准、规范和规程执行；</w:t>
      </w:r>
    </w:p>
    <w:p w:rsidR="00995807" w:rsidRDefault="007F3F49">
      <w:pPr>
        <w:tabs>
          <w:tab w:val="left" w:pos="1155"/>
        </w:tabs>
        <w:spacing w:line="360" w:lineRule="auto"/>
        <w:ind w:firstLineChars="200" w:firstLine="560"/>
      </w:pPr>
      <w:r>
        <w:rPr>
          <w:rFonts w:ascii="宋体" w:eastAsia="宋体" w:hAnsi="宋体" w:cs="宋体" w:hint="eastAsia"/>
          <w:bCs/>
          <w:sz w:val="28"/>
          <w:szCs w:val="28"/>
        </w:rPr>
        <w:t>3. 按现行市政工程及绿化工程施工操作规范及验收规范执行；</w:t>
      </w:r>
    </w:p>
    <w:p w:rsidR="00995807" w:rsidRDefault="007F3F49">
      <w:pPr>
        <w:tabs>
          <w:tab w:val="left" w:pos="1155"/>
        </w:tabs>
        <w:spacing w:line="360" w:lineRule="auto"/>
        <w:ind w:firstLineChars="200" w:firstLine="560"/>
      </w:pPr>
      <w:r>
        <w:rPr>
          <w:rFonts w:ascii="宋体" w:eastAsia="宋体" w:hAnsi="宋体" w:cs="宋体" w:hint="eastAsia"/>
          <w:bCs/>
          <w:sz w:val="28"/>
          <w:szCs w:val="28"/>
        </w:rPr>
        <w:t>4. 按现行市政工程及绿化工程施工质量验收统一标准执行；</w:t>
      </w:r>
    </w:p>
    <w:p w:rsidR="00995807" w:rsidRDefault="007F3F49">
      <w:pPr>
        <w:tabs>
          <w:tab w:val="left" w:pos="1155"/>
        </w:tabs>
        <w:spacing w:line="360" w:lineRule="auto"/>
        <w:ind w:firstLineChars="200" w:firstLine="560"/>
        <w:rPr>
          <w:rFonts w:ascii="宋体" w:eastAsia="宋体" w:hAnsi="宋体" w:cs="宋体"/>
          <w:b/>
          <w:sz w:val="28"/>
          <w:szCs w:val="28"/>
        </w:rPr>
      </w:pPr>
      <w:r>
        <w:rPr>
          <w:rFonts w:ascii="宋体" w:eastAsia="宋体" w:hAnsi="宋体" w:cs="宋体" w:hint="eastAsia"/>
          <w:bCs/>
          <w:sz w:val="28"/>
          <w:szCs w:val="28"/>
        </w:rPr>
        <w:t>5. 按省、市建设行政主管部门的相关文件执行。</w:t>
      </w:r>
    </w:p>
    <w:p w:rsidR="00995807" w:rsidRDefault="007F3F49">
      <w:pPr>
        <w:tabs>
          <w:tab w:val="left" w:pos="1155"/>
        </w:tabs>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2.3竣工验收</w:t>
      </w:r>
    </w:p>
    <w:p w:rsidR="00995807" w:rsidRDefault="007F3F49">
      <w:pPr>
        <w:tabs>
          <w:tab w:val="left" w:pos="1155"/>
        </w:tabs>
        <w:spacing w:line="360" w:lineRule="auto"/>
        <w:ind w:firstLineChars="200" w:firstLine="560"/>
      </w:pPr>
      <w:r>
        <w:rPr>
          <w:rFonts w:ascii="宋体" w:eastAsia="宋体" w:hAnsi="宋体" w:cs="宋体" w:hint="eastAsia"/>
          <w:bCs/>
          <w:sz w:val="28"/>
          <w:szCs w:val="28"/>
        </w:rPr>
        <w:t>1. 工程质量应达到磋商文件、投标文件及合同约定的标准，验收及质量评定以国家或行业质量检验评定标准为依据；</w:t>
      </w:r>
    </w:p>
    <w:p w:rsidR="00995807" w:rsidRDefault="007F3F49">
      <w:pPr>
        <w:tabs>
          <w:tab w:val="left" w:pos="1155"/>
        </w:tabs>
        <w:spacing w:line="360" w:lineRule="auto"/>
        <w:ind w:firstLineChars="200" w:firstLine="560"/>
      </w:pPr>
      <w:r>
        <w:rPr>
          <w:rFonts w:ascii="宋体" w:eastAsia="宋体" w:hAnsi="宋体" w:cs="宋体" w:hint="eastAsia"/>
          <w:bCs/>
          <w:sz w:val="28"/>
          <w:szCs w:val="28"/>
        </w:rPr>
        <w:t>2. 验收不合格的，中标人需进行整改；整改不到位的，招标人有权拒绝验收，由此造成的一切后果由中标人自行承担。</w:t>
      </w:r>
    </w:p>
    <w:p w:rsidR="00995807" w:rsidRDefault="007F3F49">
      <w:pPr>
        <w:tabs>
          <w:tab w:val="left" w:pos="1155"/>
        </w:tabs>
        <w:spacing w:line="360" w:lineRule="auto"/>
        <w:ind w:firstLineChars="200" w:firstLine="562"/>
        <w:rPr>
          <w:rFonts w:ascii="宋体" w:eastAsia="宋体" w:hAnsi="宋体" w:cs="宋体"/>
          <w:b/>
          <w:sz w:val="28"/>
          <w:szCs w:val="28"/>
        </w:rPr>
      </w:pPr>
      <w:bookmarkStart w:id="4" w:name="_Toc30507"/>
      <w:r>
        <w:rPr>
          <w:rFonts w:ascii="宋体" w:eastAsia="宋体" w:hAnsi="宋体" w:cs="宋体" w:hint="eastAsia"/>
          <w:b/>
          <w:sz w:val="28"/>
          <w:szCs w:val="28"/>
        </w:rPr>
        <w:t>2.4技术要求</w:t>
      </w:r>
      <w:bookmarkEnd w:id="4"/>
    </w:p>
    <w:p w:rsidR="00995807" w:rsidRDefault="007F3F49">
      <w:pPr>
        <w:tabs>
          <w:tab w:val="left" w:pos="1155"/>
        </w:tabs>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符合工程量清单及国家、地方现行相关规范要求。</w:t>
      </w:r>
    </w:p>
    <w:p w:rsidR="00995807" w:rsidRDefault="007F3F49">
      <w:pPr>
        <w:widowControl/>
        <w:numPr>
          <w:ilvl w:val="0"/>
          <w:numId w:val="3"/>
        </w:numPr>
        <w:spacing w:line="360" w:lineRule="auto"/>
        <w:outlineLvl w:val="1"/>
        <w:rPr>
          <w:rFonts w:ascii="宋体" w:eastAsia="宋体" w:hAnsi="宋体" w:cs="宋体"/>
          <w:b/>
          <w:sz w:val="28"/>
          <w:szCs w:val="28"/>
          <w:lang w:bidi="ar"/>
        </w:rPr>
      </w:pPr>
      <w:bookmarkStart w:id="5" w:name="_Toc30110"/>
      <w:r>
        <w:rPr>
          <w:rFonts w:ascii="宋体" w:eastAsia="宋体" w:hAnsi="宋体" w:cs="宋体" w:hint="eastAsia"/>
          <w:b/>
          <w:sz w:val="28"/>
          <w:szCs w:val="28"/>
          <w:lang w:bidi="ar"/>
        </w:rPr>
        <w:t>商务要求</w:t>
      </w:r>
      <w:bookmarkEnd w:id="5"/>
    </w:p>
    <w:p w:rsidR="00995807" w:rsidRDefault="007F3F49">
      <w:pPr>
        <w:widowControl/>
        <w:spacing w:line="360" w:lineRule="auto"/>
        <w:ind w:firstLineChars="200" w:firstLine="562"/>
        <w:rPr>
          <w:rFonts w:ascii="宋体" w:eastAsia="宋体" w:hAnsi="宋体" w:cs="宋体"/>
          <w:b/>
          <w:sz w:val="28"/>
          <w:szCs w:val="28"/>
          <w:lang w:bidi="ar"/>
        </w:rPr>
      </w:pPr>
      <w:r>
        <w:rPr>
          <w:rFonts w:ascii="宋体" w:eastAsia="宋体" w:hAnsi="宋体" w:cs="宋体" w:hint="eastAsia"/>
          <w:b/>
          <w:sz w:val="28"/>
          <w:szCs w:val="28"/>
          <w:lang w:bidi="ar"/>
        </w:rPr>
        <w:t>服务期（工期）：合同签订后60日历天</w:t>
      </w:r>
    </w:p>
    <w:p w:rsidR="00995807" w:rsidRDefault="007F3F49">
      <w:pPr>
        <w:widowControl/>
        <w:spacing w:line="360" w:lineRule="auto"/>
        <w:ind w:firstLineChars="200" w:firstLine="562"/>
      </w:pPr>
      <w:r>
        <w:rPr>
          <w:rFonts w:ascii="宋体" w:eastAsia="宋体" w:hAnsi="宋体" w:cs="宋体" w:hint="eastAsia"/>
          <w:b/>
          <w:sz w:val="28"/>
          <w:szCs w:val="28"/>
          <w:lang w:bidi="ar"/>
        </w:rPr>
        <w:t>服务地点：</w:t>
      </w:r>
      <w:r>
        <w:rPr>
          <w:rFonts w:ascii="宋体" w:eastAsia="宋体" w:hAnsi="宋体" w:cs="宋体" w:hint="eastAsia"/>
          <w:color w:val="333333"/>
          <w:kern w:val="0"/>
          <w:sz w:val="28"/>
          <w:szCs w:val="28"/>
          <w:shd w:val="clear" w:color="auto" w:fill="FFFFFF"/>
          <w:lang w:bidi="ar"/>
        </w:rPr>
        <w:t>十全路（甲方指定地点）</w:t>
      </w:r>
    </w:p>
    <w:p w:rsidR="00995807" w:rsidRDefault="007F3F49">
      <w:pPr>
        <w:widowControl/>
        <w:spacing w:line="360" w:lineRule="auto"/>
        <w:ind w:firstLineChars="200" w:firstLine="562"/>
      </w:pPr>
      <w:r>
        <w:rPr>
          <w:rFonts w:ascii="宋体" w:eastAsia="宋体" w:hAnsi="宋体" w:cs="宋体" w:hint="eastAsia"/>
          <w:b/>
          <w:sz w:val="28"/>
          <w:szCs w:val="28"/>
          <w:lang w:bidi="ar"/>
        </w:rPr>
        <w:t>报价要求：</w:t>
      </w:r>
      <w:r>
        <w:rPr>
          <w:rFonts w:ascii="宋体" w:eastAsia="宋体" w:hAnsi="宋体" w:cs="宋体" w:hint="eastAsia"/>
          <w:bCs/>
          <w:sz w:val="28"/>
          <w:szCs w:val="28"/>
          <w:lang w:bidi="ar"/>
        </w:rPr>
        <w:t>供应商应根据采购人提供的工程量清单，按照国家现行清单计价规范报价。报价应包含本项目全部内容所需的人工、机械、材料、管理费、利润、风险费用，以及服务人员报酬、社会保险费、培训费、税费等所有相关费用。供</w:t>
      </w:r>
      <w:r>
        <w:rPr>
          <w:rFonts w:ascii="宋体" w:eastAsia="宋体" w:hAnsi="宋体" w:cs="宋体" w:hint="eastAsia"/>
          <w:bCs/>
          <w:sz w:val="28"/>
          <w:szCs w:val="28"/>
          <w:lang w:bidi="ar"/>
        </w:rPr>
        <w:lastRenderedPageBreak/>
        <w:t>应商需充分考虑市场价格因素，对报价准确性负责，任何漏报、错报风险均由其自行承担，采购人不承担报价金额外的任何费用。</w:t>
      </w:r>
    </w:p>
    <w:p w:rsidR="00995807" w:rsidRDefault="007F3F49">
      <w:pPr>
        <w:tabs>
          <w:tab w:val="left" w:pos="1155"/>
        </w:tabs>
        <w:spacing w:line="360" w:lineRule="auto"/>
        <w:ind w:firstLineChars="200" w:firstLine="562"/>
        <w:rPr>
          <w:rFonts w:ascii="宋体" w:eastAsia="宋体" w:hAnsi="宋体" w:cs="宋体"/>
          <w:bCs/>
          <w:sz w:val="28"/>
          <w:szCs w:val="28"/>
          <w:lang w:bidi="ar"/>
        </w:rPr>
      </w:pPr>
      <w:r>
        <w:rPr>
          <w:rFonts w:ascii="宋体" w:eastAsia="宋体" w:hAnsi="宋体" w:cs="宋体" w:hint="eastAsia"/>
          <w:b/>
          <w:sz w:val="28"/>
          <w:szCs w:val="28"/>
          <w:lang w:bidi="ar"/>
        </w:rPr>
        <w:t>质量标准：</w:t>
      </w:r>
      <w:r>
        <w:rPr>
          <w:rFonts w:ascii="宋体" w:eastAsia="宋体" w:hAnsi="宋体" w:cs="宋体" w:hint="eastAsia"/>
          <w:bCs/>
          <w:sz w:val="28"/>
          <w:szCs w:val="28"/>
          <w:lang w:bidi="ar"/>
        </w:rPr>
        <w:t>合格</w:t>
      </w:r>
    </w:p>
    <w:p w:rsidR="00995807" w:rsidRDefault="007F3F49">
      <w:pPr>
        <w:widowControl/>
        <w:numPr>
          <w:ilvl w:val="0"/>
          <w:numId w:val="3"/>
        </w:numPr>
        <w:spacing w:line="360" w:lineRule="auto"/>
        <w:outlineLvl w:val="1"/>
        <w:rPr>
          <w:rFonts w:ascii="宋体" w:eastAsia="宋体" w:hAnsi="宋体" w:cs="宋体"/>
          <w:b/>
          <w:sz w:val="28"/>
          <w:szCs w:val="28"/>
          <w:lang w:bidi="ar"/>
        </w:rPr>
      </w:pPr>
      <w:bookmarkStart w:id="6" w:name="_Toc23767"/>
      <w:r>
        <w:rPr>
          <w:rFonts w:ascii="宋体" w:eastAsia="宋体" w:hAnsi="宋体" w:cs="宋体" w:hint="eastAsia"/>
          <w:b/>
          <w:sz w:val="28"/>
          <w:szCs w:val="28"/>
          <w:lang w:bidi="ar"/>
        </w:rPr>
        <w:t>评审方法、步骤及标准</w:t>
      </w:r>
      <w:bookmarkEnd w:id="6"/>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4.1评标由采购人依法组建的磋商小组负责。磋商小组由采购人代表和评审专家组成。磋商小组由评审专家共3人以上单数组成，其中评审专家人数不得少于磋商小组成员总数的2/3。采购代理机构人员不得参加本机构代理的采购项目的评审</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磋商小组成员有下列情形之一的，应当回避：</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（1）参加采购活动前3年内与供应商存在劳动关系；</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（2）参加采购活动前3年内担任供应商的董事、监事；</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（3）参加采购活动前3年内是供应商的控股股东或者实际控制人；</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（4）与供应商的法定代表人或者负责人有夫妻、直系血亲、三代以内旁系血亲或者近姻亲关系；</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（5）与供应商有其他可能影响采购活动公平、公正进行的关系。</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4.2评审纪律</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（1）评审专家应当遵守评审工作纪律，不得泄露评审情况和评审中获悉的商业秘密。</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2）磋商小组成员应当按照客观、公正、审慎的原则，根据磋商文件规定的评审程序、评审方法和评审标准进行独立评审。未实质响应磋商文件的响应文件按无效响应处理，磋商小组应当告知提交磋商响应文件的供应商。</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（3）磋商文件内容违反国家有关强制性规定的，磋商小组应当停止评审并向采购人或者采购代理机构说明情况</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（4）采购人、采购代理机构不得向磋商小组中的评审专家作倾向性、误导性的解释或者说明。</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4.3磋商步骤及评审方法</w:t>
      </w:r>
    </w:p>
    <w:p w:rsidR="00995807" w:rsidRDefault="007F3F49">
      <w:pPr>
        <w:pStyle w:val="22"/>
        <w:numPr>
          <w:ilvl w:val="0"/>
          <w:numId w:val="4"/>
        </w:numPr>
        <w:spacing w:line="360" w:lineRule="auto"/>
        <w:ind w:firstLineChars="200" w:firstLine="562"/>
        <w:rPr>
          <w:rFonts w:ascii="宋体" w:eastAsia="宋体" w:hAnsi="宋体" w:cs="宋体"/>
          <w:b/>
          <w:iCs w:val="0"/>
          <w:sz w:val="28"/>
          <w:szCs w:val="28"/>
          <w:shd w:val="clear" w:color="auto" w:fill="auto"/>
          <w:lang w:val="en-US" w:bidi="ar"/>
        </w:rPr>
      </w:pPr>
      <w:r>
        <w:rPr>
          <w:rFonts w:ascii="宋体" w:eastAsia="宋体" w:hAnsi="宋体" w:cs="宋体" w:hint="eastAsia"/>
          <w:b/>
          <w:iCs w:val="0"/>
          <w:sz w:val="28"/>
          <w:szCs w:val="28"/>
          <w:shd w:val="clear" w:color="auto" w:fill="auto"/>
          <w:lang w:val="en-US" w:bidi="ar"/>
        </w:rPr>
        <w:t>资格性审查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28"/>
        <w:gridCol w:w="3252"/>
        <w:gridCol w:w="5838"/>
      </w:tblGrid>
      <w:tr w:rsidR="00995807">
        <w:trPr>
          <w:trHeight w:val="573"/>
          <w:jc w:val="center"/>
        </w:trPr>
        <w:tc>
          <w:tcPr>
            <w:tcW w:w="5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5807" w:rsidRDefault="007F3F49">
            <w:pPr>
              <w:pStyle w:val="ae"/>
              <w:jc w:val="center"/>
              <w:rPr>
                <w:rFonts w:cs="宋体"/>
                <w:b/>
                <w:bCs/>
                <w:sz w:val="28"/>
                <w:szCs w:val="28"/>
              </w:rPr>
            </w:pPr>
            <w:bookmarkStart w:id="7" w:name="_Hlk161711060"/>
            <w:r>
              <w:rPr>
                <w:rFonts w:cs="宋体" w:hint="eastAsia"/>
                <w:b/>
                <w:bCs/>
                <w:sz w:val="28"/>
                <w:szCs w:val="28"/>
              </w:rPr>
              <w:lastRenderedPageBreak/>
              <w:t>序号</w:t>
            </w:r>
          </w:p>
        </w:tc>
        <w:tc>
          <w:tcPr>
            <w:tcW w:w="16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5807" w:rsidRDefault="007F3F49">
            <w:pPr>
              <w:pStyle w:val="ae"/>
              <w:jc w:val="center"/>
              <w:rPr>
                <w:rFonts w:cs="宋体"/>
                <w:b/>
                <w:bCs/>
                <w:sz w:val="28"/>
                <w:szCs w:val="28"/>
              </w:rPr>
            </w:pPr>
            <w:r>
              <w:rPr>
                <w:rFonts w:cs="宋体" w:hint="eastAsia"/>
                <w:b/>
                <w:bCs/>
                <w:sz w:val="28"/>
                <w:szCs w:val="28"/>
              </w:rPr>
              <w:t>资格要求</w:t>
            </w:r>
          </w:p>
        </w:tc>
        <w:tc>
          <w:tcPr>
            <w:tcW w:w="28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5807" w:rsidRDefault="007F3F49">
            <w:pPr>
              <w:pStyle w:val="ae"/>
              <w:jc w:val="center"/>
              <w:rPr>
                <w:rFonts w:cs="宋体"/>
                <w:b/>
                <w:bCs/>
                <w:sz w:val="28"/>
                <w:szCs w:val="28"/>
              </w:rPr>
            </w:pPr>
            <w:r>
              <w:rPr>
                <w:rFonts w:cs="宋体" w:hint="eastAsia"/>
                <w:b/>
                <w:bCs/>
                <w:sz w:val="28"/>
                <w:szCs w:val="28"/>
              </w:rPr>
              <w:t>审查内容</w:t>
            </w:r>
          </w:p>
        </w:tc>
      </w:tr>
      <w:tr w:rsidR="00995807">
        <w:trPr>
          <w:trHeight w:val="454"/>
          <w:jc w:val="center"/>
        </w:trPr>
        <w:tc>
          <w:tcPr>
            <w:tcW w:w="508" w:type="pct"/>
            <w:vMerge w:val="restart"/>
            <w:tcBorders>
              <w:top w:val="single" w:sz="4" w:space="0" w:color="auto"/>
              <w:left w:val="single" w:sz="4" w:space="0" w:color="auto"/>
              <w:bottom w:val="single" w:sz="4" w:space="0" w:color="auto"/>
              <w:right w:val="single" w:sz="4" w:space="0" w:color="auto"/>
            </w:tcBorders>
            <w:vAlign w:val="center"/>
          </w:tcPr>
          <w:p w:rsidR="00995807" w:rsidRDefault="00995807">
            <w:pPr>
              <w:pStyle w:val="ae"/>
              <w:numPr>
                <w:ilvl w:val="0"/>
                <w:numId w:val="5"/>
              </w:numPr>
              <w:jc w:val="center"/>
              <w:rPr>
                <w:rFonts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具有独立承担民事责任的能力</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法人或者其他组织的营业执照等证明文件，自然人的身份证明。</w:t>
            </w:r>
          </w:p>
          <w:p w:rsidR="00995807" w:rsidRDefault="007F3F49">
            <w:pPr>
              <w:pStyle w:val="ae"/>
              <w:jc w:val="both"/>
              <w:rPr>
                <w:rFonts w:cs="宋体"/>
                <w:sz w:val="28"/>
                <w:szCs w:val="28"/>
              </w:rPr>
            </w:pPr>
            <w:r>
              <w:rPr>
                <w:rFonts w:cs="宋体" w:hint="eastAsia"/>
                <w:sz w:val="28"/>
                <w:szCs w:val="28"/>
              </w:rPr>
              <w:t>（1）企业应提供“营业执照”；</w:t>
            </w:r>
          </w:p>
          <w:p w:rsidR="00995807" w:rsidRDefault="007F3F49">
            <w:pPr>
              <w:pStyle w:val="ae"/>
              <w:jc w:val="both"/>
              <w:rPr>
                <w:rFonts w:cs="宋体"/>
                <w:sz w:val="28"/>
                <w:szCs w:val="28"/>
              </w:rPr>
            </w:pPr>
            <w:r>
              <w:rPr>
                <w:rFonts w:cs="宋体" w:hint="eastAsia"/>
                <w:sz w:val="28"/>
                <w:szCs w:val="28"/>
              </w:rPr>
              <w:t>（2）事业单位应提供“事业单位法人证书”；</w:t>
            </w:r>
          </w:p>
          <w:p w:rsidR="00995807" w:rsidRDefault="007F3F49">
            <w:pPr>
              <w:pStyle w:val="ae"/>
              <w:jc w:val="both"/>
              <w:rPr>
                <w:rFonts w:cs="宋体"/>
                <w:sz w:val="28"/>
                <w:szCs w:val="28"/>
              </w:rPr>
            </w:pPr>
            <w:r>
              <w:rPr>
                <w:rFonts w:cs="宋体" w:hint="eastAsia"/>
                <w:sz w:val="28"/>
                <w:szCs w:val="28"/>
              </w:rPr>
              <w:t>（3）非企业专业服务机构应提供执业许可证等证明文件；</w:t>
            </w:r>
          </w:p>
          <w:p w:rsidR="00995807" w:rsidRDefault="007F3F49">
            <w:pPr>
              <w:pStyle w:val="ae"/>
              <w:jc w:val="both"/>
              <w:rPr>
                <w:rFonts w:cs="宋体"/>
                <w:sz w:val="28"/>
                <w:szCs w:val="28"/>
              </w:rPr>
            </w:pPr>
            <w:r>
              <w:rPr>
                <w:rFonts w:cs="宋体" w:hint="eastAsia"/>
                <w:sz w:val="28"/>
                <w:szCs w:val="28"/>
              </w:rPr>
              <w:t>（4）个体工商户应提供“个体工商户营业执照”；</w:t>
            </w:r>
          </w:p>
          <w:p w:rsidR="00995807" w:rsidRDefault="007F3F49">
            <w:pPr>
              <w:pStyle w:val="ae"/>
              <w:jc w:val="both"/>
              <w:rPr>
                <w:rFonts w:cs="宋体"/>
                <w:sz w:val="28"/>
                <w:szCs w:val="28"/>
              </w:rPr>
            </w:pPr>
            <w:r>
              <w:rPr>
                <w:rFonts w:cs="宋体" w:hint="eastAsia"/>
                <w:sz w:val="28"/>
                <w:szCs w:val="28"/>
              </w:rPr>
              <w:t>（5）自然人应提供自然人身份证明。</w:t>
            </w:r>
          </w:p>
        </w:tc>
      </w:tr>
      <w:tr w:rsidR="009958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95807" w:rsidRDefault="00995807">
            <w:pPr>
              <w:widowControl/>
              <w:jc w:val="center"/>
              <w:rPr>
                <w:rFonts w:ascii="宋体" w:eastAsia="宋体" w:hAnsi="宋体"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具有良好的商业信誉和健全的财务会计制度</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rPr>
                <w:rFonts w:cs="宋体"/>
                <w:sz w:val="28"/>
                <w:szCs w:val="28"/>
              </w:rPr>
            </w:pPr>
            <w:r>
              <w:rPr>
                <w:rFonts w:cs="宋体" w:hint="eastAsia"/>
                <w:sz w:val="28"/>
                <w:szCs w:val="28"/>
              </w:rPr>
              <w:t>由供应商对以下内容提供书面承诺或声明，或提供相应证明材料。</w:t>
            </w:r>
          </w:p>
          <w:p w:rsidR="00995807" w:rsidRDefault="007F3F49">
            <w:pPr>
              <w:pStyle w:val="ae"/>
              <w:rPr>
                <w:rFonts w:cs="宋体"/>
                <w:sz w:val="28"/>
                <w:szCs w:val="28"/>
              </w:rPr>
            </w:pPr>
            <w:r>
              <w:rPr>
                <w:rFonts w:cs="宋体" w:hint="eastAsia"/>
                <w:sz w:val="28"/>
                <w:szCs w:val="28"/>
              </w:rPr>
              <w:t>（1）投标人是法人的，应具有上一年度（2024年度或2025年度）经审计的财务报告，或其基本开户银行出具的资信证明。其他组织和自然人，没有经审计的财务报告，应具有银行出具的资信证明。</w:t>
            </w:r>
          </w:p>
          <w:p w:rsidR="00995807" w:rsidRDefault="007F3F49">
            <w:pPr>
              <w:pStyle w:val="ae"/>
              <w:rPr>
                <w:rFonts w:cs="宋体"/>
                <w:sz w:val="28"/>
                <w:szCs w:val="28"/>
              </w:rPr>
            </w:pPr>
            <w:r>
              <w:rPr>
                <w:rFonts w:cs="宋体" w:hint="eastAsia"/>
                <w:sz w:val="28"/>
                <w:szCs w:val="28"/>
              </w:rPr>
              <w:t>（2）有专业担保机构对投标人进行资信审查后出具投标担保函的，可以不用具备经审计的财务报告和银行资信证明文件。</w:t>
            </w:r>
          </w:p>
        </w:tc>
      </w:tr>
      <w:tr w:rsidR="009958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95807" w:rsidRDefault="00995807">
            <w:pPr>
              <w:widowControl/>
              <w:jc w:val="center"/>
              <w:rPr>
                <w:rFonts w:ascii="宋体" w:eastAsia="宋体" w:hAnsi="宋体"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具有履行合同所必需的设备和专业技术能力</w:t>
            </w:r>
          </w:p>
        </w:tc>
        <w:tc>
          <w:tcPr>
            <w:tcW w:w="0" w:type="auto"/>
            <w:tcBorders>
              <w:top w:val="single" w:sz="4" w:space="0" w:color="auto"/>
              <w:left w:val="single" w:sz="4" w:space="0" w:color="auto"/>
              <w:bottom w:val="single" w:sz="4" w:space="0" w:color="auto"/>
              <w:right w:val="single" w:sz="4" w:space="0" w:color="auto"/>
            </w:tcBorders>
            <w:vAlign w:val="center"/>
          </w:tcPr>
          <w:p w:rsidR="00995807" w:rsidRDefault="007F3F49">
            <w:pPr>
              <w:pStyle w:val="ae"/>
              <w:rPr>
                <w:rFonts w:cs="宋体"/>
                <w:sz w:val="28"/>
                <w:szCs w:val="28"/>
              </w:rPr>
            </w:pPr>
            <w:r>
              <w:rPr>
                <w:rFonts w:cs="宋体" w:hint="eastAsia"/>
                <w:sz w:val="28"/>
                <w:szCs w:val="28"/>
              </w:rPr>
              <w:t>由供应商提供书面承诺或声明，或提供相应证明材料。</w:t>
            </w:r>
          </w:p>
        </w:tc>
      </w:tr>
      <w:tr w:rsidR="009958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95807" w:rsidRDefault="00995807">
            <w:pPr>
              <w:widowControl/>
              <w:jc w:val="center"/>
              <w:rPr>
                <w:rFonts w:ascii="宋体" w:eastAsia="宋体" w:hAnsi="宋体"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有依法缴纳税收和社会保障资金的良好记录</w:t>
            </w:r>
          </w:p>
        </w:tc>
        <w:tc>
          <w:tcPr>
            <w:tcW w:w="0" w:type="auto"/>
            <w:tcBorders>
              <w:top w:val="single" w:sz="4" w:space="0" w:color="auto"/>
              <w:left w:val="single" w:sz="4" w:space="0" w:color="auto"/>
              <w:bottom w:val="single" w:sz="4" w:space="0" w:color="auto"/>
              <w:right w:val="single" w:sz="4" w:space="0" w:color="auto"/>
            </w:tcBorders>
            <w:vAlign w:val="center"/>
          </w:tcPr>
          <w:p w:rsidR="00995807" w:rsidRDefault="007F3F49">
            <w:pPr>
              <w:pStyle w:val="ae"/>
              <w:rPr>
                <w:rFonts w:cs="宋体"/>
                <w:sz w:val="28"/>
                <w:szCs w:val="28"/>
              </w:rPr>
            </w:pPr>
            <w:r>
              <w:rPr>
                <w:rFonts w:cs="宋体" w:hint="eastAsia"/>
                <w:sz w:val="28"/>
                <w:szCs w:val="28"/>
              </w:rPr>
              <w:t>由供应商对以下内容提供书面承诺或声明，或提供相应证明材料。</w:t>
            </w:r>
          </w:p>
          <w:p w:rsidR="00995807" w:rsidRDefault="007F3F49">
            <w:pPr>
              <w:pStyle w:val="ae"/>
              <w:rPr>
                <w:rFonts w:cs="宋体"/>
                <w:sz w:val="28"/>
                <w:szCs w:val="28"/>
              </w:rPr>
            </w:pPr>
            <w:r>
              <w:rPr>
                <w:rFonts w:cs="宋体" w:hint="eastAsia"/>
                <w:sz w:val="28"/>
                <w:szCs w:val="28"/>
              </w:rPr>
              <w:t>（1）供应商依法缴纳税收：本项目公告发布时间前12个月内（至少有1个月）缴纳税收的凭据（完税证、缴款书、印花税票、银行代扣（代缴）转账凭证等均可）；</w:t>
            </w:r>
          </w:p>
          <w:p w:rsidR="00995807" w:rsidRDefault="007F3F49">
            <w:pPr>
              <w:pStyle w:val="ae"/>
              <w:rPr>
                <w:rFonts w:cs="宋体"/>
                <w:sz w:val="28"/>
                <w:szCs w:val="28"/>
              </w:rPr>
            </w:pPr>
            <w:r>
              <w:rPr>
                <w:rFonts w:cs="宋体" w:hint="eastAsia"/>
                <w:sz w:val="28"/>
                <w:szCs w:val="28"/>
              </w:rPr>
              <w:t>（2）供应商依法缴纳社会保障资金：本项目公告发布时间前12个月内（至少有1个月）缴纳社会保险的凭据（专用收据或社会保险交纳清单）；</w:t>
            </w:r>
          </w:p>
          <w:p w:rsidR="00995807" w:rsidRDefault="007F3F49">
            <w:pPr>
              <w:pStyle w:val="ae"/>
              <w:rPr>
                <w:rFonts w:cs="宋体"/>
                <w:sz w:val="28"/>
                <w:szCs w:val="28"/>
              </w:rPr>
            </w:pPr>
            <w:r>
              <w:rPr>
                <w:rFonts w:cs="宋体" w:hint="eastAsia"/>
                <w:sz w:val="28"/>
                <w:szCs w:val="28"/>
              </w:rPr>
              <w:t>（3）供应商为其他组织或自然人的，也应满足以上要求；</w:t>
            </w:r>
          </w:p>
          <w:p w:rsidR="00995807" w:rsidRDefault="007F3F49">
            <w:pPr>
              <w:pStyle w:val="ae"/>
              <w:rPr>
                <w:rFonts w:cs="宋体"/>
                <w:sz w:val="28"/>
                <w:szCs w:val="28"/>
              </w:rPr>
            </w:pPr>
            <w:r>
              <w:rPr>
                <w:rFonts w:cs="宋体" w:hint="eastAsia"/>
                <w:sz w:val="28"/>
                <w:szCs w:val="28"/>
              </w:rPr>
              <w:t>（4）递交投标文件截止时间的当月成立但因税务机关原因导致其尚未依法缴纳税收的供应商，提供将依法缴纳税收承诺书原件（格式自拟），该承诺书视同税收缴纳凭据；</w:t>
            </w:r>
          </w:p>
          <w:p w:rsidR="00995807" w:rsidRDefault="007F3F49">
            <w:pPr>
              <w:pStyle w:val="ae"/>
              <w:rPr>
                <w:rFonts w:cs="宋体"/>
                <w:sz w:val="28"/>
                <w:szCs w:val="28"/>
              </w:rPr>
            </w:pPr>
            <w:r>
              <w:rPr>
                <w:rFonts w:cs="宋体" w:hint="eastAsia"/>
                <w:sz w:val="28"/>
                <w:szCs w:val="28"/>
              </w:rPr>
              <w:lastRenderedPageBreak/>
              <w:t>（5）递交投标文件截止时间的当月成立但因社会保障资金管理机关原因导致其尚未依法缴纳社会保障资金的供应商，提供将依法缴纳社会保障资金承诺书原件（格式自拟），该承诺书视同社会保险凭据；</w:t>
            </w:r>
          </w:p>
          <w:p w:rsidR="00995807" w:rsidRDefault="007F3F49">
            <w:pPr>
              <w:pStyle w:val="ae"/>
              <w:rPr>
                <w:rFonts w:cs="宋体"/>
                <w:sz w:val="28"/>
                <w:szCs w:val="28"/>
              </w:rPr>
            </w:pPr>
            <w:r>
              <w:rPr>
                <w:rFonts w:cs="宋体" w:hint="eastAsia"/>
                <w:sz w:val="28"/>
                <w:szCs w:val="28"/>
              </w:rPr>
              <w:t>（6）依法免税或不需要缴纳社会保障资金的供应商，具有相应文件证明其依法免税或不需要交纳社会保障资金。</w:t>
            </w:r>
          </w:p>
        </w:tc>
      </w:tr>
      <w:tr w:rsidR="009958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95807" w:rsidRDefault="00995807">
            <w:pPr>
              <w:widowControl/>
              <w:jc w:val="center"/>
              <w:rPr>
                <w:rFonts w:ascii="宋体" w:eastAsia="宋体" w:hAnsi="宋体"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参加政府采购活动前三年内，在经营活动中没有重大违法记录</w:t>
            </w:r>
          </w:p>
        </w:tc>
        <w:tc>
          <w:tcPr>
            <w:tcW w:w="0" w:type="auto"/>
            <w:tcBorders>
              <w:top w:val="single" w:sz="4" w:space="0" w:color="auto"/>
              <w:left w:val="single" w:sz="4" w:space="0" w:color="auto"/>
              <w:bottom w:val="single" w:sz="4" w:space="0" w:color="auto"/>
              <w:right w:val="single" w:sz="4" w:space="0" w:color="auto"/>
            </w:tcBorders>
          </w:tcPr>
          <w:p w:rsidR="00995807" w:rsidRDefault="007F3F49">
            <w:pPr>
              <w:pStyle w:val="ae"/>
              <w:rPr>
                <w:rFonts w:cs="宋体"/>
                <w:sz w:val="28"/>
                <w:szCs w:val="28"/>
              </w:rPr>
            </w:pPr>
            <w:r>
              <w:rPr>
                <w:rFonts w:cs="宋体" w:hint="eastAsia"/>
                <w:sz w:val="28"/>
                <w:szCs w:val="28"/>
              </w:rPr>
              <w:t>由供应商提供书面承诺或声明，或提供相应证明材料。</w:t>
            </w:r>
          </w:p>
        </w:tc>
      </w:tr>
      <w:tr w:rsidR="009958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95807" w:rsidRDefault="00995807">
            <w:pPr>
              <w:widowControl/>
              <w:jc w:val="center"/>
              <w:rPr>
                <w:rFonts w:ascii="宋体" w:eastAsia="宋体" w:hAnsi="宋体"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法律、行政法规规定的其他条件</w:t>
            </w:r>
          </w:p>
        </w:tc>
        <w:tc>
          <w:tcPr>
            <w:tcW w:w="0" w:type="auto"/>
            <w:tcBorders>
              <w:top w:val="single" w:sz="4" w:space="0" w:color="auto"/>
              <w:left w:val="single" w:sz="4" w:space="0" w:color="auto"/>
              <w:bottom w:val="single" w:sz="4" w:space="0" w:color="auto"/>
              <w:right w:val="single" w:sz="4" w:space="0" w:color="auto"/>
            </w:tcBorders>
          </w:tcPr>
          <w:p w:rsidR="00995807" w:rsidRDefault="007F3F49">
            <w:pPr>
              <w:pStyle w:val="ae"/>
              <w:rPr>
                <w:rFonts w:cs="宋体"/>
                <w:sz w:val="28"/>
                <w:szCs w:val="28"/>
              </w:rPr>
            </w:pPr>
            <w:r>
              <w:rPr>
                <w:rFonts w:cs="宋体" w:hint="eastAsia"/>
                <w:sz w:val="28"/>
                <w:szCs w:val="28"/>
              </w:rPr>
              <w:t>由供应商提供书面承诺或声明，或提供相应证明材料。</w:t>
            </w:r>
          </w:p>
        </w:tc>
      </w:tr>
      <w:tr w:rsidR="00995807">
        <w:trPr>
          <w:trHeight w:val="454"/>
          <w:jc w:val="center"/>
        </w:trPr>
        <w:tc>
          <w:tcPr>
            <w:tcW w:w="508" w:type="pct"/>
            <w:tcBorders>
              <w:top w:val="single" w:sz="4" w:space="0" w:color="auto"/>
              <w:left w:val="single" w:sz="4" w:space="0" w:color="auto"/>
              <w:bottom w:val="single" w:sz="4" w:space="0" w:color="auto"/>
              <w:right w:val="single" w:sz="4" w:space="0" w:color="auto"/>
            </w:tcBorders>
            <w:vAlign w:val="center"/>
          </w:tcPr>
          <w:p w:rsidR="00995807" w:rsidRDefault="00995807">
            <w:pPr>
              <w:pStyle w:val="ae"/>
              <w:numPr>
                <w:ilvl w:val="0"/>
                <w:numId w:val="5"/>
              </w:numPr>
              <w:jc w:val="center"/>
              <w:rPr>
                <w:rFonts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单位负责人为同一人或者存在直接控股、管理关系的不同供应商，不得参加本项目同一合同项下的政府采购活动</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由供应商在《响应函》中声明</w:t>
            </w:r>
          </w:p>
        </w:tc>
      </w:tr>
      <w:tr w:rsidR="00995807">
        <w:trPr>
          <w:trHeight w:val="454"/>
          <w:jc w:val="center"/>
        </w:trPr>
        <w:tc>
          <w:tcPr>
            <w:tcW w:w="508" w:type="pct"/>
            <w:tcBorders>
              <w:top w:val="single" w:sz="4" w:space="0" w:color="auto"/>
              <w:left w:val="single" w:sz="4" w:space="0" w:color="auto"/>
              <w:bottom w:val="single" w:sz="4" w:space="0" w:color="auto"/>
              <w:right w:val="single" w:sz="4" w:space="0" w:color="auto"/>
            </w:tcBorders>
            <w:vAlign w:val="center"/>
          </w:tcPr>
          <w:p w:rsidR="00995807" w:rsidRDefault="00995807">
            <w:pPr>
              <w:pStyle w:val="ae"/>
              <w:numPr>
                <w:ilvl w:val="0"/>
                <w:numId w:val="5"/>
              </w:numPr>
              <w:jc w:val="center"/>
              <w:rPr>
                <w:rFonts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为本采购项目提供整体设计、规范编制或者项目管理、监理、检测等服务的，不得再参加本项目的其他招标采购活动。</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由供应商在《响应函》中声明</w:t>
            </w:r>
          </w:p>
        </w:tc>
      </w:tr>
      <w:tr w:rsidR="00995807">
        <w:trPr>
          <w:trHeight w:val="454"/>
          <w:jc w:val="center"/>
        </w:trPr>
        <w:tc>
          <w:tcPr>
            <w:tcW w:w="508" w:type="pct"/>
            <w:tcBorders>
              <w:top w:val="single" w:sz="4" w:space="0" w:color="auto"/>
              <w:left w:val="single" w:sz="4" w:space="0" w:color="auto"/>
              <w:bottom w:val="single" w:sz="4" w:space="0" w:color="auto"/>
              <w:right w:val="single" w:sz="4" w:space="0" w:color="auto"/>
            </w:tcBorders>
            <w:vAlign w:val="center"/>
          </w:tcPr>
          <w:p w:rsidR="00995807" w:rsidRDefault="00995807">
            <w:pPr>
              <w:pStyle w:val="ae"/>
              <w:numPr>
                <w:ilvl w:val="0"/>
                <w:numId w:val="5"/>
              </w:numPr>
              <w:jc w:val="center"/>
              <w:rPr>
                <w:rFonts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未被列入失信被执行人、“重大税收违法失信主体”，未被列入政府采购严重违法失信行为记录名单。</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以采购人和采购代理机构在响应文件递交截止日在“信用中国”网站（www.creditchina.gov.cn）及中国政府采购网(www.ccgp.gov.cn)查询的供应商参加政府采购活动前三年内的结果为准（采购人和采购代理机构对信用信息查询记录和证据截图或下载存档）。</w:t>
            </w:r>
          </w:p>
        </w:tc>
      </w:tr>
      <w:tr w:rsidR="00995807">
        <w:trPr>
          <w:trHeight w:val="454"/>
          <w:jc w:val="center"/>
        </w:trPr>
        <w:tc>
          <w:tcPr>
            <w:tcW w:w="508" w:type="pct"/>
            <w:tcBorders>
              <w:top w:val="single" w:sz="4" w:space="0" w:color="auto"/>
              <w:left w:val="single" w:sz="4" w:space="0" w:color="auto"/>
              <w:bottom w:val="single" w:sz="4" w:space="0" w:color="auto"/>
              <w:right w:val="single" w:sz="4" w:space="0" w:color="auto"/>
            </w:tcBorders>
            <w:vAlign w:val="center"/>
          </w:tcPr>
          <w:p w:rsidR="00995807" w:rsidRDefault="00995807">
            <w:pPr>
              <w:pStyle w:val="ae"/>
              <w:numPr>
                <w:ilvl w:val="0"/>
                <w:numId w:val="5"/>
              </w:numPr>
              <w:jc w:val="center"/>
              <w:rPr>
                <w:rFonts w:cs="宋体"/>
                <w:sz w:val="28"/>
                <w:szCs w:val="28"/>
              </w:rPr>
            </w:pPr>
          </w:p>
        </w:tc>
        <w:tc>
          <w:tcPr>
            <w:tcW w:w="1607" w:type="pct"/>
            <w:tcBorders>
              <w:top w:val="single" w:sz="4" w:space="0" w:color="auto"/>
              <w:left w:val="single" w:sz="4" w:space="0" w:color="auto"/>
              <w:bottom w:val="single" w:sz="4" w:space="0" w:color="auto"/>
              <w:right w:val="single" w:sz="4" w:space="0" w:color="auto"/>
            </w:tcBorders>
          </w:tcPr>
          <w:p w:rsidR="00995807" w:rsidRDefault="007F3F49">
            <w:pPr>
              <w:pStyle w:val="ae"/>
              <w:jc w:val="both"/>
              <w:rPr>
                <w:rFonts w:cs="宋体"/>
                <w:sz w:val="28"/>
                <w:szCs w:val="28"/>
              </w:rPr>
            </w:pPr>
            <w:r>
              <w:rPr>
                <w:rFonts w:cs="宋体" w:hint="eastAsia"/>
                <w:sz w:val="28"/>
                <w:szCs w:val="28"/>
              </w:rPr>
              <w:t>落实政府采购政策需满足的资格要求</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sym w:font="Wingdings" w:char="00FE"/>
            </w:r>
            <w:r>
              <w:rPr>
                <w:rFonts w:cs="宋体" w:hint="eastAsia"/>
                <w:sz w:val="28"/>
                <w:szCs w:val="28"/>
              </w:rPr>
              <w:t>支持中小企业发展资格要求：提供《中小企业声明函》，本项目供应商属于监狱企业或者残疾人福利性单位的，同时提供监狱企业证明材料或者《残疾人福利性单位声明函》；</w:t>
            </w:r>
          </w:p>
          <w:p w:rsidR="00995807" w:rsidRDefault="007F3F49">
            <w:pPr>
              <w:pStyle w:val="ae"/>
              <w:jc w:val="both"/>
              <w:rPr>
                <w:rFonts w:cs="宋体"/>
                <w:sz w:val="28"/>
                <w:szCs w:val="28"/>
              </w:rPr>
            </w:pPr>
            <w:r>
              <w:rPr>
                <w:rFonts w:cs="宋体" w:hint="eastAsia"/>
                <w:sz w:val="28"/>
                <w:szCs w:val="28"/>
              </w:rPr>
              <w:sym w:font="Wingdings" w:char="F0A8"/>
            </w:r>
            <w:r>
              <w:rPr>
                <w:rFonts w:cs="宋体" w:hint="eastAsia"/>
                <w:sz w:val="28"/>
                <w:szCs w:val="28"/>
              </w:rPr>
              <w:t>其他政府采购政策需满足的资格要求：</w:t>
            </w:r>
            <w:r>
              <w:rPr>
                <w:rFonts w:cs="宋体" w:hint="eastAsia"/>
                <w:sz w:val="28"/>
                <w:szCs w:val="28"/>
                <w:u w:val="single"/>
              </w:rPr>
              <w:t xml:space="preserve">                </w:t>
            </w:r>
            <w:r>
              <w:rPr>
                <w:rFonts w:cs="宋体" w:hint="eastAsia"/>
                <w:sz w:val="28"/>
                <w:szCs w:val="28"/>
              </w:rPr>
              <w:t>。</w:t>
            </w:r>
          </w:p>
        </w:tc>
      </w:tr>
      <w:tr w:rsidR="00995807">
        <w:trPr>
          <w:trHeight w:val="454"/>
          <w:jc w:val="center"/>
        </w:trPr>
        <w:tc>
          <w:tcPr>
            <w:tcW w:w="508" w:type="pct"/>
            <w:tcBorders>
              <w:top w:val="single" w:sz="4" w:space="0" w:color="auto"/>
              <w:left w:val="single" w:sz="4" w:space="0" w:color="auto"/>
              <w:bottom w:val="single" w:sz="4" w:space="0" w:color="auto"/>
              <w:right w:val="single" w:sz="4" w:space="0" w:color="auto"/>
            </w:tcBorders>
            <w:vAlign w:val="center"/>
          </w:tcPr>
          <w:p w:rsidR="00995807" w:rsidRDefault="00995807">
            <w:pPr>
              <w:pStyle w:val="ae"/>
              <w:numPr>
                <w:ilvl w:val="0"/>
                <w:numId w:val="5"/>
              </w:numPr>
              <w:jc w:val="center"/>
              <w:rPr>
                <w:rFonts w:cs="宋体"/>
                <w:sz w:val="28"/>
                <w:szCs w:val="28"/>
              </w:rPr>
            </w:pPr>
          </w:p>
        </w:tc>
        <w:tc>
          <w:tcPr>
            <w:tcW w:w="1607"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本项目的特定资格要求</w:t>
            </w:r>
          </w:p>
        </w:tc>
        <w:tc>
          <w:tcPr>
            <w:tcW w:w="2885" w:type="pct"/>
            <w:tcBorders>
              <w:top w:val="single" w:sz="4" w:space="0" w:color="auto"/>
              <w:left w:val="single" w:sz="4" w:space="0" w:color="auto"/>
              <w:bottom w:val="single" w:sz="4" w:space="0" w:color="auto"/>
              <w:right w:val="single" w:sz="4" w:space="0" w:color="auto"/>
            </w:tcBorders>
            <w:vAlign w:val="center"/>
          </w:tcPr>
          <w:p w:rsidR="00995807" w:rsidRDefault="007F3F49">
            <w:pPr>
              <w:pStyle w:val="ae"/>
              <w:jc w:val="both"/>
              <w:rPr>
                <w:rFonts w:cs="宋体"/>
                <w:sz w:val="28"/>
                <w:szCs w:val="28"/>
              </w:rPr>
            </w:pPr>
            <w:r>
              <w:rPr>
                <w:rFonts w:cs="宋体" w:hint="eastAsia"/>
                <w:sz w:val="28"/>
                <w:szCs w:val="28"/>
              </w:rPr>
              <w:t>（1）供应商须具备建设行政主管部门核发的有效的市政公用工程施工总承包三级（含）以上</w:t>
            </w:r>
            <w:r>
              <w:rPr>
                <w:rFonts w:cs="宋体" w:hint="eastAsia"/>
                <w:sz w:val="28"/>
                <w:szCs w:val="28"/>
              </w:rPr>
              <w:lastRenderedPageBreak/>
              <w:t>资质，且具有有效的安全生产许可证。</w:t>
            </w:r>
          </w:p>
          <w:p w:rsidR="00995807" w:rsidRDefault="007F3F49">
            <w:pPr>
              <w:pStyle w:val="ae"/>
              <w:jc w:val="both"/>
              <w:rPr>
                <w:rFonts w:cs="宋体"/>
                <w:sz w:val="28"/>
                <w:szCs w:val="28"/>
              </w:rPr>
            </w:pPr>
            <w:r>
              <w:rPr>
                <w:rFonts w:cs="宋体" w:hint="eastAsia"/>
                <w:sz w:val="28"/>
                <w:szCs w:val="28"/>
              </w:rPr>
              <w:t>（2）供应商拟派项目经理须为市政公用工程专业二级及以上注册建造师，提供拟派项目经理的注册证（注册单位名称需与投标申请人名称一致）、执业资格证、有效的安全生产考核合格证书（B证）、身份证、劳动合同、拟派项目经理只承担本工程施工、投标时无在建项目的书面承诺函。</w:t>
            </w:r>
          </w:p>
          <w:p w:rsidR="00995807" w:rsidRDefault="007F3F49">
            <w:pPr>
              <w:pStyle w:val="ae"/>
              <w:jc w:val="both"/>
              <w:rPr>
                <w:rFonts w:cs="宋体"/>
                <w:sz w:val="28"/>
                <w:szCs w:val="28"/>
              </w:rPr>
            </w:pPr>
            <w:r>
              <w:rPr>
                <w:rFonts w:cs="宋体" w:hint="eastAsia"/>
                <w:sz w:val="28"/>
                <w:szCs w:val="28"/>
              </w:rPr>
              <w:t>（3）供应商针对本项目递交的材料真实有效，若提交虚假材料将自行承担一切法律责任，提供书面承诺函。</w:t>
            </w:r>
          </w:p>
        </w:tc>
      </w:tr>
    </w:tbl>
    <w:bookmarkEnd w:id="7"/>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lastRenderedPageBreak/>
        <w:t>备注：</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资格证明文件应为原件的扫描件或复印件，投标文件中须编入清晰的扫描件或复印件。所有证明材料须清晰可辨认，如因证明材料模糊无法辨认，缺页、漏页导致无法进行评审认定的责任由供应商自负。</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信用信息核查</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2.1资格审查当日应当核查供应商信用记录，供应商被列入失信被执行人、重大税收违法案件当事人名单、政府采购严重违法失信行为记录名单的，采购代理机构拒绝其参与政府采购活动。</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2.2以联合体形式投标的，应当核查联合体所有成员和信用记录，联合体成员存在不良信用记录的，视同联合体存在不良信用信息。</w:t>
      </w: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对于投标文件中有任意一项不满足上表要求的将导致其投标无效，不进入下一项评审。</w:t>
      </w:r>
    </w:p>
    <w:p w:rsidR="00995807" w:rsidRDefault="007F3F49">
      <w:pPr>
        <w:pStyle w:val="22"/>
        <w:numPr>
          <w:ilvl w:val="0"/>
          <w:numId w:val="4"/>
        </w:numPr>
        <w:rPr>
          <w:rFonts w:ascii="宋体" w:eastAsia="宋体" w:hAnsi="宋体" w:cs="宋体"/>
          <w:b/>
          <w:iCs w:val="0"/>
          <w:sz w:val="28"/>
          <w:szCs w:val="28"/>
          <w:shd w:val="clear" w:color="auto" w:fill="auto"/>
          <w:lang w:val="en-US" w:bidi="ar"/>
        </w:rPr>
      </w:pPr>
      <w:r>
        <w:rPr>
          <w:rFonts w:ascii="宋体" w:eastAsia="宋体" w:hAnsi="宋体" w:cs="宋体" w:hint="eastAsia"/>
          <w:b/>
          <w:iCs w:val="0"/>
          <w:sz w:val="28"/>
          <w:szCs w:val="28"/>
          <w:shd w:val="clear" w:color="auto" w:fill="auto"/>
          <w:lang w:val="en-US" w:bidi="ar"/>
        </w:rPr>
        <w:t>符合性检查表</w:t>
      </w:r>
    </w:p>
    <w:p w:rsidR="00995807" w:rsidRDefault="00995807">
      <w:pPr>
        <w:pStyle w:val="22"/>
        <w:ind w:left="480" w:firstLine="0"/>
        <w:rPr>
          <w:rFonts w:ascii="宋体" w:eastAsia="宋体" w:hAnsi="宋体" w:cs="宋体"/>
          <w:b/>
          <w:iCs w:val="0"/>
          <w:sz w:val="28"/>
          <w:szCs w:val="28"/>
          <w:shd w:val="clear" w:color="auto" w:fill="auto"/>
          <w:lang w:val="en-US" w:bidi="ar"/>
        </w:rPr>
      </w:pPr>
    </w:p>
    <w:tbl>
      <w:tblPr>
        <w:tblW w:w="4924" w:type="pc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2307"/>
        <w:gridCol w:w="6865"/>
      </w:tblGrid>
      <w:tr w:rsidR="00995807">
        <w:trPr>
          <w:trHeight w:val="528"/>
        </w:trPr>
        <w:tc>
          <w:tcPr>
            <w:tcW w:w="397" w:type="pct"/>
            <w:shd w:val="clear" w:color="auto" w:fill="D9D9D9" w:themeFill="background1" w:themeFillShade="D9"/>
            <w:vAlign w:val="center"/>
          </w:tcPr>
          <w:p w:rsidR="00995807" w:rsidRDefault="007F3F49">
            <w:pPr>
              <w:pStyle w:val="ae"/>
              <w:spacing w:line="360" w:lineRule="auto"/>
              <w:jc w:val="center"/>
              <w:rPr>
                <w:rFonts w:cs="宋体"/>
                <w:b/>
                <w:bCs/>
                <w:sz w:val="28"/>
                <w:szCs w:val="28"/>
                <w:lang w:val="zh-CN"/>
              </w:rPr>
            </w:pPr>
            <w:r>
              <w:rPr>
                <w:rFonts w:cs="宋体" w:hint="eastAsia"/>
                <w:b/>
                <w:bCs/>
                <w:sz w:val="28"/>
                <w:szCs w:val="28"/>
                <w:lang w:val="zh-CN"/>
              </w:rPr>
              <w:t>序号</w:t>
            </w:r>
          </w:p>
        </w:tc>
        <w:tc>
          <w:tcPr>
            <w:tcW w:w="1157" w:type="pct"/>
            <w:shd w:val="clear" w:color="auto" w:fill="D9D9D9" w:themeFill="background1" w:themeFillShade="D9"/>
            <w:vAlign w:val="center"/>
          </w:tcPr>
          <w:p w:rsidR="00995807" w:rsidRDefault="007F3F49">
            <w:pPr>
              <w:pStyle w:val="ae"/>
              <w:spacing w:line="360" w:lineRule="auto"/>
              <w:jc w:val="center"/>
              <w:rPr>
                <w:rFonts w:cs="宋体"/>
                <w:b/>
                <w:bCs/>
                <w:sz w:val="28"/>
                <w:szCs w:val="28"/>
                <w:lang w:val="zh-CN"/>
              </w:rPr>
            </w:pPr>
            <w:r>
              <w:rPr>
                <w:rFonts w:cs="宋体" w:hint="eastAsia"/>
                <w:b/>
                <w:bCs/>
                <w:sz w:val="28"/>
                <w:szCs w:val="28"/>
                <w:lang w:val="zh-CN"/>
              </w:rPr>
              <w:t>审查项名称</w:t>
            </w:r>
          </w:p>
        </w:tc>
        <w:tc>
          <w:tcPr>
            <w:tcW w:w="3444" w:type="pct"/>
            <w:shd w:val="clear" w:color="auto" w:fill="D9D9D9" w:themeFill="background1" w:themeFillShade="D9"/>
            <w:vAlign w:val="center"/>
          </w:tcPr>
          <w:p w:rsidR="00995807" w:rsidRDefault="007F3F49">
            <w:pPr>
              <w:pStyle w:val="ae"/>
              <w:spacing w:line="360" w:lineRule="auto"/>
              <w:jc w:val="center"/>
              <w:rPr>
                <w:rFonts w:cs="宋体"/>
                <w:b/>
                <w:bCs/>
                <w:sz w:val="28"/>
                <w:szCs w:val="28"/>
                <w:lang w:val="zh-CN"/>
              </w:rPr>
            </w:pPr>
            <w:r>
              <w:rPr>
                <w:rFonts w:cs="宋体" w:hint="eastAsia"/>
                <w:b/>
                <w:bCs/>
                <w:sz w:val="28"/>
                <w:szCs w:val="28"/>
                <w:lang w:val="zh-CN"/>
              </w:rPr>
              <w:t>审查内容</w:t>
            </w:r>
          </w:p>
        </w:tc>
      </w:tr>
      <w:tr w:rsidR="00995807">
        <w:trPr>
          <w:trHeight w:val="729"/>
        </w:trPr>
        <w:tc>
          <w:tcPr>
            <w:tcW w:w="397" w:type="pct"/>
            <w:shd w:val="clear" w:color="auto" w:fill="auto"/>
            <w:vAlign w:val="center"/>
          </w:tcPr>
          <w:p w:rsidR="00995807" w:rsidRDefault="00995807">
            <w:pPr>
              <w:pStyle w:val="ae"/>
              <w:numPr>
                <w:ilvl w:val="0"/>
                <w:numId w:val="6"/>
              </w:numPr>
              <w:spacing w:line="360" w:lineRule="auto"/>
              <w:jc w:val="center"/>
              <w:rPr>
                <w:rFonts w:cs="宋体"/>
                <w:sz w:val="28"/>
                <w:szCs w:val="28"/>
                <w:lang w:val="zh-CN"/>
              </w:rPr>
            </w:pPr>
          </w:p>
        </w:tc>
        <w:tc>
          <w:tcPr>
            <w:tcW w:w="1157" w:type="pct"/>
            <w:vAlign w:val="center"/>
          </w:tcPr>
          <w:p w:rsidR="00995807" w:rsidRDefault="007F3F49">
            <w:pPr>
              <w:pStyle w:val="ae"/>
              <w:spacing w:line="360" w:lineRule="auto"/>
              <w:jc w:val="center"/>
              <w:rPr>
                <w:rFonts w:cs="宋体"/>
                <w:sz w:val="28"/>
                <w:szCs w:val="28"/>
                <w:lang w:val="zh-CN"/>
              </w:rPr>
            </w:pPr>
            <w:r>
              <w:rPr>
                <w:rFonts w:cs="宋体" w:hint="eastAsia"/>
                <w:sz w:val="28"/>
                <w:szCs w:val="28"/>
                <w:lang w:val="zh-CN"/>
              </w:rPr>
              <w:t>磋商报价</w:t>
            </w:r>
          </w:p>
        </w:tc>
        <w:tc>
          <w:tcPr>
            <w:tcW w:w="3444" w:type="pct"/>
            <w:shd w:val="clear" w:color="auto" w:fill="auto"/>
            <w:vAlign w:val="center"/>
          </w:tcPr>
          <w:p w:rsidR="00995807" w:rsidRDefault="007F3F49">
            <w:pPr>
              <w:pStyle w:val="ae"/>
              <w:numPr>
                <w:ilvl w:val="0"/>
                <w:numId w:val="7"/>
              </w:numPr>
              <w:spacing w:line="360" w:lineRule="auto"/>
              <w:rPr>
                <w:rFonts w:cs="宋体"/>
                <w:sz w:val="28"/>
                <w:szCs w:val="28"/>
                <w:lang w:val="zh-CN"/>
              </w:rPr>
            </w:pPr>
            <w:r>
              <w:rPr>
                <w:rFonts w:cs="宋体" w:hint="eastAsia"/>
                <w:sz w:val="28"/>
                <w:szCs w:val="28"/>
                <w:lang w:val="zh-CN"/>
              </w:rPr>
              <w:t>总报价不超过项目（分包）预算金额或最高限价；</w:t>
            </w:r>
          </w:p>
          <w:p w:rsidR="00995807" w:rsidRDefault="007F3F49">
            <w:pPr>
              <w:pStyle w:val="ae"/>
              <w:numPr>
                <w:ilvl w:val="0"/>
                <w:numId w:val="7"/>
              </w:numPr>
              <w:spacing w:line="360" w:lineRule="auto"/>
              <w:rPr>
                <w:rFonts w:cs="宋体"/>
                <w:sz w:val="28"/>
                <w:szCs w:val="28"/>
                <w:lang w:val="zh-CN"/>
              </w:rPr>
            </w:pPr>
            <w:r>
              <w:rPr>
                <w:rFonts w:cs="宋体" w:hint="eastAsia"/>
                <w:sz w:val="28"/>
                <w:szCs w:val="28"/>
              </w:rPr>
              <w:t>报价不存在缺项、漏项。</w:t>
            </w:r>
          </w:p>
        </w:tc>
      </w:tr>
      <w:tr w:rsidR="00995807">
        <w:tc>
          <w:tcPr>
            <w:tcW w:w="397" w:type="pct"/>
            <w:shd w:val="clear" w:color="auto" w:fill="auto"/>
            <w:vAlign w:val="center"/>
          </w:tcPr>
          <w:p w:rsidR="00995807" w:rsidRDefault="00995807">
            <w:pPr>
              <w:pStyle w:val="ae"/>
              <w:numPr>
                <w:ilvl w:val="0"/>
                <w:numId w:val="6"/>
              </w:numPr>
              <w:spacing w:line="360" w:lineRule="auto"/>
              <w:jc w:val="center"/>
              <w:rPr>
                <w:rFonts w:cs="宋体"/>
                <w:sz w:val="28"/>
                <w:szCs w:val="28"/>
                <w:lang w:val="zh-CN"/>
              </w:rPr>
            </w:pPr>
          </w:p>
        </w:tc>
        <w:tc>
          <w:tcPr>
            <w:tcW w:w="1157" w:type="pct"/>
            <w:vAlign w:val="center"/>
          </w:tcPr>
          <w:p w:rsidR="00995807" w:rsidRDefault="007F3F49">
            <w:pPr>
              <w:pStyle w:val="ae"/>
              <w:spacing w:line="360" w:lineRule="auto"/>
              <w:jc w:val="center"/>
              <w:rPr>
                <w:rFonts w:cs="宋体"/>
                <w:sz w:val="28"/>
                <w:szCs w:val="28"/>
                <w:lang w:val="zh-CN"/>
              </w:rPr>
            </w:pPr>
            <w:r>
              <w:rPr>
                <w:rFonts w:cs="宋体" w:hint="eastAsia"/>
                <w:sz w:val="28"/>
                <w:szCs w:val="28"/>
                <w:lang w:val="zh-CN"/>
              </w:rPr>
              <w:t>响应文件编制</w:t>
            </w:r>
          </w:p>
        </w:tc>
        <w:tc>
          <w:tcPr>
            <w:tcW w:w="3444" w:type="pct"/>
            <w:shd w:val="clear" w:color="auto" w:fill="auto"/>
            <w:vAlign w:val="center"/>
          </w:tcPr>
          <w:p w:rsidR="00995807" w:rsidRDefault="007F3F49">
            <w:pPr>
              <w:pStyle w:val="ae"/>
              <w:spacing w:line="360" w:lineRule="auto"/>
              <w:rPr>
                <w:rFonts w:cs="宋体"/>
                <w:sz w:val="28"/>
                <w:szCs w:val="28"/>
              </w:rPr>
            </w:pPr>
            <w:r>
              <w:rPr>
                <w:rFonts w:cs="宋体" w:hint="eastAsia"/>
                <w:sz w:val="28"/>
                <w:szCs w:val="28"/>
                <w:lang w:val="zh-CN"/>
              </w:rPr>
              <w:t>（1）按照</w:t>
            </w:r>
            <w:r>
              <w:rPr>
                <w:rFonts w:cs="宋体" w:hint="eastAsia"/>
                <w:sz w:val="28"/>
                <w:szCs w:val="28"/>
              </w:rPr>
              <w:t>竞争性磋商文件要求提供</w:t>
            </w:r>
            <w:r>
              <w:rPr>
                <w:rFonts w:cs="宋体" w:hint="eastAsia"/>
                <w:sz w:val="28"/>
                <w:szCs w:val="28"/>
                <w:lang w:val="zh-CN"/>
              </w:rPr>
              <w:t>《</w:t>
            </w:r>
            <w:r>
              <w:rPr>
                <w:rFonts w:cs="宋体" w:hint="eastAsia"/>
                <w:sz w:val="28"/>
                <w:szCs w:val="28"/>
              </w:rPr>
              <w:t>磋商书》《磋商报价明细表》；</w:t>
            </w:r>
          </w:p>
          <w:p w:rsidR="00995807" w:rsidRDefault="007F3F49">
            <w:pPr>
              <w:pStyle w:val="ae"/>
              <w:spacing w:line="360" w:lineRule="auto"/>
              <w:rPr>
                <w:rFonts w:cs="宋体"/>
                <w:sz w:val="28"/>
                <w:szCs w:val="28"/>
              </w:rPr>
            </w:pPr>
            <w:r>
              <w:rPr>
                <w:rFonts w:cs="宋体" w:hint="eastAsia"/>
                <w:sz w:val="28"/>
                <w:szCs w:val="28"/>
              </w:rPr>
              <w:t>（2）不存在两个或两个以上磋商方案；</w:t>
            </w:r>
          </w:p>
          <w:p w:rsidR="00995807" w:rsidRDefault="007F3F49">
            <w:pPr>
              <w:pStyle w:val="ae"/>
              <w:spacing w:line="360" w:lineRule="auto"/>
              <w:rPr>
                <w:rFonts w:cs="宋体"/>
                <w:sz w:val="28"/>
                <w:szCs w:val="28"/>
                <w:lang w:val="zh-CN"/>
              </w:rPr>
            </w:pPr>
            <w:r>
              <w:rPr>
                <w:rFonts w:cs="宋体" w:hint="eastAsia"/>
                <w:sz w:val="28"/>
                <w:szCs w:val="28"/>
              </w:rPr>
              <w:lastRenderedPageBreak/>
              <w:t>（3）按磋商文件要求盖章或签字（签章）。</w:t>
            </w:r>
          </w:p>
        </w:tc>
      </w:tr>
      <w:tr w:rsidR="00995807">
        <w:tc>
          <w:tcPr>
            <w:tcW w:w="397" w:type="pct"/>
            <w:shd w:val="clear" w:color="auto" w:fill="auto"/>
            <w:vAlign w:val="center"/>
          </w:tcPr>
          <w:p w:rsidR="00995807" w:rsidRDefault="00995807">
            <w:pPr>
              <w:pStyle w:val="ae"/>
              <w:numPr>
                <w:ilvl w:val="0"/>
                <w:numId w:val="6"/>
              </w:numPr>
              <w:spacing w:line="360" w:lineRule="auto"/>
              <w:jc w:val="center"/>
              <w:rPr>
                <w:rFonts w:cs="宋体"/>
                <w:sz w:val="28"/>
                <w:szCs w:val="28"/>
                <w:lang w:val="zh-CN"/>
              </w:rPr>
            </w:pPr>
          </w:p>
        </w:tc>
        <w:tc>
          <w:tcPr>
            <w:tcW w:w="1157" w:type="pct"/>
            <w:vAlign w:val="center"/>
          </w:tcPr>
          <w:p w:rsidR="00995807" w:rsidRDefault="007F3F49">
            <w:pPr>
              <w:pStyle w:val="ae"/>
              <w:spacing w:line="360" w:lineRule="auto"/>
              <w:jc w:val="center"/>
              <w:rPr>
                <w:rFonts w:cs="宋体"/>
                <w:color w:val="191919"/>
                <w:sz w:val="28"/>
                <w:szCs w:val="28"/>
              </w:rPr>
            </w:pPr>
            <w:r>
              <w:rPr>
                <w:rFonts w:cs="宋体" w:hint="eastAsia"/>
                <w:color w:val="191919"/>
                <w:sz w:val="28"/>
                <w:szCs w:val="28"/>
              </w:rPr>
              <w:t>响应的要求</w:t>
            </w:r>
          </w:p>
        </w:tc>
        <w:tc>
          <w:tcPr>
            <w:tcW w:w="3444" w:type="pct"/>
            <w:shd w:val="clear" w:color="auto" w:fill="auto"/>
            <w:vAlign w:val="center"/>
          </w:tcPr>
          <w:p w:rsidR="00995807" w:rsidRDefault="007F3F49">
            <w:pPr>
              <w:pStyle w:val="ae"/>
              <w:spacing w:line="360" w:lineRule="auto"/>
              <w:rPr>
                <w:rFonts w:cs="宋体"/>
                <w:sz w:val="28"/>
                <w:szCs w:val="28"/>
                <w:lang w:val="zh-CN"/>
              </w:rPr>
            </w:pPr>
            <w:r>
              <w:rPr>
                <w:rFonts w:cs="宋体" w:hint="eastAsia"/>
                <w:sz w:val="28"/>
                <w:szCs w:val="28"/>
                <w:lang w:val="zh-CN"/>
              </w:rPr>
              <w:t>（1）竞争性磋商文件不接受进口产品时，供应商所投产品</w:t>
            </w:r>
            <w:r>
              <w:rPr>
                <w:rFonts w:cs="宋体" w:hint="eastAsia"/>
                <w:sz w:val="28"/>
                <w:szCs w:val="28"/>
              </w:rPr>
              <w:t>不</w:t>
            </w:r>
            <w:r>
              <w:rPr>
                <w:rFonts w:cs="宋体" w:hint="eastAsia"/>
                <w:sz w:val="28"/>
                <w:szCs w:val="28"/>
                <w:lang w:val="zh-CN"/>
              </w:rPr>
              <w:t>是通过中国海关报关验放进入中国境内且产自关境外的；</w:t>
            </w:r>
          </w:p>
          <w:p w:rsidR="00995807" w:rsidRDefault="007F3F49">
            <w:pPr>
              <w:pStyle w:val="ae"/>
              <w:spacing w:line="360" w:lineRule="auto"/>
              <w:rPr>
                <w:rFonts w:cs="宋体"/>
                <w:sz w:val="28"/>
                <w:szCs w:val="28"/>
                <w:lang w:val="zh-CN"/>
              </w:rPr>
            </w:pPr>
            <w:r>
              <w:rPr>
                <w:rFonts w:cs="宋体" w:hint="eastAsia"/>
                <w:sz w:val="28"/>
                <w:szCs w:val="28"/>
                <w:lang w:val="zh-CN"/>
              </w:rPr>
              <w:t>（2）提供所投货物（或服务）确定的参数值或功能表述，明确响应竞争性磋商文件采购需求。</w:t>
            </w:r>
          </w:p>
        </w:tc>
      </w:tr>
      <w:tr w:rsidR="00995807">
        <w:tc>
          <w:tcPr>
            <w:tcW w:w="397" w:type="pct"/>
            <w:shd w:val="clear" w:color="auto" w:fill="auto"/>
            <w:vAlign w:val="center"/>
          </w:tcPr>
          <w:p w:rsidR="00995807" w:rsidRDefault="00995807">
            <w:pPr>
              <w:pStyle w:val="ae"/>
              <w:numPr>
                <w:ilvl w:val="0"/>
                <w:numId w:val="6"/>
              </w:numPr>
              <w:spacing w:line="360" w:lineRule="auto"/>
              <w:jc w:val="center"/>
              <w:rPr>
                <w:rFonts w:cs="宋体"/>
                <w:sz w:val="28"/>
                <w:szCs w:val="28"/>
                <w:lang w:val="zh-CN"/>
              </w:rPr>
            </w:pPr>
          </w:p>
        </w:tc>
        <w:tc>
          <w:tcPr>
            <w:tcW w:w="1157" w:type="pct"/>
            <w:vAlign w:val="center"/>
          </w:tcPr>
          <w:p w:rsidR="00995807" w:rsidRDefault="007F3F49">
            <w:pPr>
              <w:pStyle w:val="ae"/>
              <w:spacing w:line="360" w:lineRule="auto"/>
              <w:jc w:val="center"/>
              <w:rPr>
                <w:rFonts w:cs="宋体"/>
                <w:sz w:val="28"/>
                <w:szCs w:val="28"/>
                <w:lang w:val="zh-CN"/>
              </w:rPr>
            </w:pPr>
            <w:r>
              <w:rPr>
                <w:rFonts w:cs="宋体" w:hint="eastAsia"/>
                <w:sz w:val="28"/>
                <w:szCs w:val="28"/>
                <w:lang w:val="zh-CN"/>
              </w:rPr>
              <w:t>其他实质性要求</w:t>
            </w:r>
          </w:p>
        </w:tc>
        <w:tc>
          <w:tcPr>
            <w:tcW w:w="3444" w:type="pct"/>
            <w:shd w:val="clear" w:color="auto" w:fill="auto"/>
            <w:vAlign w:val="center"/>
          </w:tcPr>
          <w:p w:rsidR="00995807" w:rsidRDefault="007F3F49">
            <w:pPr>
              <w:pStyle w:val="ae"/>
              <w:spacing w:line="360" w:lineRule="auto"/>
              <w:rPr>
                <w:rFonts w:cs="宋体"/>
                <w:sz w:val="28"/>
                <w:szCs w:val="28"/>
                <w:lang w:val="zh-CN"/>
              </w:rPr>
            </w:pPr>
            <w:r>
              <w:rPr>
                <w:rFonts w:cs="宋体" w:hint="eastAsia"/>
                <w:sz w:val="28"/>
                <w:szCs w:val="28"/>
                <w:lang w:val="zh-CN"/>
              </w:rPr>
              <w:t>（1）工期（服务期限）、质保期符合竞争性磋商文件要求；</w:t>
            </w:r>
          </w:p>
          <w:p w:rsidR="00995807" w:rsidRDefault="007F3F49">
            <w:pPr>
              <w:pStyle w:val="ae"/>
              <w:spacing w:line="360" w:lineRule="auto"/>
              <w:rPr>
                <w:rFonts w:cs="宋体"/>
                <w:sz w:val="28"/>
                <w:szCs w:val="28"/>
                <w:lang w:val="zh-CN"/>
              </w:rPr>
            </w:pPr>
            <w:r>
              <w:rPr>
                <w:rFonts w:cs="宋体" w:hint="eastAsia"/>
                <w:sz w:val="28"/>
                <w:szCs w:val="28"/>
                <w:lang w:val="zh-CN"/>
              </w:rPr>
              <w:t>（2）磋商有效期符合竞争性磋商文件要求；</w:t>
            </w:r>
          </w:p>
          <w:p w:rsidR="00995807" w:rsidRDefault="007F3F49">
            <w:pPr>
              <w:pStyle w:val="ae"/>
              <w:spacing w:line="360" w:lineRule="auto"/>
              <w:rPr>
                <w:rFonts w:cs="宋体"/>
                <w:sz w:val="28"/>
                <w:szCs w:val="28"/>
                <w:lang w:val="zh-CN"/>
              </w:rPr>
            </w:pPr>
            <w:r>
              <w:rPr>
                <w:rFonts w:cs="宋体" w:hint="eastAsia"/>
                <w:sz w:val="28"/>
                <w:szCs w:val="28"/>
                <w:lang w:val="zh-CN"/>
              </w:rPr>
              <w:t>（</w:t>
            </w:r>
            <w:r>
              <w:rPr>
                <w:rFonts w:cs="宋体" w:hint="eastAsia"/>
                <w:sz w:val="28"/>
                <w:szCs w:val="28"/>
              </w:rPr>
              <w:t>3</w:t>
            </w:r>
            <w:r>
              <w:rPr>
                <w:rFonts w:cs="宋体" w:hint="eastAsia"/>
                <w:sz w:val="28"/>
                <w:szCs w:val="28"/>
                <w:lang w:val="zh-CN"/>
              </w:rPr>
              <w:t>）不存在采购人不能接受的附加条件。</w:t>
            </w:r>
          </w:p>
        </w:tc>
      </w:tr>
      <w:tr w:rsidR="00995807">
        <w:tc>
          <w:tcPr>
            <w:tcW w:w="397" w:type="pct"/>
            <w:shd w:val="clear" w:color="auto" w:fill="auto"/>
            <w:vAlign w:val="center"/>
          </w:tcPr>
          <w:p w:rsidR="00995807" w:rsidRDefault="00995807">
            <w:pPr>
              <w:pStyle w:val="ae"/>
              <w:numPr>
                <w:ilvl w:val="0"/>
                <w:numId w:val="6"/>
              </w:numPr>
              <w:spacing w:line="360" w:lineRule="auto"/>
              <w:jc w:val="center"/>
              <w:rPr>
                <w:rFonts w:cs="宋体"/>
                <w:sz w:val="28"/>
                <w:szCs w:val="28"/>
                <w:lang w:val="zh-CN"/>
              </w:rPr>
            </w:pPr>
          </w:p>
        </w:tc>
        <w:tc>
          <w:tcPr>
            <w:tcW w:w="1157" w:type="pct"/>
            <w:vAlign w:val="center"/>
          </w:tcPr>
          <w:p w:rsidR="00995807" w:rsidRDefault="007F3F49">
            <w:pPr>
              <w:pStyle w:val="ae"/>
              <w:spacing w:line="360" w:lineRule="auto"/>
              <w:jc w:val="center"/>
              <w:rPr>
                <w:rFonts w:cs="宋体"/>
                <w:sz w:val="28"/>
                <w:szCs w:val="28"/>
              </w:rPr>
            </w:pPr>
            <w:r>
              <w:rPr>
                <w:rFonts w:cs="宋体" w:hint="eastAsia"/>
                <w:sz w:val="28"/>
                <w:szCs w:val="28"/>
              </w:rPr>
              <w:t>围标串标情形</w:t>
            </w:r>
          </w:p>
        </w:tc>
        <w:tc>
          <w:tcPr>
            <w:tcW w:w="3444" w:type="pct"/>
            <w:shd w:val="clear" w:color="auto" w:fill="auto"/>
            <w:vAlign w:val="center"/>
          </w:tcPr>
          <w:p w:rsidR="00995807" w:rsidRDefault="007F3F49">
            <w:pPr>
              <w:pStyle w:val="ae"/>
              <w:spacing w:line="360" w:lineRule="auto"/>
              <w:rPr>
                <w:rFonts w:cs="宋体"/>
                <w:sz w:val="28"/>
                <w:szCs w:val="28"/>
              </w:rPr>
            </w:pPr>
            <w:r>
              <w:rPr>
                <w:rFonts w:cs="宋体" w:hint="eastAsia"/>
                <w:sz w:val="28"/>
                <w:szCs w:val="28"/>
              </w:rPr>
              <w:t>供应商不存在下列任一情形：</w:t>
            </w:r>
          </w:p>
          <w:p w:rsidR="00995807" w:rsidRDefault="007F3F49">
            <w:pPr>
              <w:pStyle w:val="ae"/>
              <w:spacing w:line="360" w:lineRule="auto"/>
              <w:rPr>
                <w:rFonts w:cs="宋体"/>
                <w:sz w:val="28"/>
                <w:szCs w:val="28"/>
              </w:rPr>
            </w:pPr>
            <w:r>
              <w:rPr>
                <w:rFonts w:cs="宋体" w:hint="eastAsia"/>
                <w:sz w:val="28"/>
                <w:szCs w:val="28"/>
              </w:rPr>
              <w:t>（1）不同供应商的响应文件由同一单位或者个人编制；</w:t>
            </w:r>
          </w:p>
          <w:p w:rsidR="00995807" w:rsidRDefault="007F3F49">
            <w:pPr>
              <w:pStyle w:val="ae"/>
              <w:spacing w:line="360" w:lineRule="auto"/>
              <w:rPr>
                <w:rFonts w:cs="宋体"/>
                <w:sz w:val="28"/>
                <w:szCs w:val="28"/>
              </w:rPr>
            </w:pPr>
            <w:r>
              <w:rPr>
                <w:rFonts w:cs="宋体" w:hint="eastAsia"/>
                <w:sz w:val="28"/>
                <w:szCs w:val="28"/>
              </w:rPr>
              <w:t>（2）不同供应商委托同一单位或者个人办理磋商事宜；</w:t>
            </w:r>
          </w:p>
          <w:p w:rsidR="00995807" w:rsidRDefault="007F3F49">
            <w:pPr>
              <w:pStyle w:val="ae"/>
              <w:spacing w:line="360" w:lineRule="auto"/>
              <w:rPr>
                <w:rFonts w:cs="宋体"/>
                <w:sz w:val="28"/>
                <w:szCs w:val="28"/>
              </w:rPr>
            </w:pPr>
            <w:r>
              <w:rPr>
                <w:rFonts w:cs="宋体" w:hint="eastAsia"/>
                <w:sz w:val="28"/>
                <w:szCs w:val="28"/>
              </w:rPr>
              <w:t>（3）不同供应商的响应文件载明的项目管理成员或者联系人员为同一人；</w:t>
            </w:r>
          </w:p>
          <w:p w:rsidR="00995807" w:rsidRDefault="007F3F49">
            <w:pPr>
              <w:pStyle w:val="ae"/>
              <w:spacing w:line="360" w:lineRule="auto"/>
              <w:rPr>
                <w:rFonts w:cs="宋体"/>
                <w:sz w:val="28"/>
                <w:szCs w:val="28"/>
              </w:rPr>
            </w:pPr>
            <w:r>
              <w:rPr>
                <w:rFonts w:cs="宋体" w:hint="eastAsia"/>
                <w:sz w:val="28"/>
                <w:szCs w:val="28"/>
              </w:rPr>
              <w:t>（4）不同供应商的响应文件异常一致或者报价呈规律性差异；</w:t>
            </w:r>
          </w:p>
          <w:p w:rsidR="00995807" w:rsidRDefault="007F3F49">
            <w:pPr>
              <w:pStyle w:val="ae"/>
              <w:spacing w:line="360" w:lineRule="auto"/>
              <w:rPr>
                <w:rFonts w:cs="宋体"/>
                <w:sz w:val="28"/>
                <w:szCs w:val="28"/>
              </w:rPr>
            </w:pPr>
            <w:r>
              <w:rPr>
                <w:rFonts w:cs="宋体" w:hint="eastAsia"/>
                <w:sz w:val="28"/>
                <w:szCs w:val="28"/>
              </w:rPr>
              <w:t>（5）不同供应商的响应文件相互混装；</w:t>
            </w:r>
          </w:p>
          <w:p w:rsidR="00995807" w:rsidRDefault="007F3F49">
            <w:pPr>
              <w:pStyle w:val="ae"/>
              <w:spacing w:line="360" w:lineRule="auto"/>
              <w:rPr>
                <w:rFonts w:cs="宋体"/>
                <w:sz w:val="28"/>
                <w:szCs w:val="28"/>
                <w:lang w:val="zh-CN"/>
              </w:rPr>
            </w:pPr>
            <w:r>
              <w:rPr>
                <w:rFonts w:cs="宋体" w:hint="eastAsia"/>
                <w:sz w:val="28"/>
                <w:szCs w:val="28"/>
              </w:rPr>
              <w:t>（6）</w:t>
            </w:r>
            <w:r>
              <w:rPr>
                <w:rFonts w:cs="宋体" w:hint="eastAsia"/>
                <w:sz w:val="28"/>
                <w:szCs w:val="28"/>
                <w:lang w:val="zh-CN"/>
              </w:rPr>
              <w:t>不同供应商使用同一电脑（机器特征值一致：如MAC地址等）或使用同一电子密钥，编制或上传电子响应文件。</w:t>
            </w:r>
          </w:p>
        </w:tc>
      </w:tr>
      <w:tr w:rsidR="00995807">
        <w:tc>
          <w:tcPr>
            <w:tcW w:w="397" w:type="pct"/>
            <w:shd w:val="clear" w:color="auto" w:fill="auto"/>
            <w:vAlign w:val="center"/>
          </w:tcPr>
          <w:p w:rsidR="00995807" w:rsidRDefault="00995807">
            <w:pPr>
              <w:pStyle w:val="ae"/>
              <w:numPr>
                <w:ilvl w:val="0"/>
                <w:numId w:val="6"/>
              </w:numPr>
              <w:spacing w:line="360" w:lineRule="auto"/>
              <w:jc w:val="center"/>
              <w:rPr>
                <w:rFonts w:cs="宋体"/>
                <w:sz w:val="28"/>
                <w:szCs w:val="28"/>
                <w:lang w:val="zh-CN"/>
              </w:rPr>
            </w:pPr>
          </w:p>
        </w:tc>
        <w:tc>
          <w:tcPr>
            <w:tcW w:w="1157" w:type="pct"/>
            <w:vAlign w:val="center"/>
          </w:tcPr>
          <w:p w:rsidR="00995807" w:rsidRDefault="007F3F49">
            <w:pPr>
              <w:pStyle w:val="ae"/>
              <w:spacing w:line="360" w:lineRule="auto"/>
              <w:jc w:val="center"/>
              <w:rPr>
                <w:rFonts w:cs="宋体"/>
                <w:sz w:val="28"/>
                <w:szCs w:val="28"/>
                <w:lang w:val="zh-CN"/>
              </w:rPr>
            </w:pPr>
            <w:r>
              <w:rPr>
                <w:rFonts w:cs="宋体" w:hint="eastAsia"/>
                <w:sz w:val="28"/>
                <w:szCs w:val="28"/>
                <w:lang w:val="zh-CN"/>
              </w:rPr>
              <w:t>其他无效情形</w:t>
            </w:r>
          </w:p>
        </w:tc>
        <w:tc>
          <w:tcPr>
            <w:tcW w:w="3444" w:type="pct"/>
            <w:shd w:val="clear" w:color="auto" w:fill="auto"/>
            <w:vAlign w:val="center"/>
          </w:tcPr>
          <w:p w:rsidR="00995807" w:rsidRDefault="007F3F49">
            <w:pPr>
              <w:pStyle w:val="ae"/>
              <w:spacing w:line="360" w:lineRule="auto"/>
              <w:rPr>
                <w:rFonts w:cs="宋体"/>
                <w:sz w:val="28"/>
                <w:szCs w:val="28"/>
                <w:lang w:val="zh-CN"/>
              </w:rPr>
            </w:pPr>
            <w:r>
              <w:rPr>
                <w:rFonts w:cs="宋体" w:hint="eastAsia"/>
                <w:sz w:val="28"/>
                <w:szCs w:val="28"/>
                <w:lang w:val="zh-CN"/>
              </w:rPr>
              <w:t>不存在法律法规和磋商文件规定的其他无效磋商情形。</w:t>
            </w:r>
          </w:p>
        </w:tc>
      </w:tr>
    </w:tbl>
    <w:p w:rsidR="00995807" w:rsidRDefault="00995807" w:rsidP="00C309EE">
      <w:pPr>
        <w:pStyle w:val="22"/>
        <w:spacing w:line="360" w:lineRule="auto"/>
        <w:ind w:leftChars="200" w:left="420" w:firstLine="0"/>
        <w:rPr>
          <w:rFonts w:ascii="宋体" w:eastAsia="宋体" w:hAnsi="宋体" w:cs="宋体"/>
          <w:b/>
          <w:iCs w:val="0"/>
          <w:sz w:val="28"/>
          <w:szCs w:val="28"/>
          <w:shd w:val="clear" w:color="auto" w:fill="auto"/>
          <w:lang w:val="en-US" w:bidi="ar"/>
        </w:rPr>
      </w:pPr>
    </w:p>
    <w:p w:rsidR="00995807" w:rsidRDefault="00995807" w:rsidP="00C309EE">
      <w:pPr>
        <w:pStyle w:val="22"/>
        <w:spacing w:line="360" w:lineRule="auto"/>
        <w:ind w:leftChars="200" w:left="420" w:firstLine="0"/>
        <w:rPr>
          <w:rFonts w:ascii="宋体" w:eastAsia="宋体" w:hAnsi="宋体" w:cs="宋体"/>
          <w:b/>
          <w:iCs w:val="0"/>
          <w:sz w:val="28"/>
          <w:szCs w:val="28"/>
          <w:shd w:val="clear" w:color="auto" w:fill="auto"/>
          <w:lang w:val="en-US" w:bidi="ar"/>
        </w:rPr>
      </w:pPr>
    </w:p>
    <w:p w:rsidR="00995807" w:rsidRDefault="007F3F49">
      <w:pPr>
        <w:pStyle w:val="22"/>
        <w:numPr>
          <w:ilvl w:val="0"/>
          <w:numId w:val="4"/>
        </w:numPr>
        <w:spacing w:line="360" w:lineRule="auto"/>
        <w:ind w:firstLineChars="200" w:firstLine="562"/>
        <w:rPr>
          <w:rFonts w:ascii="宋体" w:eastAsia="宋体" w:hAnsi="宋体" w:cs="宋体"/>
          <w:b/>
          <w:iCs w:val="0"/>
          <w:sz w:val="28"/>
          <w:szCs w:val="28"/>
          <w:shd w:val="clear" w:color="auto" w:fill="auto"/>
          <w:lang w:val="en-US" w:bidi="ar"/>
        </w:rPr>
      </w:pPr>
      <w:r>
        <w:rPr>
          <w:rFonts w:ascii="宋体" w:eastAsia="宋体" w:hAnsi="宋体" w:cs="宋体" w:hint="eastAsia"/>
          <w:b/>
          <w:iCs w:val="0"/>
          <w:sz w:val="28"/>
          <w:szCs w:val="28"/>
          <w:shd w:val="clear" w:color="auto" w:fill="auto"/>
          <w:lang w:val="en-US" w:bidi="ar"/>
        </w:rPr>
        <w:t>磋商</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1.磋商小组所有成员应当集中与资格性和符合性审查合格的单一供应商分别进行磋商，并给予所有参加磋商的供应商平等的磋商机会。</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lastRenderedPageBreak/>
        <w:t>2.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所有磋商的供应商。</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3.供应商应当按照磋商文件的变动情况和磋商小组的要求重新提交磋商响应文件，并由其法定代表人或委托代理人签字或者加盖公章。由委托代理人签字的，应当附法定代表人授权书。供应商为自然人的，应当由本人签字并附身份证明。</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4.磋商结束后，磋商小组要求所有实质性响应的供应商在规定时间内提交最后报价，在规定时间内没有提交最后报价的供应商以第一次提交的报价为准，提交最后报价的供应商不得少于3家。</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5.已提交磋商响应文件的供应商，在提交最后报价之前，可以根据磋商情况退出磋商。</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6.经磋商确定最终采购需求和提交最后报价的供应商后，由磋商小组采用综合评分法对提交最后报价的供应商的磋商响应文件和最后报价进行综合评分。</w:t>
      </w:r>
    </w:p>
    <w:p w:rsidR="00995807" w:rsidRDefault="007F3F49">
      <w:pPr>
        <w:pStyle w:val="22"/>
        <w:numPr>
          <w:ilvl w:val="0"/>
          <w:numId w:val="4"/>
        </w:numPr>
        <w:spacing w:line="360" w:lineRule="auto"/>
        <w:rPr>
          <w:rFonts w:ascii="宋体" w:eastAsia="宋体" w:hAnsi="宋体" w:cs="宋体"/>
          <w:b/>
          <w:iCs w:val="0"/>
          <w:sz w:val="28"/>
          <w:szCs w:val="28"/>
          <w:shd w:val="clear" w:color="auto" w:fill="auto"/>
          <w:lang w:val="en-US" w:bidi="ar"/>
        </w:rPr>
      </w:pPr>
      <w:r>
        <w:rPr>
          <w:rFonts w:ascii="宋体" w:eastAsia="宋体" w:hAnsi="宋体" w:cs="宋体" w:hint="eastAsia"/>
          <w:b/>
          <w:iCs w:val="0"/>
          <w:sz w:val="28"/>
          <w:szCs w:val="28"/>
          <w:shd w:val="clear" w:color="auto" w:fill="auto"/>
          <w:lang w:val="en-US" w:bidi="ar"/>
        </w:rPr>
        <w:t>评审标准及方法</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1.本项目采用综合评分法，是指磋商响应文件满足磋商文件全部实质性要求且按评审因素的量化指标评审得分最高的供应商为成交候选供应商的评审办法。评审标准中的分值设置应当与评审因素的量化指标相对应。磋商文件中没有规定的评审标准不得作为评审依据。</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2.综合评分法中的价格分统一采用低价优先法计算，根据质量和服务均能满足采购文件实质性响应要求且最后报价最低的原则确定成交供应商。满足磋商文件要求（不超过最高限价）且最后报价最低的供应商的价格为磋商基准价，其价格分为满分。其他供应商的价格分统一按照下列公式计算：磋商报价得分=（磋商基准价/最后磋商报价）*价格权值*100。本项目的价格权值为30%。评</w:t>
      </w:r>
      <w:r>
        <w:rPr>
          <w:rFonts w:ascii="宋体" w:eastAsia="宋体" w:hAnsi="宋体" w:cs="宋体" w:hint="eastAsia"/>
          <w:bCs/>
          <w:iCs w:val="0"/>
          <w:sz w:val="28"/>
          <w:szCs w:val="28"/>
          <w:shd w:val="clear" w:color="auto" w:fill="auto"/>
          <w:lang w:val="en-US" w:bidi="ar"/>
        </w:rPr>
        <w:lastRenderedPageBreak/>
        <w:t>审过程中，不得去掉最后报价中的最高报价和最低报价。</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3.评审时，磋商小组各成员应当独立对每个有效磋商响应的文件进行评价、打分，然后汇总每个供应商每项评分因素的得分。</w:t>
      </w:r>
    </w:p>
    <w:p w:rsidR="00995807" w:rsidRDefault="007F3F49" w:rsidP="00C309EE">
      <w:pPr>
        <w:pStyle w:val="22"/>
        <w:spacing w:line="360" w:lineRule="auto"/>
        <w:ind w:leftChars="200" w:left="420"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4.供应商总得分为商务、技术、价格三种评定因素分项得分后相加，满分为 100分。</w:t>
      </w:r>
      <w:bookmarkStart w:id="8" w:name="_Toc30189"/>
    </w:p>
    <w:p w:rsidR="00995807" w:rsidRDefault="007F3F49">
      <w:pPr>
        <w:pStyle w:val="22"/>
        <w:spacing w:line="360" w:lineRule="auto"/>
        <w:ind w:firstLineChars="200" w:firstLine="562"/>
        <w:rPr>
          <w:rFonts w:ascii="宋体" w:eastAsia="宋体" w:hAnsi="宋体" w:cs="宋体"/>
          <w:b/>
          <w:iCs w:val="0"/>
          <w:sz w:val="28"/>
          <w:szCs w:val="28"/>
          <w:shd w:val="clear" w:color="auto" w:fill="auto"/>
          <w:lang w:val="en-US" w:bidi="ar"/>
        </w:rPr>
      </w:pPr>
      <w:r>
        <w:rPr>
          <w:rFonts w:ascii="宋体" w:eastAsia="宋体" w:hAnsi="宋体" w:cs="宋体" w:hint="eastAsia"/>
          <w:b/>
          <w:iCs w:val="0"/>
          <w:sz w:val="28"/>
          <w:szCs w:val="28"/>
          <w:shd w:val="clear" w:color="auto" w:fill="auto"/>
          <w:lang w:val="en-US" w:bidi="ar"/>
        </w:rPr>
        <w:t>评分标准</w:t>
      </w:r>
      <w:bookmarkEnd w:id="8"/>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25"/>
        <w:gridCol w:w="1385"/>
        <w:gridCol w:w="744"/>
        <w:gridCol w:w="6697"/>
      </w:tblGrid>
      <w:tr w:rsidR="00995807">
        <w:trPr>
          <w:trHeight w:val="545"/>
          <w:jc w:val="center"/>
        </w:trPr>
        <w:tc>
          <w:tcPr>
            <w:tcW w:w="1225" w:type="dxa"/>
            <w:shd w:val="clear" w:color="auto" w:fill="E7E6E6"/>
            <w:vAlign w:val="center"/>
          </w:tcPr>
          <w:p w:rsidR="00995807" w:rsidRDefault="007F3F49">
            <w:pPr>
              <w:spacing w:line="360" w:lineRule="auto"/>
              <w:jc w:val="center"/>
              <w:textAlignment w:val="center"/>
              <w:rPr>
                <w:rFonts w:ascii="宋体" w:eastAsia="宋体" w:hAnsi="宋体" w:cs="宋体"/>
                <w:b/>
                <w:sz w:val="28"/>
                <w:szCs w:val="28"/>
              </w:rPr>
            </w:pPr>
            <w:r>
              <w:rPr>
                <w:rFonts w:ascii="宋体" w:eastAsia="宋体" w:hAnsi="宋体" w:cs="宋体" w:hint="eastAsia"/>
                <w:b/>
                <w:kern w:val="0"/>
                <w:sz w:val="28"/>
                <w:szCs w:val="28"/>
                <w:lang w:bidi="ar"/>
              </w:rPr>
              <w:t>评标项目</w:t>
            </w:r>
          </w:p>
        </w:tc>
        <w:tc>
          <w:tcPr>
            <w:tcW w:w="1385" w:type="dxa"/>
            <w:shd w:val="clear" w:color="auto" w:fill="E7E6E6"/>
            <w:vAlign w:val="center"/>
          </w:tcPr>
          <w:p w:rsidR="00995807" w:rsidRDefault="007F3F49">
            <w:pPr>
              <w:spacing w:line="360" w:lineRule="auto"/>
              <w:jc w:val="center"/>
              <w:textAlignment w:val="center"/>
              <w:rPr>
                <w:rFonts w:ascii="宋体" w:eastAsia="宋体" w:hAnsi="宋体" w:cs="宋体"/>
                <w:b/>
                <w:sz w:val="28"/>
                <w:szCs w:val="28"/>
              </w:rPr>
            </w:pPr>
            <w:r>
              <w:rPr>
                <w:rFonts w:ascii="宋体" w:eastAsia="宋体" w:hAnsi="宋体" w:cs="宋体" w:hint="eastAsia"/>
                <w:b/>
                <w:kern w:val="0"/>
                <w:sz w:val="28"/>
                <w:szCs w:val="28"/>
                <w:lang w:bidi="ar"/>
              </w:rPr>
              <w:t>评标分项</w:t>
            </w:r>
          </w:p>
        </w:tc>
        <w:tc>
          <w:tcPr>
            <w:tcW w:w="744" w:type="dxa"/>
            <w:shd w:val="clear" w:color="auto" w:fill="E7E6E6"/>
            <w:vAlign w:val="center"/>
          </w:tcPr>
          <w:p w:rsidR="00995807" w:rsidRDefault="007F3F49">
            <w:pPr>
              <w:spacing w:line="360" w:lineRule="auto"/>
              <w:jc w:val="center"/>
              <w:textAlignment w:val="center"/>
              <w:rPr>
                <w:rFonts w:ascii="宋体" w:eastAsia="宋体" w:hAnsi="宋体" w:cs="宋体"/>
                <w:b/>
                <w:sz w:val="28"/>
                <w:szCs w:val="28"/>
              </w:rPr>
            </w:pPr>
            <w:r>
              <w:rPr>
                <w:rFonts w:ascii="宋体" w:eastAsia="宋体" w:hAnsi="宋体" w:cs="宋体" w:hint="eastAsia"/>
                <w:b/>
                <w:kern w:val="0"/>
                <w:sz w:val="28"/>
                <w:szCs w:val="28"/>
                <w:lang w:bidi="ar"/>
              </w:rPr>
              <w:t>分值</w:t>
            </w:r>
          </w:p>
        </w:tc>
        <w:tc>
          <w:tcPr>
            <w:tcW w:w="6697" w:type="dxa"/>
            <w:shd w:val="clear" w:color="auto" w:fill="E7E6E6"/>
            <w:vAlign w:val="center"/>
          </w:tcPr>
          <w:p w:rsidR="00995807" w:rsidRDefault="007F3F49">
            <w:pPr>
              <w:spacing w:line="360" w:lineRule="auto"/>
              <w:jc w:val="center"/>
              <w:textAlignment w:val="center"/>
              <w:rPr>
                <w:rFonts w:ascii="宋体" w:eastAsia="宋体" w:hAnsi="宋体" w:cs="宋体"/>
                <w:b/>
                <w:sz w:val="28"/>
                <w:szCs w:val="28"/>
              </w:rPr>
            </w:pPr>
            <w:r>
              <w:rPr>
                <w:rFonts w:ascii="宋体" w:eastAsia="宋体" w:hAnsi="宋体" w:cs="宋体" w:hint="eastAsia"/>
                <w:b/>
                <w:kern w:val="0"/>
                <w:sz w:val="28"/>
                <w:szCs w:val="28"/>
                <w:lang w:bidi="ar"/>
              </w:rPr>
              <w:t>评分细则</w:t>
            </w:r>
          </w:p>
        </w:tc>
      </w:tr>
      <w:tr w:rsidR="00995807">
        <w:trPr>
          <w:trHeight w:val="606"/>
          <w:jc w:val="center"/>
        </w:trPr>
        <w:tc>
          <w:tcPr>
            <w:tcW w:w="1225" w:type="dxa"/>
            <w:vAlign w:val="center"/>
          </w:tcPr>
          <w:p w:rsidR="00995807" w:rsidRDefault="007F3F49">
            <w:pPr>
              <w:spacing w:line="360" w:lineRule="auto"/>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报价部分（30分）</w:t>
            </w: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报价得分</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30</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价格评分的计算方法如下：</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1.满足磋商文件要求且投标价格最低的投标报价为评标基准价（D），其价格分为满分（30分）；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2.其他合格供应商的投标报价得分按如下公式计算：投标报价得分=（评标基准价/投标报价）×30%×100</w:t>
            </w:r>
          </w:p>
        </w:tc>
      </w:tr>
      <w:tr w:rsidR="00995807">
        <w:trPr>
          <w:trHeight w:val="90"/>
          <w:jc w:val="center"/>
        </w:trPr>
        <w:tc>
          <w:tcPr>
            <w:tcW w:w="1225" w:type="dxa"/>
            <w:vMerge w:val="restart"/>
            <w:vAlign w:val="center"/>
          </w:tcPr>
          <w:p w:rsidR="00995807" w:rsidRDefault="007F3F49">
            <w:pPr>
              <w:spacing w:line="360" w:lineRule="auto"/>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商务部分</w:t>
            </w:r>
          </w:p>
          <w:p w:rsidR="00995807" w:rsidRDefault="007F3F49">
            <w:pPr>
              <w:spacing w:line="360" w:lineRule="auto"/>
              <w:jc w:val="center"/>
              <w:textAlignment w:val="center"/>
              <w:rPr>
                <w:rFonts w:ascii="宋体" w:eastAsia="宋体" w:hAnsi="宋体" w:cs="宋体"/>
                <w:sz w:val="28"/>
                <w:szCs w:val="28"/>
              </w:rPr>
            </w:pPr>
            <w:r>
              <w:rPr>
                <w:rFonts w:ascii="宋体" w:eastAsia="宋体" w:hAnsi="宋体" w:cs="宋体" w:hint="eastAsia"/>
                <w:kern w:val="0"/>
                <w:sz w:val="28"/>
                <w:szCs w:val="28"/>
                <w:lang w:bidi="ar"/>
              </w:rPr>
              <w:t>（14分）</w:t>
            </w: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企业业绩</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6</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供应商2021年至今有类似工程项目业绩，每提供一个得2分，最多得6分。（提供竣工验收报告、施工合同和中标通知书（如有））</w:t>
            </w:r>
          </w:p>
        </w:tc>
      </w:tr>
      <w:tr w:rsidR="00995807">
        <w:trPr>
          <w:trHeight w:val="1352"/>
          <w:jc w:val="center"/>
        </w:trPr>
        <w:tc>
          <w:tcPr>
            <w:tcW w:w="1225" w:type="dxa"/>
            <w:vMerge/>
            <w:vAlign w:val="center"/>
          </w:tcPr>
          <w:p w:rsidR="00995807" w:rsidRDefault="00995807">
            <w:pPr>
              <w:spacing w:line="360" w:lineRule="auto"/>
              <w:jc w:val="center"/>
              <w:textAlignment w:val="center"/>
              <w:rPr>
                <w:rFonts w:ascii="宋体" w:eastAsia="宋体" w:hAnsi="宋体" w:cs="宋体"/>
                <w:kern w:val="0"/>
                <w:sz w:val="28"/>
                <w:szCs w:val="28"/>
                <w:lang w:bidi="ar"/>
              </w:rPr>
            </w:pP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拟投入现场管理团队</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8</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拟派项目团队人员应包括施工员、质量员、材料员、安全员、机械员、标准员、劳务员、资料员等方面专业人员，并具有相关专业资格证书，每个岗位提供 1 人得 1 分（同一岗位人员不重复计分），满分8分。未提供不得分。（提供项目团队人员相关专业资格证书（安全员须提供安全生产考核证）、身份证复印件及在本单位2026年任意一个月的社保缴纳证明材料，提供不全不得分）。</w:t>
            </w:r>
          </w:p>
        </w:tc>
      </w:tr>
      <w:tr w:rsidR="00995807">
        <w:trPr>
          <w:trHeight w:val="90"/>
          <w:jc w:val="center"/>
        </w:trPr>
        <w:tc>
          <w:tcPr>
            <w:tcW w:w="1225" w:type="dxa"/>
            <w:vMerge w:val="restart"/>
            <w:vAlign w:val="center"/>
          </w:tcPr>
          <w:p w:rsidR="00995807" w:rsidRDefault="00995807">
            <w:pPr>
              <w:spacing w:line="360" w:lineRule="auto"/>
              <w:jc w:val="center"/>
              <w:textAlignment w:val="center"/>
              <w:rPr>
                <w:rFonts w:ascii="宋体" w:eastAsia="宋体" w:hAnsi="宋体" w:cs="宋体"/>
                <w:kern w:val="0"/>
                <w:sz w:val="28"/>
                <w:szCs w:val="28"/>
                <w:lang w:bidi="ar"/>
              </w:rPr>
            </w:pPr>
          </w:p>
          <w:p w:rsidR="00995807" w:rsidRDefault="007F3F49">
            <w:pPr>
              <w:spacing w:line="360" w:lineRule="auto"/>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技术</w:t>
            </w:r>
          </w:p>
          <w:p w:rsidR="00995807" w:rsidRDefault="007F3F49">
            <w:pPr>
              <w:spacing w:line="360" w:lineRule="auto"/>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部分</w:t>
            </w:r>
          </w:p>
          <w:p w:rsidR="00995807" w:rsidRDefault="007F3F49">
            <w:pPr>
              <w:spacing w:line="360" w:lineRule="auto"/>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(56分)</w:t>
            </w: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重难点分</w:t>
            </w:r>
          </w:p>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析</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12</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供应商提供的本项目重难点分析与解决方案，包含但不限于：</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1、项目重点分析；</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2、项目难点分析；</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3、项目重难点应对措施。</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评审标准：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（1）完整性：方案完整，切合本项目实际情况；</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（2）合理性：符合项目具体情况，提出的实施措施方案合理、恰当；</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（3）科学性：切合采购人实际情况，叙述清楚、符合客观实际。</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对上述 3 项评审内容进行打分，每项评审内容完全满足 3 项评审标准的得4分，仅满足 2 项的得2分，满足 1 项的得 1 分，其他情况不得分。最高得12分。</w:t>
            </w:r>
          </w:p>
        </w:tc>
      </w:tr>
      <w:tr w:rsidR="00995807">
        <w:trPr>
          <w:trHeight w:val="516"/>
          <w:jc w:val="center"/>
        </w:trPr>
        <w:tc>
          <w:tcPr>
            <w:tcW w:w="1225" w:type="dxa"/>
            <w:vMerge/>
            <w:vAlign w:val="center"/>
          </w:tcPr>
          <w:p w:rsidR="00995807" w:rsidRDefault="00995807">
            <w:pPr>
              <w:spacing w:line="360" w:lineRule="auto"/>
              <w:jc w:val="center"/>
              <w:textAlignment w:val="center"/>
              <w:rPr>
                <w:rFonts w:ascii="宋体" w:eastAsia="宋体" w:hAnsi="宋体" w:cs="宋体"/>
                <w:sz w:val="28"/>
                <w:szCs w:val="28"/>
              </w:rPr>
            </w:pP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工期保证</w:t>
            </w:r>
          </w:p>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措施</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12</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供应商提供的本项目确保工程工期的技术组织措施，包含但不限于：</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1、对项目施工进度计划进行逐级分解，通过阶段性目标的实现保证最终</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工期目标的完成；</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2、针对不同施工阶段的特点，制定进度管理的相应措施，包括施工组织</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措施、技术措施和合同措施等；</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3、建立施工进度动态管理机制，及时纠正施工过程中的进度偏差，并制定特殊情况下的赶工措施；</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评审标准：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（1）完整性：方案完整，切合本项目实际情况；</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（2）合理性：符合项目具体情况，提出的实施措施方案合理、恰当；</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（3）科学性：切合采购人实际情况，叙述清楚、符合客观实际。</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对上述 3 项评审内容进行打分，每项评审内容完全满足 3 项评审标准的得4分，仅满足 2 项的得2分，满足 1 项的得 1 分，其他情况不得分。最高得12分。</w:t>
            </w:r>
          </w:p>
        </w:tc>
      </w:tr>
      <w:tr w:rsidR="00995807">
        <w:trPr>
          <w:trHeight w:val="560"/>
          <w:jc w:val="center"/>
        </w:trPr>
        <w:tc>
          <w:tcPr>
            <w:tcW w:w="1225" w:type="dxa"/>
            <w:vMerge/>
            <w:vAlign w:val="center"/>
          </w:tcPr>
          <w:p w:rsidR="00995807" w:rsidRDefault="00995807">
            <w:pPr>
              <w:spacing w:line="360" w:lineRule="auto"/>
              <w:jc w:val="center"/>
              <w:rPr>
                <w:rFonts w:ascii="宋体" w:eastAsia="宋体" w:hAnsi="宋体" w:cs="宋体"/>
                <w:sz w:val="28"/>
                <w:szCs w:val="28"/>
              </w:rPr>
            </w:pP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质量保证</w:t>
            </w:r>
          </w:p>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措施</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9</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供应商提供的本项目确保项目质量技术组织措施，包含但不限于：</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1.按照项目具体要求确定质量目标并进行目标分解，保证最终质量目标</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的完成；</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2.制定符合项目特点的技术保障和资源保障措施，通过可靠的预防控制</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措施（如资源、技术），保证质量目标的实现；</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 建立质量过程检查制度，并对质量事故的处理做出相应的规定。</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评审标准：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（1）完整性：方案完整，切合本项目实际情况；</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（2）合理性：符合项目具体情况，提出的实施措施方案合理、恰当；</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（3）科学性：切合采购人实际情况，叙述清楚、符合客观实际。</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对上述 3 项评审内容进行打分，每项评审内容完全满足 3 项评审标准的得3分，仅满足 2 项的得2分，满足 1 项的得 1 分，其他情况不得分。最高得9分。</w:t>
            </w:r>
          </w:p>
        </w:tc>
      </w:tr>
      <w:tr w:rsidR="00995807">
        <w:trPr>
          <w:trHeight w:val="62"/>
          <w:jc w:val="center"/>
        </w:trPr>
        <w:tc>
          <w:tcPr>
            <w:tcW w:w="1225" w:type="dxa"/>
            <w:vMerge/>
            <w:vAlign w:val="center"/>
          </w:tcPr>
          <w:p w:rsidR="00995807" w:rsidRDefault="00995807">
            <w:pPr>
              <w:spacing w:line="360" w:lineRule="auto"/>
              <w:jc w:val="center"/>
              <w:rPr>
                <w:rFonts w:ascii="宋体" w:eastAsia="宋体" w:hAnsi="宋体" w:cs="宋体"/>
                <w:sz w:val="28"/>
                <w:szCs w:val="28"/>
              </w:rPr>
            </w:pPr>
          </w:p>
        </w:tc>
        <w:tc>
          <w:tcPr>
            <w:tcW w:w="1385" w:type="dxa"/>
            <w:vAlign w:val="center"/>
          </w:tcPr>
          <w:p w:rsidR="00995807" w:rsidRDefault="00995807">
            <w:pPr>
              <w:jc w:val="center"/>
              <w:textAlignment w:val="center"/>
              <w:rPr>
                <w:rFonts w:ascii="宋体" w:eastAsia="宋体" w:hAnsi="宋体" w:cs="宋体"/>
                <w:kern w:val="0"/>
                <w:sz w:val="28"/>
                <w:szCs w:val="28"/>
                <w:lang w:bidi="ar"/>
              </w:rPr>
            </w:pPr>
          </w:p>
          <w:p w:rsidR="00995807" w:rsidRDefault="00995807">
            <w:pPr>
              <w:jc w:val="center"/>
              <w:textAlignment w:val="center"/>
              <w:rPr>
                <w:rFonts w:ascii="宋体" w:eastAsia="宋体" w:hAnsi="宋体" w:cs="宋体"/>
                <w:kern w:val="0"/>
                <w:sz w:val="28"/>
                <w:szCs w:val="28"/>
                <w:lang w:bidi="ar"/>
              </w:rPr>
            </w:pPr>
          </w:p>
          <w:p w:rsidR="00995807" w:rsidRDefault="00995807">
            <w:pPr>
              <w:jc w:val="center"/>
              <w:textAlignment w:val="center"/>
              <w:rPr>
                <w:rFonts w:ascii="宋体" w:eastAsia="宋体" w:hAnsi="宋体" w:cs="宋体"/>
                <w:kern w:val="0"/>
                <w:sz w:val="28"/>
                <w:szCs w:val="28"/>
                <w:lang w:bidi="ar"/>
              </w:rPr>
            </w:pPr>
          </w:p>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安全保证</w:t>
            </w:r>
          </w:p>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措施</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lastRenderedPageBreak/>
              <w:t>9</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供应商提供的本项目确保安全生产的技术组织措施，包含但不限于：</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lastRenderedPageBreak/>
              <w:t>1.建立有管理层次的项目安全管理组织机构并明确职责；</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2.进行职业健康安全方面的资源配置并建立具有针对性的安全生产管理制度和职工安全教育培训制度；</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3.针对项目重要危险源，制定相应的安全技术措施；对达到一定规模的危险性较大的分部（分项）工程和特殊工种的作业应制定专项安全技术措施的编制计划；</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评审标准：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（1）完整性：方案完整，切合本项目实际情况；</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（2）合理性：符合项目具体情况，提出的实施措施方案合理、恰当；</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（3）科学性：切合采购人实际情况，叙述清楚、符合客观实际。</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对上述 3 项评审内容进行打分，每项评审内容完全满足 3 项评审标准的得3分，仅满足 2 项的得2分，满足 1 项的得 1 分，其他情况不得分。最高得9分。</w:t>
            </w:r>
          </w:p>
        </w:tc>
      </w:tr>
      <w:tr w:rsidR="00995807">
        <w:trPr>
          <w:trHeight w:val="428"/>
          <w:jc w:val="center"/>
        </w:trPr>
        <w:tc>
          <w:tcPr>
            <w:tcW w:w="1225" w:type="dxa"/>
            <w:vMerge/>
            <w:vAlign w:val="center"/>
          </w:tcPr>
          <w:p w:rsidR="00995807" w:rsidRDefault="00995807">
            <w:pPr>
              <w:spacing w:line="360" w:lineRule="auto"/>
              <w:jc w:val="center"/>
              <w:rPr>
                <w:rFonts w:ascii="宋体" w:eastAsia="宋体" w:hAnsi="宋体" w:cs="宋体"/>
                <w:sz w:val="28"/>
                <w:szCs w:val="28"/>
              </w:rPr>
            </w:pP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文明施工</w:t>
            </w:r>
          </w:p>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组织措施</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9</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供应商提供的本项目确保文明施工的技术组织措施，包含但不限于：</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1.明确的文明施工的技术组织</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2.确保工程施工文明进行的计划措施</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3.文明施工预案和管理制度</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评审标准：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（1）完整性：方案完整，切合本项目实际情况；</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（2）合理性：符合项目具体情况，提出的实施措施方案合理、恰当；</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（3）科学性：切合采购人实际情况，叙述清楚、符合客观实际。</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对上述 3 项评审内容进行打分，每项评审内容完全满足 3 项评审标准的得3分，仅满足 2 项的得2分，满足 1 项的得 1 分，其他情况不得分。最高得9分。</w:t>
            </w:r>
          </w:p>
        </w:tc>
      </w:tr>
      <w:tr w:rsidR="00995807">
        <w:trPr>
          <w:trHeight w:val="879"/>
          <w:jc w:val="center"/>
        </w:trPr>
        <w:tc>
          <w:tcPr>
            <w:tcW w:w="1225" w:type="dxa"/>
            <w:vMerge/>
            <w:vAlign w:val="center"/>
          </w:tcPr>
          <w:p w:rsidR="00995807" w:rsidRDefault="00995807">
            <w:pPr>
              <w:spacing w:line="360" w:lineRule="auto"/>
              <w:jc w:val="center"/>
              <w:rPr>
                <w:rFonts w:ascii="宋体" w:eastAsia="宋体" w:hAnsi="宋体" w:cs="宋体"/>
                <w:sz w:val="28"/>
                <w:szCs w:val="28"/>
              </w:rPr>
            </w:pPr>
          </w:p>
        </w:tc>
        <w:tc>
          <w:tcPr>
            <w:tcW w:w="1385"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合理化建议</w:t>
            </w:r>
          </w:p>
        </w:tc>
        <w:tc>
          <w:tcPr>
            <w:tcW w:w="744" w:type="dxa"/>
            <w:vAlign w:val="center"/>
          </w:tcPr>
          <w:p w:rsidR="00995807" w:rsidRDefault="007F3F49">
            <w:pPr>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5</w:t>
            </w:r>
          </w:p>
        </w:tc>
        <w:tc>
          <w:tcPr>
            <w:tcW w:w="6697" w:type="dxa"/>
            <w:vAlign w:val="center"/>
          </w:tcPr>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一、评审内容：</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根据供应商提供的合理化建议进行评审</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二、评审标准：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（1）完整性：方案完整，切合本项目实际情况；</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（2）合理性：符合项目具体情况，提出的实施措施方案合理、恰当；</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（3）科学性：切合采购人实际情况，叙述清楚、符合客观实际。</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对上述评审内容进行打分，每项评审内容完全满足 3 项评审标准的得5分，满足 2 项的得2分，满足 1 项</w:t>
            </w:r>
            <w:r>
              <w:rPr>
                <w:rFonts w:ascii="宋体" w:eastAsia="宋体" w:hAnsi="宋体" w:cs="宋体" w:hint="eastAsia"/>
                <w:kern w:val="0"/>
                <w:sz w:val="28"/>
                <w:szCs w:val="28"/>
                <w:lang w:bidi="ar"/>
              </w:rPr>
              <w:lastRenderedPageBreak/>
              <w:t>的得1 分，其他情况不得分。</w:t>
            </w:r>
          </w:p>
          <w:p w:rsidR="00995807" w:rsidRDefault="007F3F49">
            <w:pPr>
              <w:jc w:val="left"/>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t>最高得5分。</w:t>
            </w:r>
          </w:p>
        </w:tc>
      </w:tr>
      <w:tr w:rsidR="00995807">
        <w:trPr>
          <w:trHeight w:val="577"/>
          <w:jc w:val="center"/>
        </w:trPr>
        <w:tc>
          <w:tcPr>
            <w:tcW w:w="3354" w:type="dxa"/>
            <w:gridSpan w:val="3"/>
            <w:vAlign w:val="center"/>
          </w:tcPr>
          <w:p w:rsidR="00995807" w:rsidRDefault="007F3F49">
            <w:pPr>
              <w:spacing w:line="360" w:lineRule="auto"/>
              <w:jc w:val="center"/>
              <w:textAlignment w:val="center"/>
              <w:rPr>
                <w:rFonts w:ascii="宋体" w:eastAsia="宋体" w:hAnsi="宋体" w:cs="宋体"/>
                <w:kern w:val="0"/>
                <w:sz w:val="28"/>
                <w:szCs w:val="28"/>
                <w:lang w:bidi="ar"/>
              </w:rPr>
            </w:pPr>
            <w:r>
              <w:rPr>
                <w:rFonts w:ascii="宋体" w:eastAsia="宋体" w:hAnsi="宋体" w:cs="宋体" w:hint="eastAsia"/>
                <w:kern w:val="0"/>
                <w:sz w:val="28"/>
                <w:szCs w:val="28"/>
                <w:lang w:bidi="ar"/>
              </w:rPr>
              <w:lastRenderedPageBreak/>
              <w:t>总分</w:t>
            </w:r>
          </w:p>
        </w:tc>
        <w:tc>
          <w:tcPr>
            <w:tcW w:w="6697" w:type="dxa"/>
            <w:vAlign w:val="center"/>
          </w:tcPr>
          <w:p w:rsidR="00995807" w:rsidRDefault="007F3F49">
            <w:pPr>
              <w:spacing w:line="360" w:lineRule="auto"/>
              <w:jc w:val="center"/>
              <w:textAlignment w:val="center"/>
              <w:rPr>
                <w:rFonts w:ascii="宋体" w:eastAsia="宋体" w:hAnsi="宋体" w:cs="宋体"/>
                <w:sz w:val="28"/>
                <w:szCs w:val="28"/>
              </w:rPr>
            </w:pPr>
            <w:r>
              <w:rPr>
                <w:rFonts w:ascii="宋体" w:eastAsia="宋体" w:hAnsi="宋体" w:cs="宋体" w:hint="eastAsia"/>
                <w:sz w:val="28"/>
                <w:szCs w:val="28"/>
              </w:rPr>
              <w:t>100分</w:t>
            </w:r>
          </w:p>
        </w:tc>
      </w:tr>
    </w:tbl>
    <w:p w:rsidR="00995807" w:rsidRDefault="00995807">
      <w:pPr>
        <w:pStyle w:val="22"/>
        <w:ind w:firstLine="0"/>
        <w:rPr>
          <w:rFonts w:ascii="宋体" w:eastAsia="宋体" w:hAnsi="宋体" w:cs="宋体"/>
          <w:bCs/>
          <w:iCs w:val="0"/>
          <w:sz w:val="28"/>
          <w:szCs w:val="28"/>
          <w:shd w:val="clear" w:color="auto" w:fill="auto"/>
          <w:lang w:val="en-US" w:bidi="ar"/>
        </w:rPr>
      </w:pPr>
    </w:p>
    <w:p w:rsidR="00995807" w:rsidRDefault="007F3F49">
      <w:pPr>
        <w:pStyle w:val="22"/>
        <w:spacing w:line="360" w:lineRule="auto"/>
        <w:ind w:firstLineChars="200" w:firstLine="560"/>
        <w:rPr>
          <w:rFonts w:ascii="宋体" w:eastAsia="宋体" w:hAnsi="宋体" w:cs="宋体"/>
          <w:bCs/>
          <w:iCs w:val="0"/>
          <w:sz w:val="28"/>
          <w:szCs w:val="28"/>
          <w:shd w:val="clear" w:color="auto" w:fill="auto"/>
          <w:lang w:val="en-US" w:bidi="ar"/>
        </w:rPr>
      </w:pPr>
      <w:r>
        <w:rPr>
          <w:rFonts w:ascii="宋体" w:eastAsia="宋体" w:hAnsi="宋体" w:cs="宋体" w:hint="eastAsia"/>
          <w:bCs/>
          <w:iCs w:val="0"/>
          <w:sz w:val="28"/>
          <w:szCs w:val="28"/>
          <w:shd w:val="clear" w:color="auto" w:fill="auto"/>
          <w:lang w:val="en-US" w:bidi="ar"/>
        </w:rPr>
        <w:t>计分办法:评定得分=商务部分得分十技术部分得分十价格得分供应商的最终得分是所有评委分别对各供应商评分汇总后的算术平均值，各项分值计算时均按四舍五入方法精确到小数点后两位。</w:t>
      </w:r>
    </w:p>
    <w:p w:rsidR="00995807" w:rsidRDefault="00995807">
      <w:pPr>
        <w:pStyle w:val="22"/>
        <w:rPr>
          <w:rFonts w:ascii="宋体" w:eastAsia="宋体" w:hAnsi="宋体" w:cs="宋体"/>
          <w:bCs/>
          <w:iCs w:val="0"/>
          <w:sz w:val="28"/>
          <w:szCs w:val="28"/>
          <w:shd w:val="clear" w:color="auto" w:fill="auto"/>
          <w:lang w:val="en-US" w:bidi="ar"/>
        </w:rPr>
      </w:pPr>
    </w:p>
    <w:p w:rsidR="00995807" w:rsidRDefault="007F3F49">
      <w:pPr>
        <w:widowControl/>
        <w:numPr>
          <w:ilvl w:val="0"/>
          <w:numId w:val="3"/>
        </w:numPr>
        <w:spacing w:line="360" w:lineRule="auto"/>
        <w:outlineLvl w:val="1"/>
        <w:rPr>
          <w:rFonts w:ascii="宋体" w:eastAsia="宋体" w:hAnsi="宋体" w:cs="宋体"/>
          <w:b/>
          <w:sz w:val="28"/>
          <w:szCs w:val="28"/>
          <w:lang w:bidi="ar"/>
        </w:rPr>
      </w:pPr>
      <w:bookmarkStart w:id="9" w:name="_Toc17234"/>
      <w:r>
        <w:rPr>
          <w:rFonts w:ascii="宋体" w:eastAsia="宋体" w:hAnsi="宋体" w:cs="宋体" w:hint="eastAsia"/>
          <w:b/>
          <w:sz w:val="28"/>
          <w:szCs w:val="28"/>
          <w:lang w:bidi="ar"/>
        </w:rPr>
        <w:t>推荐成交供应商</w:t>
      </w:r>
      <w:bookmarkEnd w:id="9"/>
    </w:p>
    <w:p w:rsidR="00995807" w:rsidRDefault="007F3F49">
      <w:pPr>
        <w:widowControl/>
        <w:spacing w:line="360" w:lineRule="auto"/>
        <w:ind w:firstLineChars="200" w:firstLine="560"/>
        <w:rPr>
          <w:rFonts w:ascii="宋体" w:eastAsia="宋体" w:hAnsi="宋体" w:cs="宋体"/>
          <w:bCs/>
          <w:sz w:val="28"/>
          <w:szCs w:val="28"/>
          <w:lang w:bidi="ar"/>
        </w:rPr>
      </w:pPr>
      <w:r>
        <w:rPr>
          <w:rFonts w:ascii="宋体" w:eastAsia="宋体" w:hAnsi="宋体" w:cs="宋体" w:hint="eastAsia"/>
          <w:bCs/>
          <w:sz w:val="28"/>
          <w:szCs w:val="28"/>
          <w:lang w:bidi="ar"/>
        </w:rPr>
        <w:t>1.磋商小组应当根据综合评分情况，按照评审得分由高到低顺序推荐3名以上成交候选供应商，并编写评审报告。评审得分相同的，按照最后报价由低到高的顺序推荐。评审得分且最后报价相同的，按照技术指标优劣顺序推荐。</w:t>
      </w:r>
    </w:p>
    <w:p w:rsidR="00995807" w:rsidRDefault="007F3F49">
      <w:pPr>
        <w:widowControl/>
        <w:spacing w:line="360" w:lineRule="auto"/>
        <w:ind w:firstLineChars="200" w:firstLine="560"/>
        <w:rPr>
          <w:rFonts w:ascii="宋体" w:eastAsia="宋体" w:hAnsi="宋体" w:cs="宋体"/>
          <w:bCs/>
          <w:sz w:val="28"/>
          <w:szCs w:val="28"/>
          <w:lang w:bidi="ar"/>
        </w:rPr>
      </w:pPr>
      <w:r>
        <w:rPr>
          <w:rFonts w:ascii="宋体" w:eastAsia="宋体" w:hAnsi="宋体" w:cs="宋体" w:hint="eastAsia"/>
          <w:bCs/>
          <w:sz w:val="28"/>
          <w:szCs w:val="28"/>
          <w:lang w:bidi="ar"/>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995807" w:rsidRDefault="007F3F49">
      <w:pPr>
        <w:widowControl/>
        <w:spacing w:line="360" w:lineRule="auto"/>
        <w:ind w:firstLineChars="200" w:firstLine="560"/>
        <w:rPr>
          <w:rFonts w:ascii="宋体" w:eastAsia="宋体" w:hAnsi="宋体" w:cs="宋体"/>
          <w:bCs/>
          <w:sz w:val="28"/>
          <w:szCs w:val="28"/>
          <w:lang w:bidi="ar"/>
        </w:rPr>
        <w:sectPr w:rsidR="00995807">
          <w:footerReference w:type="default" r:id="rId17"/>
          <w:pgSz w:w="11900" w:h="16840"/>
          <w:pgMar w:top="1122" w:right="1000" w:bottom="749" w:left="998" w:header="0" w:footer="504" w:gutter="0"/>
          <w:pgNumType w:start="1"/>
          <w:cols w:space="720"/>
        </w:sectPr>
      </w:pPr>
      <w:r>
        <w:rPr>
          <w:rFonts w:ascii="宋体" w:eastAsia="宋体" w:hAnsi="宋体" w:cs="宋体" w:hint="eastAsia"/>
          <w:bCs/>
          <w:sz w:val="28"/>
          <w:szCs w:val="28"/>
          <w:lang w:bidi="ar"/>
        </w:rPr>
        <w:t>3.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rsidR="00995807" w:rsidRDefault="00995807">
      <w:pPr>
        <w:widowControl/>
        <w:spacing w:line="360" w:lineRule="auto"/>
        <w:ind w:firstLineChars="200" w:firstLine="560"/>
        <w:rPr>
          <w:rFonts w:ascii="宋体" w:eastAsia="宋体" w:hAnsi="宋体" w:cs="宋体"/>
          <w:bCs/>
          <w:sz w:val="28"/>
          <w:szCs w:val="28"/>
          <w:lang w:bidi="ar"/>
        </w:rPr>
      </w:pPr>
    </w:p>
    <w:p w:rsidR="00995807" w:rsidRDefault="007F3F49">
      <w:pPr>
        <w:widowControl/>
        <w:numPr>
          <w:ilvl w:val="0"/>
          <w:numId w:val="3"/>
        </w:numPr>
        <w:spacing w:line="360" w:lineRule="auto"/>
        <w:outlineLvl w:val="1"/>
        <w:rPr>
          <w:rFonts w:ascii="宋体" w:eastAsia="宋体" w:hAnsi="宋体" w:cs="宋体"/>
          <w:b/>
          <w:sz w:val="28"/>
          <w:szCs w:val="28"/>
          <w:lang w:bidi="ar"/>
        </w:rPr>
      </w:pPr>
      <w:bookmarkStart w:id="10" w:name="_Toc22043"/>
      <w:r>
        <w:rPr>
          <w:rFonts w:ascii="宋体" w:eastAsia="宋体" w:hAnsi="宋体" w:cs="宋体" w:hint="eastAsia"/>
          <w:b/>
          <w:sz w:val="28"/>
          <w:szCs w:val="28"/>
          <w:lang w:bidi="ar"/>
        </w:rPr>
        <w:t>工程量清单</w:t>
      </w:r>
      <w:bookmarkEnd w:id="10"/>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345"/>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土建绿化部分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拆除部分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010103001001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原有绿化清表</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清杂地表以下30cm</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587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041001001001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拆除路面</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原有地面破除</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3894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041001003001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拆除基层</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暂按新建基层考虑，后面据实结算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3894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运距按15km考虑；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1752.3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道路工程</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88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040203007001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拉丝混凝土地面</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1.200mm厚C30混凝土浇捣路面，表面拉丝面</w:t>
            </w:r>
            <w:r>
              <w:rPr>
                <w:rFonts w:ascii="宋体" w:eastAsia="宋体" w:hAnsi="宋体" w:cs="宋体" w:hint="eastAsia"/>
                <w:color w:val="000000"/>
                <w:kern w:val="0"/>
                <w:sz w:val="20"/>
                <w:szCs w:val="20"/>
                <w:lang w:bidi="ar"/>
              </w:rPr>
              <w:br/>
              <w:t>2.150mm厚6%水泥稳定碎石层密实度95%</w:t>
            </w:r>
            <w:r>
              <w:rPr>
                <w:rFonts w:ascii="宋体" w:eastAsia="宋体" w:hAnsi="宋体" w:cs="宋体" w:hint="eastAsia"/>
                <w:color w:val="000000"/>
                <w:kern w:val="0"/>
                <w:sz w:val="20"/>
                <w:szCs w:val="20"/>
                <w:lang w:bidi="ar"/>
              </w:rPr>
              <w:br/>
              <w:t>3.150mm厚级配碎石垫层</w:t>
            </w:r>
            <w:r>
              <w:rPr>
                <w:rFonts w:ascii="宋体" w:eastAsia="宋体" w:hAnsi="宋体" w:cs="宋体" w:hint="eastAsia"/>
                <w:color w:val="000000"/>
                <w:kern w:val="0"/>
                <w:sz w:val="20"/>
                <w:szCs w:val="20"/>
                <w:lang w:bidi="ar"/>
              </w:rPr>
              <w:br/>
              <w:t>4.破除原有路基碾压密实，密实度95%</w:t>
            </w:r>
            <w:r>
              <w:rPr>
                <w:rFonts w:ascii="宋体" w:eastAsia="宋体" w:hAnsi="宋体" w:cs="宋体" w:hint="eastAsia"/>
                <w:color w:val="000000"/>
                <w:kern w:val="0"/>
                <w:sz w:val="20"/>
                <w:szCs w:val="20"/>
                <w:lang w:bidi="ar"/>
              </w:rPr>
              <w:br/>
              <w:t>5.混凝土路面、多合土养生</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2665.33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61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040204005001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伸缩缝</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1.混凝土每隔5m分块做缩缝</w:t>
            </w:r>
            <w:r>
              <w:rPr>
                <w:rFonts w:ascii="宋体" w:eastAsia="宋体" w:hAnsi="宋体" w:cs="宋体" w:hint="eastAsia"/>
                <w:color w:val="000000"/>
                <w:kern w:val="0"/>
                <w:sz w:val="20"/>
                <w:szCs w:val="20"/>
                <w:lang w:bidi="ar"/>
              </w:rPr>
              <w:br/>
              <w:t>2.混凝土纵向长约20米左右或不同构筑物衔接时须做胀缝</w:t>
            </w:r>
            <w:r>
              <w:rPr>
                <w:rFonts w:ascii="宋体" w:eastAsia="宋体" w:hAnsi="宋体" w:cs="宋体" w:hint="eastAsia"/>
                <w:color w:val="000000"/>
                <w:kern w:val="0"/>
                <w:sz w:val="20"/>
                <w:szCs w:val="20"/>
                <w:lang w:bidi="ar"/>
              </w:rPr>
              <w:br/>
              <w:t>3.混凝土缝作法详见图集03J012-1,44</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88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040203007003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压光抹平混凝土地面</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1.200mm厚C30混凝土浇捣路面，表面拉丝面</w:t>
            </w:r>
            <w:r>
              <w:rPr>
                <w:rFonts w:ascii="宋体" w:eastAsia="宋体" w:hAnsi="宋体" w:cs="宋体" w:hint="eastAsia"/>
                <w:color w:val="000000"/>
                <w:kern w:val="0"/>
                <w:sz w:val="20"/>
                <w:szCs w:val="20"/>
                <w:lang w:bidi="ar"/>
              </w:rPr>
              <w:br/>
              <w:t>2.150mm厚6%水泥稳定碎石层密实度95%</w:t>
            </w:r>
            <w:r>
              <w:rPr>
                <w:rFonts w:ascii="宋体" w:eastAsia="宋体" w:hAnsi="宋体" w:cs="宋体" w:hint="eastAsia"/>
                <w:color w:val="000000"/>
                <w:kern w:val="0"/>
                <w:sz w:val="20"/>
                <w:szCs w:val="20"/>
                <w:lang w:bidi="ar"/>
              </w:rPr>
              <w:br/>
              <w:t>3.150mm厚级配碎石垫层</w:t>
            </w:r>
            <w:r>
              <w:rPr>
                <w:rFonts w:ascii="宋体" w:eastAsia="宋体" w:hAnsi="宋体" w:cs="宋体" w:hint="eastAsia"/>
                <w:color w:val="000000"/>
                <w:kern w:val="0"/>
                <w:sz w:val="20"/>
                <w:szCs w:val="20"/>
                <w:lang w:bidi="ar"/>
              </w:rPr>
              <w:br/>
              <w:t>4.破除原有路基碾压密实，密实度95%</w:t>
            </w:r>
            <w:r>
              <w:rPr>
                <w:rFonts w:ascii="宋体" w:eastAsia="宋体" w:hAnsi="宋体" w:cs="宋体" w:hint="eastAsia"/>
                <w:color w:val="000000"/>
                <w:kern w:val="0"/>
                <w:sz w:val="20"/>
                <w:szCs w:val="20"/>
                <w:lang w:bidi="ar"/>
              </w:rPr>
              <w:br/>
              <w:t>5.混凝土路面、多合土养生</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384.67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414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040204001004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300*300*30烧毛面芝麻黑花岗岩</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1.30厚花岗岩，详见铺装平面</w:t>
            </w:r>
            <w:r>
              <w:rPr>
                <w:rFonts w:ascii="宋体" w:eastAsia="宋体" w:hAnsi="宋体" w:cs="宋体" w:hint="eastAsia"/>
                <w:color w:val="000000"/>
                <w:kern w:val="0"/>
                <w:sz w:val="20"/>
                <w:szCs w:val="20"/>
                <w:lang w:bidi="ar"/>
              </w:rPr>
              <w:br/>
              <w:t>2.30厚1：3干硬性水泥砂浆</w:t>
            </w:r>
            <w:r>
              <w:rPr>
                <w:rFonts w:ascii="宋体" w:eastAsia="宋体" w:hAnsi="宋体" w:cs="宋体" w:hint="eastAsia"/>
                <w:color w:val="000000"/>
                <w:kern w:val="0"/>
                <w:sz w:val="20"/>
                <w:szCs w:val="20"/>
                <w:lang w:bidi="ar"/>
              </w:rPr>
              <w:br/>
              <w:t>3.150mm厚C30混凝土</w:t>
            </w:r>
            <w:r>
              <w:rPr>
                <w:rFonts w:ascii="宋体" w:eastAsia="宋体" w:hAnsi="宋体" w:cs="宋体" w:hint="eastAsia"/>
                <w:color w:val="000000"/>
                <w:kern w:val="0"/>
                <w:sz w:val="20"/>
                <w:szCs w:val="20"/>
                <w:lang w:bidi="ar"/>
              </w:rPr>
              <w:br/>
              <w:t>4.150mm厚6%水泥稳定碎石层密实度95%</w:t>
            </w:r>
            <w:r>
              <w:rPr>
                <w:rFonts w:ascii="宋体" w:eastAsia="宋体" w:hAnsi="宋体" w:cs="宋体" w:hint="eastAsia"/>
                <w:color w:val="000000"/>
                <w:kern w:val="0"/>
                <w:sz w:val="20"/>
                <w:szCs w:val="20"/>
                <w:lang w:bidi="ar"/>
              </w:rPr>
              <w:br/>
              <w:t>5.150mm厚级配碎石垫层</w:t>
            </w:r>
            <w:r>
              <w:rPr>
                <w:rFonts w:ascii="宋体" w:eastAsia="宋体" w:hAnsi="宋体" w:cs="宋体" w:hint="eastAsia"/>
                <w:color w:val="000000"/>
                <w:kern w:val="0"/>
                <w:sz w:val="20"/>
                <w:szCs w:val="20"/>
                <w:lang w:bidi="ar"/>
              </w:rPr>
              <w:br/>
              <w:t>6.破除原有路基碾压密实，密实度95%</w:t>
            </w:r>
            <w:r>
              <w:rPr>
                <w:rFonts w:ascii="宋体" w:eastAsia="宋体" w:hAnsi="宋体" w:cs="宋体" w:hint="eastAsia"/>
                <w:color w:val="000000"/>
                <w:kern w:val="0"/>
                <w:sz w:val="20"/>
                <w:szCs w:val="20"/>
                <w:lang w:bidi="ar"/>
              </w:rPr>
              <w:br/>
              <w:t>6.多合土养生</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88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040204001002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600*600*30烧毛面芝麻黑花岗岩</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1.30厚花岗岩，详见铺装平面</w:t>
            </w:r>
            <w:r>
              <w:rPr>
                <w:rFonts w:ascii="宋体" w:eastAsia="宋体" w:hAnsi="宋体" w:cs="宋体" w:hint="eastAsia"/>
                <w:color w:val="000000"/>
                <w:kern w:val="0"/>
                <w:sz w:val="20"/>
                <w:szCs w:val="20"/>
                <w:lang w:bidi="ar"/>
              </w:rPr>
              <w:br/>
              <w:t>2.30厚1：3干硬性水泥砂浆</w:t>
            </w:r>
            <w:r>
              <w:rPr>
                <w:rFonts w:ascii="宋体" w:eastAsia="宋体" w:hAnsi="宋体" w:cs="宋体" w:hint="eastAsia"/>
                <w:color w:val="000000"/>
                <w:kern w:val="0"/>
                <w:sz w:val="20"/>
                <w:szCs w:val="20"/>
                <w:lang w:bidi="ar"/>
              </w:rPr>
              <w:br/>
              <w:t>3.150mm厚C30混凝土</w:t>
            </w:r>
            <w:r>
              <w:rPr>
                <w:rFonts w:ascii="宋体" w:eastAsia="宋体" w:hAnsi="宋体" w:cs="宋体" w:hint="eastAsia"/>
                <w:color w:val="000000"/>
                <w:kern w:val="0"/>
                <w:sz w:val="20"/>
                <w:szCs w:val="20"/>
                <w:lang w:bidi="ar"/>
              </w:rPr>
              <w:br/>
              <w:t>4.150mm厚6%水泥稳定碎石层密实度95%</w:t>
            </w:r>
            <w:r>
              <w:rPr>
                <w:rFonts w:ascii="宋体" w:eastAsia="宋体" w:hAnsi="宋体" w:cs="宋体" w:hint="eastAsia"/>
                <w:color w:val="000000"/>
                <w:kern w:val="0"/>
                <w:sz w:val="20"/>
                <w:szCs w:val="20"/>
                <w:lang w:bidi="ar"/>
              </w:rPr>
              <w:br/>
              <w:t>5.150mm厚级配碎石垫层</w:t>
            </w:r>
            <w:r>
              <w:rPr>
                <w:rFonts w:ascii="宋体" w:eastAsia="宋体" w:hAnsi="宋体" w:cs="宋体" w:hint="eastAsia"/>
                <w:color w:val="000000"/>
                <w:kern w:val="0"/>
                <w:sz w:val="20"/>
                <w:szCs w:val="20"/>
                <w:lang w:bidi="ar"/>
              </w:rPr>
              <w:br/>
              <w:t>6.破除原有路基碾压密实，密实度95%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813.76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040204001003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商铺入口坡道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1.600*650*30厚拉丝面芝麻灰花岗岩</w:t>
            </w:r>
            <w:r>
              <w:rPr>
                <w:rFonts w:ascii="宋体" w:eastAsia="宋体" w:hAnsi="宋体" w:cs="宋体" w:hint="eastAsia"/>
                <w:color w:val="000000"/>
                <w:kern w:val="0"/>
                <w:sz w:val="20"/>
                <w:szCs w:val="20"/>
                <w:lang w:bidi="ar"/>
              </w:rPr>
              <w:br/>
              <w:t>2.30厚1：3干硬性水泥砂浆</w:t>
            </w:r>
            <w:r>
              <w:rPr>
                <w:rFonts w:ascii="宋体" w:eastAsia="宋体" w:hAnsi="宋体" w:cs="宋体" w:hint="eastAsia"/>
                <w:color w:val="000000"/>
                <w:kern w:val="0"/>
                <w:sz w:val="20"/>
                <w:szCs w:val="20"/>
                <w:lang w:bidi="ar"/>
              </w:rPr>
              <w:br/>
              <w:t>3.C30混凝土</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050201012001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线性排水沟</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1.5厚成品304不锈钢线性缝隙式盖板</w:t>
            </w:r>
            <w:r>
              <w:rPr>
                <w:rFonts w:ascii="宋体" w:eastAsia="宋体" w:hAnsi="宋体" w:cs="宋体" w:hint="eastAsia"/>
                <w:color w:val="000000"/>
                <w:kern w:val="0"/>
                <w:sz w:val="20"/>
                <w:szCs w:val="20"/>
                <w:lang w:bidi="ar"/>
              </w:rPr>
              <w:br/>
              <w:t>2.1000*300*300成品树脂排水沟U型槽</w:t>
            </w:r>
            <w:r>
              <w:rPr>
                <w:rFonts w:ascii="宋体" w:eastAsia="宋体" w:hAnsi="宋体" w:cs="宋体" w:hint="eastAsia"/>
                <w:color w:val="000000"/>
                <w:kern w:val="0"/>
                <w:sz w:val="20"/>
                <w:szCs w:val="20"/>
                <w:lang w:bidi="ar"/>
              </w:rPr>
              <w:br/>
              <w:t>3.100厚C20混凝土垫层</w:t>
            </w:r>
            <w:r>
              <w:rPr>
                <w:rFonts w:ascii="宋体" w:eastAsia="宋体" w:hAnsi="宋体" w:cs="宋体" w:hint="eastAsia"/>
                <w:color w:val="000000"/>
                <w:kern w:val="0"/>
                <w:sz w:val="20"/>
                <w:szCs w:val="20"/>
                <w:lang w:bidi="ar"/>
              </w:rPr>
              <w:br/>
              <w:t>4.素土夯实，压实系数》0.94</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010608001001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钢构件制作</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30*30*3厚热镀锌方管@500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0.166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010902007001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屋面(廊、阳台)泄(吐)水管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DN150 UPVC排水管，就近接入雨水井</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垃圾收集亭</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4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8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011506001001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垃圾收集点雨篷</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1、6+1.52pvb+6夹胶钢化玻璃</w:t>
            </w:r>
            <w:r>
              <w:rPr>
                <w:rFonts w:ascii="宋体" w:eastAsia="宋体" w:hAnsi="宋体" w:cs="宋体" w:hint="eastAsia"/>
                <w:color w:val="000000"/>
                <w:kern w:val="0"/>
                <w:sz w:val="20"/>
                <w:szCs w:val="20"/>
                <w:lang w:bidi="ar"/>
              </w:rPr>
              <w:br/>
              <w:t>2、100*100*2镀锌方通</w:t>
            </w:r>
            <w:r>
              <w:rPr>
                <w:rFonts w:ascii="宋体" w:eastAsia="宋体" w:hAnsi="宋体" w:cs="宋体" w:hint="eastAsia"/>
                <w:color w:val="000000"/>
                <w:kern w:val="0"/>
                <w:sz w:val="20"/>
                <w:szCs w:val="20"/>
                <w:lang w:bidi="ar"/>
              </w:rPr>
              <w:br/>
              <w:t>3、厂家专业玻璃卡口件</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21.69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010603003001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垃圾收集点立柱及横梁</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1.100*100*2镀锌方通</w:t>
            </w:r>
            <w:r>
              <w:rPr>
                <w:rFonts w:ascii="宋体" w:eastAsia="宋体" w:hAnsi="宋体" w:cs="宋体" w:hint="eastAsia"/>
                <w:color w:val="000000"/>
                <w:kern w:val="0"/>
                <w:sz w:val="20"/>
                <w:szCs w:val="20"/>
                <w:lang w:bidi="ar"/>
              </w:rPr>
              <w:br/>
              <w:t>2.30*30*2镀锌方通</w:t>
            </w:r>
            <w:r>
              <w:rPr>
                <w:rFonts w:ascii="宋体" w:eastAsia="宋体" w:hAnsi="宋体" w:cs="宋体" w:hint="eastAsia"/>
                <w:color w:val="000000"/>
                <w:kern w:val="0"/>
                <w:sz w:val="20"/>
                <w:szCs w:val="20"/>
                <w:lang w:bidi="ar"/>
              </w:rPr>
              <w:br/>
              <w:t>3.具体详见垃圾收集点图纸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0.325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011507001001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1.5厚镀锌钢板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两边封1.5mm厚镀锌钢板</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011507001003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亚克力板封面</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6mm厚亚克力板封面</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15.55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011507003001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喷绘布</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喷绘布，详见图纸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8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010102001004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挖基坑土方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1）土壤类别：综合；</w:t>
            </w:r>
            <w:r>
              <w:rPr>
                <w:rFonts w:ascii="宋体" w:eastAsia="宋体" w:hAnsi="宋体" w:cs="宋体" w:hint="eastAsia"/>
                <w:color w:val="000000"/>
                <w:kern w:val="0"/>
                <w:sz w:val="20"/>
                <w:szCs w:val="20"/>
                <w:lang w:bidi="ar"/>
              </w:rPr>
              <w:br/>
              <w:t>2）人机配合开挖土方；</w:t>
            </w:r>
            <w:r>
              <w:rPr>
                <w:rFonts w:ascii="宋体" w:eastAsia="宋体" w:hAnsi="宋体" w:cs="宋体" w:hint="eastAsia"/>
                <w:color w:val="000000"/>
                <w:kern w:val="0"/>
                <w:sz w:val="20"/>
                <w:szCs w:val="20"/>
                <w:lang w:bidi="ar"/>
              </w:rPr>
              <w:br/>
              <w:t>3）挖土深度：详施工图纸设计；</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010102007001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回填方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1）基坑、基槽原土回填；</w:t>
            </w:r>
            <w:r>
              <w:rPr>
                <w:rFonts w:ascii="宋体" w:eastAsia="宋体" w:hAnsi="宋体" w:cs="宋体" w:hint="eastAsia"/>
                <w:color w:val="000000"/>
                <w:kern w:val="0"/>
                <w:sz w:val="20"/>
                <w:szCs w:val="20"/>
                <w:lang w:bidi="ar"/>
              </w:rPr>
              <w:br/>
              <w:t>2）回填土分层夯实，压实系数≥0.94；</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5.97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010103002004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1）余方转运：土方运距按15km考虑；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5.97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010501001003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基础垫层</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100厚碎石垫层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010502001002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独立基础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1）混凝土强度等级：C25 ；</w:t>
            </w:r>
            <w:r>
              <w:rPr>
                <w:rFonts w:ascii="宋体" w:eastAsia="宋体" w:hAnsi="宋体" w:cs="宋体" w:hint="eastAsia"/>
                <w:color w:val="000000"/>
                <w:kern w:val="0"/>
                <w:sz w:val="20"/>
                <w:szCs w:val="20"/>
                <w:lang w:bidi="ar"/>
              </w:rPr>
              <w:br/>
              <w:t>2）混凝土拌和料要求：商品砼；</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5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010505002003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基础模板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1）独立基础模板；</w:t>
            </w:r>
            <w:r>
              <w:rPr>
                <w:rFonts w:ascii="宋体" w:eastAsia="宋体" w:hAnsi="宋体" w:cs="宋体" w:hint="eastAsia"/>
                <w:color w:val="000000"/>
                <w:kern w:val="0"/>
                <w:sz w:val="20"/>
                <w:szCs w:val="20"/>
                <w:lang w:bidi="ar"/>
              </w:rPr>
              <w:br/>
              <w:t>2）模板制作、安装、拆除、整理堆放及场内外运输</w:t>
            </w:r>
            <w:r>
              <w:rPr>
                <w:rFonts w:ascii="宋体" w:eastAsia="宋体" w:hAnsi="宋体" w:cs="宋体" w:hint="eastAsia"/>
                <w:color w:val="000000"/>
                <w:kern w:val="0"/>
                <w:sz w:val="20"/>
                <w:szCs w:val="20"/>
                <w:lang w:bidi="ar"/>
              </w:rPr>
              <w:br/>
              <w:t>3）清理模板粘结物及模内杂物、刷隔离剂等</w:t>
            </w:r>
            <w:r>
              <w:rPr>
                <w:rFonts w:ascii="宋体" w:eastAsia="宋体" w:hAnsi="宋体" w:cs="宋体" w:hint="eastAsia"/>
                <w:color w:val="000000"/>
                <w:kern w:val="0"/>
                <w:sz w:val="20"/>
                <w:szCs w:val="20"/>
                <w:lang w:bidi="ar"/>
              </w:rPr>
              <w:br/>
              <w:t>4）模板及支撑材质由投标人综合考虑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3.51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垃圾收集点垃圾桶</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1.样式包含:有害</w:t>
            </w:r>
            <w:r>
              <w:rPr>
                <w:rFonts w:ascii="宋体" w:eastAsia="宋体" w:hAnsi="宋体" w:cs="宋体" w:hint="eastAsia"/>
                <w:color w:val="000000"/>
                <w:kern w:val="0"/>
                <w:sz w:val="20"/>
                <w:szCs w:val="20"/>
                <w:lang w:bidi="ar"/>
              </w:rPr>
              <w:br/>
              <w:t>2.可回收、其他、厨余垃圾各一套</w:t>
            </w:r>
            <w:r>
              <w:rPr>
                <w:rFonts w:ascii="宋体" w:eastAsia="宋体" w:hAnsi="宋体" w:cs="宋体" w:hint="eastAsia"/>
                <w:color w:val="000000"/>
                <w:kern w:val="0"/>
                <w:sz w:val="20"/>
                <w:szCs w:val="20"/>
                <w:lang w:bidi="ar"/>
              </w:rPr>
              <w:br/>
              <w:t>3.洗手台一套（不锈钢收集容器）</w:t>
            </w:r>
            <w:r>
              <w:rPr>
                <w:rFonts w:ascii="宋体" w:eastAsia="宋体" w:hAnsi="宋体" w:cs="宋体" w:hint="eastAsia"/>
                <w:color w:val="000000"/>
                <w:kern w:val="0"/>
                <w:sz w:val="20"/>
                <w:szCs w:val="20"/>
                <w:lang w:bidi="ar"/>
              </w:rPr>
              <w:br/>
              <w:t>4.暂按6500元/套，结算时据实结算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组</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040203007002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水泥混凝土</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150厚C20混凝土路面</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010502010001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钢筋混凝土墙</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1）混凝土强度等级：C25 ；</w:t>
            </w:r>
            <w:r>
              <w:rPr>
                <w:rFonts w:ascii="宋体" w:eastAsia="宋体" w:hAnsi="宋体" w:cs="宋体" w:hint="eastAsia"/>
                <w:color w:val="000000"/>
                <w:kern w:val="0"/>
                <w:sz w:val="20"/>
                <w:szCs w:val="20"/>
                <w:lang w:bidi="ar"/>
              </w:rPr>
              <w:br/>
              <w:t>2）混凝土拌和料要求：商品砼；</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6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010505005001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挡水墙模板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1）挡水墙模板；</w:t>
            </w:r>
            <w:r>
              <w:rPr>
                <w:rFonts w:ascii="宋体" w:eastAsia="宋体" w:hAnsi="宋体" w:cs="宋体" w:hint="eastAsia"/>
                <w:color w:val="000000"/>
                <w:kern w:val="0"/>
                <w:sz w:val="20"/>
                <w:szCs w:val="20"/>
                <w:lang w:bidi="ar"/>
              </w:rPr>
              <w:br/>
              <w:t>2）模板制作、安装、拆除、整理堆放及场内外运输</w:t>
            </w:r>
            <w:r>
              <w:rPr>
                <w:rFonts w:ascii="宋体" w:eastAsia="宋体" w:hAnsi="宋体" w:cs="宋体" w:hint="eastAsia"/>
                <w:color w:val="000000"/>
                <w:kern w:val="0"/>
                <w:sz w:val="20"/>
                <w:szCs w:val="20"/>
                <w:lang w:bidi="ar"/>
              </w:rPr>
              <w:br/>
              <w:t>3）清理模板粘结物及模内杂物、刷隔离剂等</w:t>
            </w:r>
            <w:r>
              <w:rPr>
                <w:rFonts w:ascii="宋体" w:eastAsia="宋体" w:hAnsi="宋体" w:cs="宋体" w:hint="eastAsia"/>
                <w:color w:val="000000"/>
                <w:kern w:val="0"/>
                <w:sz w:val="20"/>
                <w:szCs w:val="20"/>
                <w:lang w:bidi="ar"/>
              </w:rPr>
              <w:br/>
              <w:t>4）模板及支撑材质由投标人综合考虑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88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050201012001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U型排水沟</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1.250*500*30成品铸铁盖板</w:t>
            </w:r>
            <w:r>
              <w:rPr>
                <w:rFonts w:ascii="宋体" w:eastAsia="宋体" w:hAnsi="宋体" w:cs="宋体" w:hint="eastAsia"/>
                <w:color w:val="000000"/>
                <w:kern w:val="0"/>
                <w:sz w:val="20"/>
                <w:szCs w:val="20"/>
                <w:lang w:bidi="ar"/>
              </w:rPr>
              <w:br/>
              <w:t>2.30*30*3厚热镀锌方管@500</w:t>
            </w:r>
            <w:r>
              <w:rPr>
                <w:rFonts w:ascii="宋体" w:eastAsia="宋体" w:hAnsi="宋体" w:cs="宋体" w:hint="eastAsia"/>
                <w:color w:val="000000"/>
                <w:kern w:val="0"/>
                <w:sz w:val="20"/>
                <w:szCs w:val="20"/>
                <w:lang w:bidi="ar"/>
              </w:rPr>
              <w:br/>
              <w:t>3.1000*300*300成品树脂排水沟U型槽</w:t>
            </w:r>
            <w:r>
              <w:rPr>
                <w:rFonts w:ascii="宋体" w:eastAsia="宋体" w:hAnsi="宋体" w:cs="宋体" w:hint="eastAsia"/>
                <w:color w:val="000000"/>
                <w:kern w:val="0"/>
                <w:sz w:val="20"/>
                <w:szCs w:val="20"/>
                <w:lang w:bidi="ar"/>
              </w:rPr>
              <w:br/>
              <w:t>4.100厚C20混凝土垫层</w:t>
            </w:r>
            <w:r>
              <w:rPr>
                <w:rFonts w:ascii="宋体" w:eastAsia="宋体" w:hAnsi="宋体" w:cs="宋体" w:hint="eastAsia"/>
                <w:color w:val="000000"/>
                <w:kern w:val="0"/>
                <w:sz w:val="20"/>
                <w:szCs w:val="20"/>
                <w:lang w:bidi="ar"/>
              </w:rPr>
              <w:br/>
              <w:t>5.素土夯实，压实系数》0.94</w:t>
            </w:r>
            <w:r>
              <w:rPr>
                <w:rFonts w:ascii="宋体" w:eastAsia="宋体" w:hAnsi="宋体" w:cs="宋体" w:hint="eastAsia"/>
                <w:color w:val="000000"/>
                <w:kern w:val="0"/>
                <w:sz w:val="20"/>
                <w:szCs w:val="20"/>
                <w:lang w:bidi="ar"/>
              </w:rPr>
              <w:br/>
              <w:t>6.DN150 UPVC排水管，就近接入雨水井</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13.56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010608001001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钢构件制作</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30*30*3厚热镀锌方管@500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0.012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010902007001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屋面(廊、阳台)泄(吐)水管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DN150 UPVC排水管，就近接入雨水井</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导水槽、车挡、围栏</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导水槽</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010501001001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混凝土垫层</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1）混凝土强度等级：C25 ；</w:t>
            </w:r>
            <w:r>
              <w:rPr>
                <w:rFonts w:ascii="宋体" w:eastAsia="宋体" w:hAnsi="宋体" w:cs="宋体" w:hint="eastAsia"/>
                <w:color w:val="000000"/>
                <w:kern w:val="0"/>
                <w:sz w:val="20"/>
                <w:szCs w:val="20"/>
                <w:lang w:bidi="ar"/>
              </w:rPr>
              <w:br/>
              <w:t>2）混凝土拌和料要求：商品砼；</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7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010505002001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垫层模板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1）独立基础模板；</w:t>
            </w:r>
            <w:r>
              <w:rPr>
                <w:rFonts w:ascii="宋体" w:eastAsia="宋体" w:hAnsi="宋体" w:cs="宋体" w:hint="eastAsia"/>
                <w:color w:val="000000"/>
                <w:kern w:val="0"/>
                <w:sz w:val="20"/>
                <w:szCs w:val="20"/>
                <w:lang w:bidi="ar"/>
              </w:rPr>
              <w:br/>
              <w:t>2）模板制作、安装、拆除、整理堆放及场内外运输</w:t>
            </w:r>
            <w:r>
              <w:rPr>
                <w:rFonts w:ascii="宋体" w:eastAsia="宋体" w:hAnsi="宋体" w:cs="宋体" w:hint="eastAsia"/>
                <w:color w:val="000000"/>
                <w:kern w:val="0"/>
                <w:sz w:val="20"/>
                <w:szCs w:val="20"/>
                <w:lang w:bidi="ar"/>
              </w:rPr>
              <w:br/>
              <w:t>3）清理模板粘结物及模内杂物、刷隔离剂等</w:t>
            </w:r>
            <w:r>
              <w:rPr>
                <w:rFonts w:ascii="宋体" w:eastAsia="宋体" w:hAnsi="宋体" w:cs="宋体" w:hint="eastAsia"/>
                <w:color w:val="000000"/>
                <w:kern w:val="0"/>
                <w:sz w:val="20"/>
                <w:szCs w:val="20"/>
                <w:lang w:bidi="ar"/>
              </w:rPr>
              <w:br/>
              <w:t>4）模板及支撑材质由投标人综合考虑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7.18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010401002001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导水槽砖墙</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MU10页岩砖，M7.5水泥砂浆砌筑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011201001001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墙、柱面一般抹灰</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20厚1：2.5水泥砂浆，压光抹平</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040504010001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不锈钢篦子</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1.5厚不锈钢雨篦子</w:t>
            </w:r>
            <w:r>
              <w:rPr>
                <w:rFonts w:ascii="宋体" w:eastAsia="宋体" w:hAnsi="宋体" w:cs="宋体" w:hint="eastAsia"/>
                <w:color w:val="000000"/>
                <w:kern w:val="0"/>
                <w:sz w:val="20"/>
                <w:szCs w:val="20"/>
                <w:lang w:bidi="ar"/>
              </w:rPr>
              <w:br/>
              <w:t>2.下焊Φ1钢丝网一层，孔距2*2</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8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010102001003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挖基坑土方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1）土壤类别：综合；</w:t>
            </w:r>
            <w:r>
              <w:rPr>
                <w:rFonts w:ascii="宋体" w:eastAsia="宋体" w:hAnsi="宋体" w:cs="宋体" w:hint="eastAsia"/>
                <w:color w:val="000000"/>
                <w:kern w:val="0"/>
                <w:sz w:val="20"/>
                <w:szCs w:val="20"/>
                <w:lang w:bidi="ar"/>
              </w:rPr>
              <w:br/>
              <w:t>2）人机配合开挖土方；</w:t>
            </w:r>
            <w:r>
              <w:rPr>
                <w:rFonts w:ascii="宋体" w:eastAsia="宋体" w:hAnsi="宋体" w:cs="宋体" w:hint="eastAsia"/>
                <w:color w:val="000000"/>
                <w:kern w:val="0"/>
                <w:sz w:val="20"/>
                <w:szCs w:val="20"/>
                <w:lang w:bidi="ar"/>
              </w:rPr>
              <w:br/>
              <w:t>3）挖土深度：详施工图纸设计；</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14.89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010102007002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回填方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1）基坑、基槽原土回填；</w:t>
            </w:r>
            <w:r>
              <w:rPr>
                <w:rFonts w:ascii="宋体" w:eastAsia="宋体" w:hAnsi="宋体" w:cs="宋体" w:hint="eastAsia"/>
                <w:color w:val="000000"/>
                <w:kern w:val="0"/>
                <w:sz w:val="20"/>
                <w:szCs w:val="20"/>
                <w:lang w:bidi="ar"/>
              </w:rPr>
              <w:br/>
              <w:t>2）回填土分层夯实，压实系数≥0.94；</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010103002003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1）余方转运：土方运距按1km考虑；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3.72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整石车挡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8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011108008003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车挡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1.Φ300*900机切面芝麻灰车挡石</w:t>
            </w:r>
            <w:r>
              <w:rPr>
                <w:rFonts w:ascii="宋体" w:eastAsia="宋体" w:hAnsi="宋体" w:cs="宋体" w:hint="eastAsia"/>
                <w:color w:val="000000"/>
                <w:kern w:val="0"/>
                <w:sz w:val="20"/>
                <w:szCs w:val="20"/>
                <w:lang w:bidi="ar"/>
              </w:rPr>
              <w:br/>
              <w:t>2.30mm1：3干硬性水泥砂浆结合层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定制成品车挡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10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011108008002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成品车挡护栏</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1.50*80*2镀锌钢管定制成品车挡护栏</w:t>
            </w:r>
            <w:r>
              <w:rPr>
                <w:rFonts w:ascii="宋体" w:eastAsia="宋体" w:hAnsi="宋体" w:cs="宋体" w:hint="eastAsia"/>
                <w:color w:val="000000"/>
                <w:kern w:val="0"/>
                <w:sz w:val="20"/>
                <w:szCs w:val="20"/>
                <w:lang w:bidi="ar"/>
              </w:rPr>
              <w:br/>
              <w:t>2.50*80*2镀锌钢管定制“Z”字型成品车挡护栏</w:t>
            </w:r>
            <w:r>
              <w:rPr>
                <w:rFonts w:ascii="宋体" w:eastAsia="宋体" w:hAnsi="宋体" w:cs="宋体" w:hint="eastAsia"/>
                <w:color w:val="000000"/>
                <w:kern w:val="0"/>
                <w:sz w:val="20"/>
                <w:szCs w:val="20"/>
                <w:lang w:bidi="ar"/>
              </w:rPr>
              <w:br/>
              <w:t>3.详见图纸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组</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铁艺围栏</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8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010102001002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挖基坑土方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1）土壤类别：综合；</w:t>
            </w:r>
            <w:r>
              <w:rPr>
                <w:rFonts w:ascii="宋体" w:eastAsia="宋体" w:hAnsi="宋体" w:cs="宋体" w:hint="eastAsia"/>
                <w:color w:val="000000"/>
                <w:kern w:val="0"/>
                <w:sz w:val="20"/>
                <w:szCs w:val="20"/>
                <w:lang w:bidi="ar"/>
              </w:rPr>
              <w:br/>
              <w:t>2）人机配合开挖土方；</w:t>
            </w:r>
            <w:r>
              <w:rPr>
                <w:rFonts w:ascii="宋体" w:eastAsia="宋体" w:hAnsi="宋体" w:cs="宋体" w:hint="eastAsia"/>
                <w:color w:val="000000"/>
                <w:kern w:val="0"/>
                <w:sz w:val="20"/>
                <w:szCs w:val="20"/>
                <w:lang w:bidi="ar"/>
              </w:rPr>
              <w:br/>
              <w:t>3）挖土深度：详施工图纸设计；</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010103002002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1）余方转运：土方运距按1km考虑；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010502001001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独立基础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1）混凝土强度等级：C25 ；</w:t>
            </w:r>
            <w:r>
              <w:rPr>
                <w:rFonts w:ascii="宋体" w:eastAsia="宋体" w:hAnsi="宋体" w:cs="宋体" w:hint="eastAsia"/>
                <w:color w:val="000000"/>
                <w:kern w:val="0"/>
                <w:sz w:val="20"/>
                <w:szCs w:val="20"/>
                <w:lang w:bidi="ar"/>
              </w:rPr>
              <w:br/>
              <w:t>2）混凝土拌和料要求：商品砼；</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9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010505002002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基础模板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1）独立基础模板；</w:t>
            </w:r>
            <w:r>
              <w:rPr>
                <w:rFonts w:ascii="宋体" w:eastAsia="宋体" w:hAnsi="宋体" w:cs="宋体" w:hint="eastAsia"/>
                <w:color w:val="000000"/>
                <w:kern w:val="0"/>
                <w:sz w:val="20"/>
                <w:szCs w:val="20"/>
                <w:lang w:bidi="ar"/>
              </w:rPr>
              <w:br/>
              <w:t>2）模板制作、安装、拆除、整理堆放及场内外运输</w:t>
            </w:r>
            <w:r>
              <w:rPr>
                <w:rFonts w:ascii="宋体" w:eastAsia="宋体" w:hAnsi="宋体" w:cs="宋体" w:hint="eastAsia"/>
                <w:color w:val="000000"/>
                <w:kern w:val="0"/>
                <w:sz w:val="20"/>
                <w:szCs w:val="20"/>
                <w:lang w:bidi="ar"/>
              </w:rPr>
              <w:br/>
              <w:t>3）清理模板粘结物及模内杂物、刷隔离剂等</w:t>
            </w:r>
            <w:r>
              <w:rPr>
                <w:rFonts w:ascii="宋体" w:eastAsia="宋体" w:hAnsi="宋体" w:cs="宋体" w:hint="eastAsia"/>
                <w:color w:val="000000"/>
                <w:kern w:val="0"/>
                <w:sz w:val="20"/>
                <w:szCs w:val="20"/>
                <w:lang w:bidi="ar"/>
              </w:rPr>
              <w:br/>
              <w:t>4）模板及支撑材质由投标人综合考虑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101.28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011503004001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成品铁艺栏杆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1.成品铁艺栏杆</w:t>
            </w:r>
            <w:r>
              <w:rPr>
                <w:rFonts w:ascii="宋体" w:eastAsia="宋体" w:hAnsi="宋体" w:cs="宋体" w:hint="eastAsia"/>
                <w:color w:val="000000"/>
                <w:kern w:val="0"/>
                <w:sz w:val="20"/>
                <w:szCs w:val="20"/>
                <w:lang w:bidi="ar"/>
              </w:rPr>
              <w:br/>
              <w:t>2.成品铁艺栏杆立柱</w:t>
            </w:r>
            <w:r>
              <w:rPr>
                <w:rFonts w:ascii="宋体" w:eastAsia="宋体" w:hAnsi="宋体" w:cs="宋体" w:hint="eastAsia"/>
                <w:color w:val="000000"/>
                <w:kern w:val="0"/>
                <w:sz w:val="20"/>
                <w:szCs w:val="20"/>
                <w:lang w:bidi="ar"/>
              </w:rPr>
              <w:br/>
              <w:t>3.详见图纸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443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010608001001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铁件安装</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1.10厚不锈钢板预埋</w:t>
            </w:r>
            <w:r>
              <w:rPr>
                <w:rFonts w:ascii="宋体" w:eastAsia="宋体" w:hAnsi="宋体" w:cs="宋体" w:hint="eastAsia"/>
                <w:color w:val="000000"/>
                <w:kern w:val="0"/>
                <w:sz w:val="20"/>
                <w:szCs w:val="20"/>
                <w:lang w:bidi="ar"/>
              </w:rPr>
              <w:br/>
              <w:t>2.4Φ8钢筋与钢板焊接，L=100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t</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0.184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10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516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050305005001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特色坐凳一钢板加氟碳漆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1、2厚镀锌钢板，外喷中黄色氟碳漆</w:t>
            </w:r>
            <w:r>
              <w:rPr>
                <w:rFonts w:ascii="宋体" w:eastAsia="宋体" w:hAnsi="宋体" w:cs="宋体" w:hint="eastAsia"/>
                <w:color w:val="000000"/>
                <w:kern w:val="0"/>
                <w:sz w:val="20"/>
                <w:szCs w:val="20"/>
                <w:lang w:bidi="ar"/>
              </w:rPr>
              <w:br/>
              <w:t>2、30*30*3厚镀锌方钢、50*50*3厚镀锌方钢</w:t>
            </w:r>
            <w:r>
              <w:rPr>
                <w:rFonts w:ascii="宋体" w:eastAsia="宋体" w:hAnsi="宋体" w:cs="宋体" w:hint="eastAsia"/>
                <w:color w:val="000000"/>
                <w:kern w:val="0"/>
                <w:sz w:val="20"/>
                <w:szCs w:val="20"/>
                <w:lang w:bidi="ar"/>
              </w:rPr>
              <w:br/>
              <w:t>3、2厚镀锌穿孔钢板、外喷白色氟碳漆</w:t>
            </w:r>
            <w:r>
              <w:rPr>
                <w:rFonts w:ascii="宋体" w:eastAsia="宋体" w:hAnsi="宋体" w:cs="宋体" w:hint="eastAsia"/>
                <w:color w:val="000000"/>
                <w:kern w:val="0"/>
                <w:sz w:val="20"/>
                <w:szCs w:val="20"/>
                <w:lang w:bidi="ar"/>
              </w:rPr>
              <w:br/>
              <w:t>4、-200*200*10钢板，M12膨胀螺栓固定</w:t>
            </w:r>
            <w:r>
              <w:rPr>
                <w:rFonts w:ascii="宋体" w:eastAsia="宋体" w:hAnsi="宋体" w:cs="宋体" w:hint="eastAsia"/>
                <w:color w:val="000000"/>
                <w:kern w:val="0"/>
                <w:sz w:val="20"/>
                <w:szCs w:val="20"/>
                <w:lang w:bidi="ar"/>
              </w:rPr>
              <w:br/>
              <w:t>5、1.0mm厚镀锌钢板</w:t>
            </w:r>
            <w:r>
              <w:rPr>
                <w:rFonts w:ascii="宋体" w:eastAsia="宋体" w:hAnsi="宋体" w:cs="宋体" w:hint="eastAsia"/>
                <w:color w:val="000000"/>
                <w:kern w:val="0"/>
                <w:sz w:val="20"/>
                <w:szCs w:val="20"/>
                <w:lang w:bidi="ar"/>
              </w:rPr>
              <w:br/>
              <w:t>6、3mm厚白色亚克力背板、LED模块</w:t>
            </w:r>
            <w:r>
              <w:rPr>
                <w:rFonts w:ascii="宋体" w:eastAsia="宋体" w:hAnsi="宋体" w:cs="宋体" w:hint="eastAsia"/>
                <w:color w:val="000000"/>
                <w:kern w:val="0"/>
                <w:sz w:val="20"/>
                <w:szCs w:val="20"/>
                <w:lang w:bidi="ar"/>
              </w:rPr>
              <w:br/>
              <w:t>7、具体做法详见图纸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11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81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050305005002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特色坐凳二钢板加氟碳漆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1、2厚镀锌钢板，外喷中黄色氟碳漆</w:t>
            </w:r>
            <w:r>
              <w:rPr>
                <w:rFonts w:ascii="宋体" w:eastAsia="宋体" w:hAnsi="宋体" w:cs="宋体" w:hint="eastAsia"/>
                <w:color w:val="000000"/>
                <w:kern w:val="0"/>
                <w:sz w:val="20"/>
                <w:szCs w:val="20"/>
                <w:lang w:bidi="ar"/>
              </w:rPr>
              <w:br/>
              <w:t>2、1.0mm厚镀锌钢板</w:t>
            </w:r>
            <w:r>
              <w:rPr>
                <w:rFonts w:ascii="宋体" w:eastAsia="宋体" w:hAnsi="宋体" w:cs="宋体" w:hint="eastAsia"/>
                <w:color w:val="000000"/>
                <w:kern w:val="0"/>
                <w:sz w:val="20"/>
                <w:szCs w:val="20"/>
                <w:lang w:bidi="ar"/>
              </w:rPr>
              <w:br/>
              <w:t>3、透光孔10*10打孔@5</w:t>
            </w:r>
            <w:r>
              <w:rPr>
                <w:rFonts w:ascii="宋体" w:eastAsia="宋体" w:hAnsi="宋体" w:cs="宋体" w:hint="eastAsia"/>
                <w:color w:val="000000"/>
                <w:kern w:val="0"/>
                <w:sz w:val="20"/>
                <w:szCs w:val="20"/>
                <w:lang w:bidi="ar"/>
              </w:rPr>
              <w:br/>
              <w:t>4、50*50*3厚镀锌方钢</w:t>
            </w:r>
            <w:r>
              <w:rPr>
                <w:rFonts w:ascii="宋体" w:eastAsia="宋体" w:hAnsi="宋体" w:cs="宋体" w:hint="eastAsia"/>
                <w:color w:val="000000"/>
                <w:kern w:val="0"/>
                <w:sz w:val="20"/>
                <w:szCs w:val="20"/>
                <w:lang w:bidi="ar"/>
              </w:rPr>
              <w:br/>
              <w:t>5、砖砌体，30厚1：3水泥砂浆</w:t>
            </w:r>
            <w:r>
              <w:rPr>
                <w:rFonts w:ascii="宋体" w:eastAsia="宋体" w:hAnsi="宋体" w:cs="宋体" w:hint="eastAsia"/>
                <w:color w:val="000000"/>
                <w:kern w:val="0"/>
                <w:sz w:val="20"/>
                <w:szCs w:val="20"/>
                <w:lang w:bidi="ar"/>
              </w:rPr>
              <w:br/>
              <w:t>6、-200*200*10钢板，M12膨胀螺栓固定</w:t>
            </w:r>
            <w:r>
              <w:rPr>
                <w:rFonts w:ascii="宋体" w:eastAsia="宋体" w:hAnsi="宋体" w:cs="宋体" w:hint="eastAsia"/>
                <w:color w:val="000000"/>
                <w:kern w:val="0"/>
                <w:sz w:val="20"/>
                <w:szCs w:val="20"/>
                <w:lang w:bidi="ar"/>
              </w:rPr>
              <w:br/>
              <w:t>7、C20商品混凝土压顶、模板</w:t>
            </w:r>
            <w:r>
              <w:rPr>
                <w:rFonts w:ascii="宋体" w:eastAsia="宋体" w:hAnsi="宋体" w:cs="宋体" w:hint="eastAsia"/>
                <w:color w:val="000000"/>
                <w:kern w:val="0"/>
                <w:sz w:val="20"/>
                <w:szCs w:val="20"/>
                <w:lang w:bidi="ar"/>
              </w:rPr>
              <w:br/>
              <w:t>8、3mm厚白色亚克力背板、LED模块</w:t>
            </w:r>
            <w:r>
              <w:rPr>
                <w:rFonts w:ascii="宋体" w:eastAsia="宋体" w:hAnsi="宋体" w:cs="宋体" w:hint="eastAsia"/>
                <w:color w:val="000000"/>
                <w:kern w:val="0"/>
                <w:sz w:val="20"/>
                <w:szCs w:val="20"/>
                <w:lang w:bidi="ar"/>
              </w:rPr>
              <w:br/>
              <w:t>9、600*600*15芝麻灰亚光面仿石砖</w:t>
            </w:r>
            <w:r>
              <w:rPr>
                <w:rFonts w:ascii="宋体" w:eastAsia="宋体" w:hAnsi="宋体" w:cs="宋体" w:hint="eastAsia"/>
                <w:color w:val="000000"/>
                <w:kern w:val="0"/>
                <w:sz w:val="20"/>
                <w:szCs w:val="20"/>
                <w:lang w:bidi="ar"/>
              </w:rPr>
              <w:br/>
              <w:t>10、400*600*15厚芝麻灰亚光面仿石砖</w:t>
            </w:r>
            <w:r>
              <w:rPr>
                <w:rFonts w:ascii="宋体" w:eastAsia="宋体" w:hAnsi="宋体" w:cs="宋体" w:hint="eastAsia"/>
                <w:color w:val="000000"/>
                <w:kern w:val="0"/>
                <w:sz w:val="20"/>
                <w:szCs w:val="20"/>
                <w:lang w:bidi="ar"/>
              </w:rPr>
              <w:br/>
              <w:t>11、60*600*15厚芝麻灰亚光面仿石砖</w:t>
            </w:r>
            <w:r>
              <w:rPr>
                <w:rFonts w:ascii="宋体" w:eastAsia="宋体" w:hAnsi="宋体" w:cs="宋体" w:hint="eastAsia"/>
                <w:color w:val="000000"/>
                <w:kern w:val="0"/>
                <w:sz w:val="20"/>
                <w:szCs w:val="20"/>
                <w:lang w:bidi="ar"/>
              </w:rPr>
              <w:br/>
              <w:t>12、直径200*15厚芝麻黑荔枝面仿石砖</w:t>
            </w:r>
            <w:r>
              <w:rPr>
                <w:rFonts w:ascii="宋体" w:eastAsia="宋体" w:hAnsi="宋体" w:cs="宋体" w:hint="eastAsia"/>
                <w:color w:val="000000"/>
                <w:kern w:val="0"/>
                <w:sz w:val="20"/>
                <w:szCs w:val="20"/>
                <w:lang w:bidi="ar"/>
              </w:rPr>
              <w:br/>
              <w:t>13、具体做法详见图纸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特色坐凳组合</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12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516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050305005003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特色坐凳组合钢板加氟碳漆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1、2厚镀锌钢板，外喷中黄色氟碳漆</w:t>
            </w:r>
            <w:r>
              <w:rPr>
                <w:rFonts w:ascii="宋体" w:eastAsia="宋体" w:hAnsi="宋体" w:cs="宋体" w:hint="eastAsia"/>
                <w:color w:val="000000"/>
                <w:kern w:val="0"/>
                <w:sz w:val="20"/>
                <w:szCs w:val="20"/>
                <w:lang w:bidi="ar"/>
              </w:rPr>
              <w:br/>
              <w:t>2、2厚镀锌穿孔钢板，外喷白色氟碳漆</w:t>
            </w:r>
            <w:r>
              <w:rPr>
                <w:rFonts w:ascii="宋体" w:eastAsia="宋体" w:hAnsi="宋体" w:cs="宋体" w:hint="eastAsia"/>
                <w:color w:val="000000"/>
                <w:kern w:val="0"/>
                <w:sz w:val="20"/>
                <w:szCs w:val="20"/>
                <w:lang w:bidi="ar"/>
              </w:rPr>
              <w:br/>
              <w:t>3、1mm厚镀锌钢板</w:t>
            </w:r>
            <w:r>
              <w:rPr>
                <w:rFonts w:ascii="宋体" w:eastAsia="宋体" w:hAnsi="宋体" w:cs="宋体" w:hint="eastAsia"/>
                <w:color w:val="000000"/>
                <w:kern w:val="0"/>
                <w:sz w:val="20"/>
                <w:szCs w:val="20"/>
                <w:lang w:bidi="ar"/>
              </w:rPr>
              <w:br/>
              <w:t>4、50*50*3厚镀锌方钢、30*30*3厚镀锌方钢</w:t>
            </w:r>
            <w:r>
              <w:rPr>
                <w:rFonts w:ascii="宋体" w:eastAsia="宋体" w:hAnsi="宋体" w:cs="宋体" w:hint="eastAsia"/>
                <w:color w:val="000000"/>
                <w:kern w:val="0"/>
                <w:sz w:val="20"/>
                <w:szCs w:val="20"/>
                <w:lang w:bidi="ar"/>
              </w:rPr>
              <w:br/>
              <w:t>5、-200*200*10钢板，M12膨胀螺栓固定</w:t>
            </w:r>
            <w:r>
              <w:rPr>
                <w:rFonts w:ascii="宋体" w:eastAsia="宋体" w:hAnsi="宋体" w:cs="宋体" w:hint="eastAsia"/>
                <w:color w:val="000000"/>
                <w:kern w:val="0"/>
                <w:sz w:val="20"/>
                <w:szCs w:val="20"/>
                <w:lang w:bidi="ar"/>
              </w:rPr>
              <w:br/>
              <w:t>6、3mm厚白色亚克力背板、LED模块</w:t>
            </w:r>
            <w:r>
              <w:rPr>
                <w:rFonts w:ascii="宋体" w:eastAsia="宋体" w:hAnsi="宋体" w:cs="宋体" w:hint="eastAsia"/>
                <w:color w:val="000000"/>
                <w:kern w:val="0"/>
                <w:sz w:val="20"/>
                <w:szCs w:val="20"/>
                <w:lang w:bidi="ar"/>
              </w:rPr>
              <w:br/>
              <w:t>7、具体做法详见图纸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土方部分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8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010102001001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挖基坑土方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1）土壤类别：综合；</w:t>
            </w:r>
            <w:r>
              <w:rPr>
                <w:rFonts w:ascii="宋体" w:eastAsia="宋体" w:hAnsi="宋体" w:cs="宋体" w:hint="eastAsia"/>
                <w:color w:val="000000"/>
                <w:kern w:val="0"/>
                <w:sz w:val="20"/>
                <w:szCs w:val="20"/>
                <w:lang w:bidi="ar"/>
              </w:rPr>
              <w:br/>
              <w:t>2）人机配合开挖土方；</w:t>
            </w:r>
            <w:r>
              <w:rPr>
                <w:rFonts w:ascii="宋体" w:eastAsia="宋体" w:hAnsi="宋体" w:cs="宋体" w:hint="eastAsia"/>
                <w:color w:val="000000"/>
                <w:kern w:val="0"/>
                <w:sz w:val="20"/>
                <w:szCs w:val="20"/>
                <w:lang w:bidi="ar"/>
              </w:rPr>
              <w:br/>
              <w:t>3）挖土深度：详施工图纸设计；</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010103002001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1）余方转运：土方运距按15km考虑；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13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81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小游园组合一</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1.940*100*18mm深棕色竹木小波浪板，竹木专用卡口件</w:t>
            </w:r>
            <w:r>
              <w:rPr>
                <w:rFonts w:ascii="宋体" w:eastAsia="宋体" w:hAnsi="宋体" w:cs="宋体" w:hint="eastAsia"/>
                <w:color w:val="000000"/>
                <w:kern w:val="0"/>
                <w:sz w:val="20"/>
                <w:szCs w:val="20"/>
                <w:lang w:bidi="ar"/>
              </w:rPr>
              <w:br/>
              <w:t>2.30*30*4mm厚镀锌角钢@450，M6膨胀螺栓固定</w:t>
            </w:r>
            <w:r>
              <w:rPr>
                <w:rFonts w:ascii="宋体" w:eastAsia="宋体" w:hAnsi="宋体" w:cs="宋体" w:hint="eastAsia"/>
                <w:color w:val="000000"/>
                <w:kern w:val="0"/>
                <w:sz w:val="20"/>
                <w:szCs w:val="20"/>
                <w:lang w:bidi="ar"/>
              </w:rPr>
              <w:br/>
              <w:t>3.通常30*30*4mm厚镀锌方通</w:t>
            </w:r>
            <w:r>
              <w:rPr>
                <w:rFonts w:ascii="宋体" w:eastAsia="宋体" w:hAnsi="宋体" w:cs="宋体" w:hint="eastAsia"/>
                <w:color w:val="000000"/>
                <w:kern w:val="0"/>
                <w:sz w:val="20"/>
                <w:szCs w:val="20"/>
                <w:lang w:bidi="ar"/>
              </w:rPr>
              <w:br/>
              <w:t>4.2mm厚镀锌钢板折弯造型，黄色氟碳漆饰面，自攻螺丝固定</w:t>
            </w:r>
            <w:r>
              <w:rPr>
                <w:rFonts w:ascii="宋体" w:eastAsia="宋体" w:hAnsi="宋体" w:cs="宋体" w:hint="eastAsia"/>
                <w:color w:val="000000"/>
                <w:kern w:val="0"/>
                <w:sz w:val="20"/>
                <w:szCs w:val="20"/>
                <w:lang w:bidi="ar"/>
              </w:rPr>
              <w:br/>
              <w:t>5.50*30*3镀锌钢管</w:t>
            </w:r>
            <w:r>
              <w:rPr>
                <w:rFonts w:ascii="宋体" w:eastAsia="宋体" w:hAnsi="宋体" w:cs="宋体" w:hint="eastAsia"/>
                <w:color w:val="000000"/>
                <w:kern w:val="0"/>
                <w:sz w:val="20"/>
                <w:szCs w:val="20"/>
                <w:lang w:bidi="ar"/>
              </w:rPr>
              <w:br/>
              <w:t>6.100厚C20素混凝土压顶，压顶模板</w:t>
            </w:r>
            <w:r>
              <w:rPr>
                <w:rFonts w:ascii="宋体" w:eastAsia="宋体" w:hAnsi="宋体" w:cs="宋体" w:hint="eastAsia"/>
                <w:color w:val="000000"/>
                <w:kern w:val="0"/>
                <w:sz w:val="20"/>
                <w:szCs w:val="20"/>
                <w:lang w:bidi="ar"/>
              </w:rPr>
              <w:br/>
              <w:t>7.L50*30*4镀锌角钢，L=150，M10化学螺栓</w:t>
            </w:r>
            <w:r>
              <w:rPr>
                <w:rFonts w:ascii="宋体" w:eastAsia="宋体" w:hAnsi="宋体" w:cs="宋体" w:hint="eastAsia"/>
                <w:color w:val="000000"/>
                <w:kern w:val="0"/>
                <w:sz w:val="20"/>
                <w:szCs w:val="20"/>
                <w:lang w:bidi="ar"/>
              </w:rPr>
              <w:br/>
              <w:t>8.2mm厚镀锌钢板外包，黄色氟碳漆饰面</w:t>
            </w:r>
            <w:r>
              <w:rPr>
                <w:rFonts w:ascii="宋体" w:eastAsia="宋体" w:hAnsi="宋体" w:cs="宋体" w:hint="eastAsia"/>
                <w:color w:val="000000"/>
                <w:kern w:val="0"/>
                <w:sz w:val="20"/>
                <w:szCs w:val="20"/>
                <w:lang w:bidi="ar"/>
              </w:rPr>
              <w:br/>
              <w:t>9.砖砌体（MU20烧结砖，M7.5水泥砂浆砌筑）</w:t>
            </w:r>
            <w:r>
              <w:rPr>
                <w:rFonts w:ascii="宋体" w:eastAsia="宋体" w:hAnsi="宋体" w:cs="宋体" w:hint="eastAsia"/>
                <w:color w:val="000000"/>
                <w:kern w:val="0"/>
                <w:sz w:val="20"/>
                <w:szCs w:val="20"/>
                <w:lang w:bidi="ar"/>
              </w:rPr>
              <w:br/>
              <w:t>10.100厚C20素混凝土，模板</w:t>
            </w:r>
            <w:r>
              <w:rPr>
                <w:rFonts w:ascii="宋体" w:eastAsia="宋体" w:hAnsi="宋体" w:cs="宋体" w:hint="eastAsia"/>
                <w:color w:val="000000"/>
                <w:kern w:val="0"/>
                <w:sz w:val="20"/>
                <w:szCs w:val="20"/>
                <w:lang w:bidi="ar"/>
              </w:rPr>
              <w:br/>
              <w:t>11.100厚级配碎石垫层</w:t>
            </w:r>
            <w:r>
              <w:rPr>
                <w:rFonts w:ascii="宋体" w:eastAsia="宋体" w:hAnsi="宋体" w:cs="宋体" w:hint="eastAsia"/>
                <w:color w:val="000000"/>
                <w:kern w:val="0"/>
                <w:sz w:val="20"/>
                <w:szCs w:val="20"/>
                <w:lang w:bidi="ar"/>
              </w:rPr>
              <w:br/>
              <w:t>12.素土夯实，夯实系数》93%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011205001001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2mm厚镀锌钢板折弯造型</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1.2mm厚镀锌钢板折弯造型</w:t>
            </w:r>
            <w:r>
              <w:rPr>
                <w:rFonts w:ascii="宋体" w:eastAsia="宋体" w:hAnsi="宋体" w:cs="宋体" w:hint="eastAsia"/>
                <w:color w:val="000000"/>
                <w:kern w:val="0"/>
                <w:sz w:val="20"/>
                <w:szCs w:val="20"/>
                <w:lang w:bidi="ar"/>
              </w:rPr>
              <w:br/>
              <w:t>2.部位：蹦床网四周、草皮四周</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14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600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050305004005</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彩色PVC长方体转筒</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1.2mm厚镀锌钢板折弯造型，黄色氟碳漆饰面</w:t>
            </w:r>
            <w:r>
              <w:rPr>
                <w:rFonts w:ascii="宋体" w:eastAsia="宋体" w:hAnsi="宋体" w:cs="宋体" w:hint="eastAsia"/>
                <w:color w:val="000000"/>
                <w:kern w:val="0"/>
                <w:sz w:val="20"/>
                <w:szCs w:val="20"/>
                <w:lang w:bidi="ar"/>
              </w:rPr>
              <w:br/>
              <w:t>2.40*20*4mm厚方通，40*20*4mm方通@200</w:t>
            </w:r>
            <w:r>
              <w:rPr>
                <w:rFonts w:ascii="宋体" w:eastAsia="宋体" w:hAnsi="宋体" w:cs="宋体" w:hint="eastAsia"/>
                <w:color w:val="000000"/>
                <w:kern w:val="0"/>
                <w:sz w:val="20"/>
                <w:szCs w:val="20"/>
                <w:lang w:bidi="ar"/>
              </w:rPr>
              <w:br/>
              <w:t>3.C20细石混凝土二次浇筑</w:t>
            </w:r>
            <w:r>
              <w:rPr>
                <w:rFonts w:ascii="宋体" w:eastAsia="宋体" w:hAnsi="宋体" w:cs="宋体" w:hint="eastAsia"/>
                <w:color w:val="000000"/>
                <w:kern w:val="0"/>
                <w:sz w:val="20"/>
                <w:szCs w:val="20"/>
                <w:lang w:bidi="ar"/>
              </w:rPr>
              <w:br/>
              <w:t>4.通长500*8mm厚镀锌钢板</w:t>
            </w:r>
            <w:r>
              <w:rPr>
                <w:rFonts w:ascii="宋体" w:eastAsia="宋体" w:hAnsi="宋体" w:cs="宋体" w:hint="eastAsia"/>
                <w:color w:val="000000"/>
                <w:kern w:val="0"/>
                <w:sz w:val="20"/>
                <w:szCs w:val="20"/>
                <w:lang w:bidi="ar"/>
              </w:rPr>
              <w:br/>
              <w:t>5.212 L=100@200</w:t>
            </w:r>
            <w:r>
              <w:rPr>
                <w:rFonts w:ascii="宋体" w:eastAsia="宋体" w:hAnsi="宋体" w:cs="宋体" w:hint="eastAsia"/>
                <w:color w:val="000000"/>
                <w:kern w:val="0"/>
                <w:sz w:val="20"/>
                <w:szCs w:val="20"/>
                <w:lang w:bidi="ar"/>
              </w:rPr>
              <w:br/>
              <w:t>6.彩色PVC长方体转筒，可360°旋转，环形固定件，价格暂定2000元，后期据实结算</w:t>
            </w:r>
            <w:r>
              <w:rPr>
                <w:rFonts w:ascii="宋体" w:eastAsia="宋体" w:hAnsi="宋体" w:cs="宋体" w:hint="eastAsia"/>
                <w:color w:val="000000"/>
                <w:kern w:val="0"/>
                <w:sz w:val="20"/>
                <w:szCs w:val="20"/>
                <w:lang w:bidi="ar"/>
              </w:rPr>
              <w:br/>
              <w:t>7.φ30不锈钢立柱</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04B004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成品蹦床网</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包含蹦床网、配件</w:t>
            </w:r>
            <w:r>
              <w:rPr>
                <w:rFonts w:ascii="宋体" w:eastAsia="宋体" w:hAnsi="宋体" w:cs="宋体" w:hint="eastAsia"/>
                <w:color w:val="000000"/>
                <w:kern w:val="0"/>
                <w:sz w:val="20"/>
                <w:szCs w:val="20"/>
                <w:lang w:bidi="ar"/>
              </w:rPr>
              <w:br/>
              <w:t>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成品攀援绳</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1.Φ100，壁厚3mm，304#白色不锈钢空心球</w:t>
            </w:r>
            <w:r>
              <w:rPr>
                <w:rFonts w:ascii="宋体" w:eastAsia="宋体" w:hAnsi="宋体" w:cs="宋体" w:hint="eastAsia"/>
                <w:color w:val="000000"/>
                <w:kern w:val="0"/>
                <w:sz w:val="20"/>
                <w:szCs w:val="20"/>
                <w:lang w:bidi="ar"/>
              </w:rPr>
              <w:br/>
              <w:t>2.包含绳子、配件等</w:t>
            </w:r>
            <w:r>
              <w:rPr>
                <w:rFonts w:ascii="宋体" w:eastAsia="宋体" w:hAnsi="宋体" w:cs="宋体" w:hint="eastAsia"/>
                <w:color w:val="000000"/>
                <w:kern w:val="0"/>
                <w:sz w:val="20"/>
                <w:szCs w:val="20"/>
                <w:lang w:bidi="ar"/>
              </w:rPr>
              <w:br/>
              <w:t>3.详见图纸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15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0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010502031001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坡道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1.5mm厚镀锌钢板、黄色氟碳漆饰面,150*150*5镀锌钢板@500 212 L=100</w:t>
            </w:r>
            <w:r>
              <w:rPr>
                <w:rFonts w:ascii="宋体" w:eastAsia="宋体" w:hAnsi="宋体" w:cs="宋体" w:hint="eastAsia"/>
                <w:color w:val="000000"/>
                <w:kern w:val="0"/>
                <w:sz w:val="20"/>
                <w:szCs w:val="20"/>
                <w:lang w:bidi="ar"/>
              </w:rPr>
              <w:br/>
              <w:t>2.100厚C20素混凝土、模板</w:t>
            </w:r>
            <w:r>
              <w:rPr>
                <w:rFonts w:ascii="宋体" w:eastAsia="宋体" w:hAnsi="宋体" w:cs="宋体" w:hint="eastAsia"/>
                <w:color w:val="000000"/>
                <w:kern w:val="0"/>
                <w:sz w:val="20"/>
                <w:szCs w:val="20"/>
                <w:lang w:bidi="ar"/>
              </w:rPr>
              <w:br/>
              <w:t>3.100厚级配碎石垫层</w:t>
            </w:r>
            <w:r>
              <w:rPr>
                <w:rFonts w:ascii="宋体" w:eastAsia="宋体" w:hAnsi="宋体" w:cs="宋体" w:hint="eastAsia"/>
                <w:color w:val="000000"/>
                <w:kern w:val="0"/>
                <w:sz w:val="20"/>
                <w:szCs w:val="20"/>
                <w:lang w:bidi="ar"/>
              </w:rPr>
              <w:br/>
              <w:t>4.素土夯实，夯实系数》93%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011503003001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扶手</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Φ30，壁厚4mm，304#白色不锈钢扶手</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010503016001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细石混凝土</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细石混凝土二次浇筑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16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81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050305004006</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1.940*100*18mm深棕色竹木小波浪板，竹木专用卡口件</w:t>
            </w:r>
            <w:r>
              <w:rPr>
                <w:rFonts w:ascii="宋体" w:eastAsia="宋体" w:hAnsi="宋体" w:cs="宋体" w:hint="eastAsia"/>
                <w:color w:val="000000"/>
                <w:kern w:val="0"/>
                <w:sz w:val="20"/>
                <w:szCs w:val="20"/>
                <w:lang w:bidi="ar"/>
              </w:rPr>
              <w:br/>
              <w:t>2.30*30*4mm厚镀锌角钢@450，M6膨胀螺栓固定</w:t>
            </w:r>
            <w:r>
              <w:rPr>
                <w:rFonts w:ascii="宋体" w:eastAsia="宋体" w:hAnsi="宋体" w:cs="宋体" w:hint="eastAsia"/>
                <w:color w:val="000000"/>
                <w:kern w:val="0"/>
                <w:sz w:val="20"/>
                <w:szCs w:val="20"/>
                <w:lang w:bidi="ar"/>
              </w:rPr>
              <w:br/>
              <w:t>3.通常30*30*4mm厚镀锌方通</w:t>
            </w:r>
            <w:r>
              <w:rPr>
                <w:rFonts w:ascii="宋体" w:eastAsia="宋体" w:hAnsi="宋体" w:cs="宋体" w:hint="eastAsia"/>
                <w:color w:val="000000"/>
                <w:kern w:val="0"/>
                <w:sz w:val="20"/>
                <w:szCs w:val="20"/>
                <w:lang w:bidi="ar"/>
              </w:rPr>
              <w:br/>
              <w:t>4.2mm厚镀锌钢板折弯造型，黄色氟碳漆饰面，自攻螺丝固定</w:t>
            </w:r>
            <w:r>
              <w:rPr>
                <w:rFonts w:ascii="宋体" w:eastAsia="宋体" w:hAnsi="宋体" w:cs="宋体" w:hint="eastAsia"/>
                <w:color w:val="000000"/>
                <w:kern w:val="0"/>
                <w:sz w:val="20"/>
                <w:szCs w:val="20"/>
                <w:lang w:bidi="ar"/>
              </w:rPr>
              <w:br/>
              <w:t>5.50*30*3镀锌钢管</w:t>
            </w:r>
            <w:r>
              <w:rPr>
                <w:rFonts w:ascii="宋体" w:eastAsia="宋体" w:hAnsi="宋体" w:cs="宋体" w:hint="eastAsia"/>
                <w:color w:val="000000"/>
                <w:kern w:val="0"/>
                <w:sz w:val="20"/>
                <w:szCs w:val="20"/>
                <w:lang w:bidi="ar"/>
              </w:rPr>
              <w:br/>
              <w:t>6.100厚C20素混凝土压顶，压顶模板</w:t>
            </w:r>
            <w:r>
              <w:rPr>
                <w:rFonts w:ascii="宋体" w:eastAsia="宋体" w:hAnsi="宋体" w:cs="宋体" w:hint="eastAsia"/>
                <w:color w:val="000000"/>
                <w:kern w:val="0"/>
                <w:sz w:val="20"/>
                <w:szCs w:val="20"/>
                <w:lang w:bidi="ar"/>
              </w:rPr>
              <w:br/>
              <w:t>7.L50*30*4镀锌角钢，L=150，M10化学螺栓</w:t>
            </w:r>
            <w:r>
              <w:rPr>
                <w:rFonts w:ascii="宋体" w:eastAsia="宋体" w:hAnsi="宋体" w:cs="宋体" w:hint="eastAsia"/>
                <w:color w:val="000000"/>
                <w:kern w:val="0"/>
                <w:sz w:val="20"/>
                <w:szCs w:val="20"/>
                <w:lang w:bidi="ar"/>
              </w:rPr>
              <w:br/>
              <w:t>8.2mm厚镀锌钢板外包，黄色氟碳漆饰面</w:t>
            </w:r>
            <w:r>
              <w:rPr>
                <w:rFonts w:ascii="宋体" w:eastAsia="宋体" w:hAnsi="宋体" w:cs="宋体" w:hint="eastAsia"/>
                <w:color w:val="000000"/>
                <w:kern w:val="0"/>
                <w:sz w:val="20"/>
                <w:szCs w:val="20"/>
                <w:lang w:bidi="ar"/>
              </w:rPr>
              <w:br/>
              <w:t>9.砖砌体（MU20烧结砖，M7.5水泥砂浆砌筑）</w:t>
            </w:r>
            <w:r>
              <w:rPr>
                <w:rFonts w:ascii="宋体" w:eastAsia="宋体" w:hAnsi="宋体" w:cs="宋体" w:hint="eastAsia"/>
                <w:color w:val="000000"/>
                <w:kern w:val="0"/>
                <w:sz w:val="20"/>
                <w:szCs w:val="20"/>
                <w:lang w:bidi="ar"/>
              </w:rPr>
              <w:br/>
              <w:t>10.100厚C20素混凝土，模板</w:t>
            </w:r>
            <w:r>
              <w:rPr>
                <w:rFonts w:ascii="宋体" w:eastAsia="宋体" w:hAnsi="宋体" w:cs="宋体" w:hint="eastAsia"/>
                <w:color w:val="000000"/>
                <w:kern w:val="0"/>
                <w:sz w:val="20"/>
                <w:szCs w:val="20"/>
                <w:lang w:bidi="ar"/>
              </w:rPr>
              <w:br/>
              <w:t>11.100厚级配碎石垫层</w:t>
            </w:r>
            <w:r>
              <w:rPr>
                <w:rFonts w:ascii="宋体" w:eastAsia="宋体" w:hAnsi="宋体" w:cs="宋体" w:hint="eastAsia"/>
                <w:color w:val="000000"/>
                <w:kern w:val="0"/>
                <w:sz w:val="20"/>
                <w:szCs w:val="20"/>
                <w:lang w:bidi="ar"/>
              </w:rPr>
              <w:br/>
              <w:t>12.素土夯实，夯实系数》93%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011205001002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2mm厚镀锌钢板折弯造型</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1.2mm厚镀锌钢板折弯造型</w:t>
            </w:r>
            <w:r>
              <w:rPr>
                <w:rFonts w:ascii="宋体" w:eastAsia="宋体" w:hAnsi="宋体" w:cs="宋体" w:hint="eastAsia"/>
                <w:color w:val="000000"/>
                <w:kern w:val="0"/>
                <w:sz w:val="20"/>
                <w:szCs w:val="20"/>
                <w:lang w:bidi="ar"/>
              </w:rPr>
              <w:br/>
              <w:t>2.部位：草皮四周</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17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56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050305004008</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彩色PVC长方体转筒</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1.2mm厚镀锌钢板外包，黄色氟碳漆饰面</w:t>
            </w:r>
            <w:r>
              <w:rPr>
                <w:rFonts w:ascii="宋体" w:eastAsia="宋体" w:hAnsi="宋体" w:cs="宋体" w:hint="eastAsia"/>
                <w:color w:val="000000"/>
                <w:kern w:val="0"/>
                <w:sz w:val="20"/>
                <w:szCs w:val="20"/>
                <w:lang w:bidi="ar"/>
              </w:rPr>
              <w:br/>
              <w:t>2.60*30*4mm厚镀锌角钢@450，60*30*4mm镀锌角钢，M6膨胀螺栓固定</w:t>
            </w:r>
            <w:r>
              <w:rPr>
                <w:rFonts w:ascii="宋体" w:eastAsia="宋体" w:hAnsi="宋体" w:cs="宋体" w:hint="eastAsia"/>
                <w:color w:val="000000"/>
                <w:kern w:val="0"/>
                <w:sz w:val="20"/>
                <w:szCs w:val="20"/>
                <w:lang w:bidi="ar"/>
              </w:rPr>
              <w:br/>
              <w:t>3.彩色PVC长方体转筒，可360°旋转（带图案），内置转轴，专业厂家深化设计安装，价格暂定2500元，后期据实结算</w:t>
            </w:r>
            <w:r>
              <w:rPr>
                <w:rFonts w:ascii="宋体" w:eastAsia="宋体" w:hAnsi="宋体" w:cs="宋体" w:hint="eastAsia"/>
                <w:color w:val="000000"/>
                <w:kern w:val="0"/>
                <w:sz w:val="20"/>
                <w:szCs w:val="20"/>
                <w:lang w:bidi="ar"/>
              </w:rPr>
              <w:br/>
              <w:t>4.30*30*4mm厚镀锌角钢，M6膨胀螺栓固定</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30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010502031002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坡道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1.5mm厚镀锌钢板、黄色氟碳漆饰面,150*150*5镀锌钢板@500 212 L=100</w:t>
            </w:r>
            <w:r>
              <w:rPr>
                <w:rFonts w:ascii="宋体" w:eastAsia="宋体" w:hAnsi="宋体" w:cs="宋体" w:hint="eastAsia"/>
                <w:color w:val="000000"/>
                <w:kern w:val="0"/>
                <w:sz w:val="20"/>
                <w:szCs w:val="20"/>
                <w:lang w:bidi="ar"/>
              </w:rPr>
              <w:br/>
              <w:t>2.100厚C20素混凝土、模板</w:t>
            </w:r>
            <w:r>
              <w:rPr>
                <w:rFonts w:ascii="宋体" w:eastAsia="宋体" w:hAnsi="宋体" w:cs="宋体" w:hint="eastAsia"/>
                <w:color w:val="000000"/>
                <w:kern w:val="0"/>
                <w:sz w:val="20"/>
                <w:szCs w:val="20"/>
                <w:lang w:bidi="ar"/>
              </w:rPr>
              <w:br/>
              <w:t>3.100厚级配碎石垫层</w:t>
            </w:r>
            <w:r>
              <w:rPr>
                <w:rFonts w:ascii="宋体" w:eastAsia="宋体" w:hAnsi="宋体" w:cs="宋体" w:hint="eastAsia"/>
                <w:color w:val="000000"/>
                <w:kern w:val="0"/>
                <w:sz w:val="20"/>
                <w:szCs w:val="20"/>
                <w:lang w:bidi="ar"/>
              </w:rPr>
              <w:br/>
              <w:t>4.素土夯实，夯实系数》93%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011503003002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扶手</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Φ30，壁厚4mm，304#白色不锈钢扶手</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3.62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18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210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050305004009</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休闲桌</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1.2mm厚镀锌钢板拆外包，黄色氟碳漆饰面</w:t>
            </w:r>
            <w:r>
              <w:rPr>
                <w:rFonts w:ascii="宋体" w:eastAsia="宋体" w:hAnsi="宋体" w:cs="宋体" w:hint="eastAsia"/>
                <w:color w:val="000000"/>
                <w:kern w:val="0"/>
                <w:sz w:val="20"/>
                <w:szCs w:val="20"/>
                <w:lang w:bidi="ar"/>
              </w:rPr>
              <w:br/>
              <w:t>2.30*30*4mm厚镀锌方通</w:t>
            </w:r>
            <w:r>
              <w:rPr>
                <w:rFonts w:ascii="宋体" w:eastAsia="宋体" w:hAnsi="宋体" w:cs="宋体" w:hint="eastAsia"/>
                <w:color w:val="000000"/>
                <w:kern w:val="0"/>
                <w:sz w:val="20"/>
                <w:szCs w:val="20"/>
                <w:lang w:bidi="ar"/>
              </w:rPr>
              <w:br/>
              <w:t>3.φ30，壁厚4mm,黄色氟碳漆饰面</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小游园组合三</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19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81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050305004010</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小游园组合三</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1.940*100*18mm深棕色竹木小波浪板，竹木专用卡口件</w:t>
            </w:r>
            <w:r>
              <w:rPr>
                <w:rFonts w:ascii="宋体" w:eastAsia="宋体" w:hAnsi="宋体" w:cs="宋体" w:hint="eastAsia"/>
                <w:color w:val="000000"/>
                <w:kern w:val="0"/>
                <w:sz w:val="20"/>
                <w:szCs w:val="20"/>
                <w:lang w:bidi="ar"/>
              </w:rPr>
              <w:br/>
              <w:t>2.30*30*4mm厚镀锌角钢@450，M6膨胀螺栓固定</w:t>
            </w:r>
            <w:r>
              <w:rPr>
                <w:rFonts w:ascii="宋体" w:eastAsia="宋体" w:hAnsi="宋体" w:cs="宋体" w:hint="eastAsia"/>
                <w:color w:val="000000"/>
                <w:kern w:val="0"/>
                <w:sz w:val="20"/>
                <w:szCs w:val="20"/>
                <w:lang w:bidi="ar"/>
              </w:rPr>
              <w:br/>
              <w:t>3.通常30*30*4mm厚镀锌方通</w:t>
            </w:r>
            <w:r>
              <w:rPr>
                <w:rFonts w:ascii="宋体" w:eastAsia="宋体" w:hAnsi="宋体" w:cs="宋体" w:hint="eastAsia"/>
                <w:color w:val="000000"/>
                <w:kern w:val="0"/>
                <w:sz w:val="20"/>
                <w:szCs w:val="20"/>
                <w:lang w:bidi="ar"/>
              </w:rPr>
              <w:br/>
              <w:t>4.2mm厚镀锌钢板折弯造型，黄色氟碳漆饰面，自攻螺丝固定</w:t>
            </w:r>
            <w:r>
              <w:rPr>
                <w:rFonts w:ascii="宋体" w:eastAsia="宋体" w:hAnsi="宋体" w:cs="宋体" w:hint="eastAsia"/>
                <w:color w:val="000000"/>
                <w:kern w:val="0"/>
                <w:sz w:val="20"/>
                <w:szCs w:val="20"/>
                <w:lang w:bidi="ar"/>
              </w:rPr>
              <w:br/>
              <w:t>5.50*30*3镀锌钢管</w:t>
            </w:r>
            <w:r>
              <w:rPr>
                <w:rFonts w:ascii="宋体" w:eastAsia="宋体" w:hAnsi="宋体" w:cs="宋体" w:hint="eastAsia"/>
                <w:color w:val="000000"/>
                <w:kern w:val="0"/>
                <w:sz w:val="20"/>
                <w:szCs w:val="20"/>
                <w:lang w:bidi="ar"/>
              </w:rPr>
              <w:br/>
              <w:t>6.100厚C20素混凝土压顶，压顶模板</w:t>
            </w:r>
            <w:r>
              <w:rPr>
                <w:rFonts w:ascii="宋体" w:eastAsia="宋体" w:hAnsi="宋体" w:cs="宋体" w:hint="eastAsia"/>
                <w:color w:val="000000"/>
                <w:kern w:val="0"/>
                <w:sz w:val="20"/>
                <w:szCs w:val="20"/>
                <w:lang w:bidi="ar"/>
              </w:rPr>
              <w:br/>
              <w:t>7.L50*30*4镀锌角钢，L=150，M10化学螺栓</w:t>
            </w:r>
            <w:r>
              <w:rPr>
                <w:rFonts w:ascii="宋体" w:eastAsia="宋体" w:hAnsi="宋体" w:cs="宋体" w:hint="eastAsia"/>
                <w:color w:val="000000"/>
                <w:kern w:val="0"/>
                <w:sz w:val="20"/>
                <w:szCs w:val="20"/>
                <w:lang w:bidi="ar"/>
              </w:rPr>
              <w:br/>
              <w:t>8.2mm厚镀锌钢板外包，黄色氟碳漆饰面</w:t>
            </w:r>
            <w:r>
              <w:rPr>
                <w:rFonts w:ascii="宋体" w:eastAsia="宋体" w:hAnsi="宋体" w:cs="宋体" w:hint="eastAsia"/>
                <w:color w:val="000000"/>
                <w:kern w:val="0"/>
                <w:sz w:val="20"/>
                <w:szCs w:val="20"/>
                <w:lang w:bidi="ar"/>
              </w:rPr>
              <w:br/>
              <w:t>9.砖砌体（MU20烧结砖，M7.5水泥砂浆砌筑）</w:t>
            </w:r>
            <w:r>
              <w:rPr>
                <w:rFonts w:ascii="宋体" w:eastAsia="宋体" w:hAnsi="宋体" w:cs="宋体" w:hint="eastAsia"/>
                <w:color w:val="000000"/>
                <w:kern w:val="0"/>
                <w:sz w:val="20"/>
                <w:szCs w:val="20"/>
                <w:lang w:bidi="ar"/>
              </w:rPr>
              <w:br/>
              <w:t>10.100厚C20素混凝土，模板</w:t>
            </w:r>
            <w:r>
              <w:rPr>
                <w:rFonts w:ascii="宋体" w:eastAsia="宋体" w:hAnsi="宋体" w:cs="宋体" w:hint="eastAsia"/>
                <w:color w:val="000000"/>
                <w:kern w:val="0"/>
                <w:sz w:val="20"/>
                <w:szCs w:val="20"/>
                <w:lang w:bidi="ar"/>
              </w:rPr>
              <w:br/>
              <w:t>11.100厚级配碎石垫层</w:t>
            </w:r>
            <w:r>
              <w:rPr>
                <w:rFonts w:ascii="宋体" w:eastAsia="宋体" w:hAnsi="宋体" w:cs="宋体" w:hint="eastAsia"/>
                <w:color w:val="000000"/>
                <w:kern w:val="0"/>
                <w:sz w:val="20"/>
                <w:szCs w:val="20"/>
                <w:lang w:bidi="ar"/>
              </w:rPr>
              <w:br/>
              <w:t>12.素土夯实，夯实系数》93%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011205001003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2mm厚镀锌钢板折弯造型</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1.2mm厚镀锌钢板折弯造型</w:t>
            </w:r>
            <w:r>
              <w:rPr>
                <w:rFonts w:ascii="宋体" w:eastAsia="宋体" w:hAnsi="宋体" w:cs="宋体" w:hint="eastAsia"/>
                <w:color w:val="000000"/>
                <w:kern w:val="0"/>
                <w:sz w:val="20"/>
                <w:szCs w:val="20"/>
                <w:lang w:bidi="ar"/>
              </w:rPr>
              <w:br/>
              <w:t>2.部位：草皮四周</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14.71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小游园组合四</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20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81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050305004012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小游园组合四</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1.940*100*18mm深棕色竹木小波浪板，竹木专用卡口件</w:t>
            </w:r>
            <w:r>
              <w:rPr>
                <w:rFonts w:ascii="宋体" w:eastAsia="宋体" w:hAnsi="宋体" w:cs="宋体" w:hint="eastAsia"/>
                <w:color w:val="000000"/>
                <w:kern w:val="0"/>
                <w:sz w:val="20"/>
                <w:szCs w:val="20"/>
                <w:lang w:bidi="ar"/>
              </w:rPr>
              <w:br/>
              <w:t>2.30*30*4mm厚镀锌角钢@450，M6膨胀螺栓固定</w:t>
            </w:r>
            <w:r>
              <w:rPr>
                <w:rFonts w:ascii="宋体" w:eastAsia="宋体" w:hAnsi="宋体" w:cs="宋体" w:hint="eastAsia"/>
                <w:color w:val="000000"/>
                <w:kern w:val="0"/>
                <w:sz w:val="20"/>
                <w:szCs w:val="20"/>
                <w:lang w:bidi="ar"/>
              </w:rPr>
              <w:br/>
              <w:t>3.通常30*30*4mm厚镀锌方通</w:t>
            </w:r>
            <w:r>
              <w:rPr>
                <w:rFonts w:ascii="宋体" w:eastAsia="宋体" w:hAnsi="宋体" w:cs="宋体" w:hint="eastAsia"/>
                <w:color w:val="000000"/>
                <w:kern w:val="0"/>
                <w:sz w:val="20"/>
                <w:szCs w:val="20"/>
                <w:lang w:bidi="ar"/>
              </w:rPr>
              <w:br/>
              <w:t>4.2mm厚镀锌钢板折弯造型，黄色氟碳漆饰面，自攻螺丝固定</w:t>
            </w:r>
            <w:r>
              <w:rPr>
                <w:rFonts w:ascii="宋体" w:eastAsia="宋体" w:hAnsi="宋体" w:cs="宋体" w:hint="eastAsia"/>
                <w:color w:val="000000"/>
                <w:kern w:val="0"/>
                <w:sz w:val="20"/>
                <w:szCs w:val="20"/>
                <w:lang w:bidi="ar"/>
              </w:rPr>
              <w:br/>
              <w:t>5.50*30*3镀锌钢管</w:t>
            </w:r>
            <w:r>
              <w:rPr>
                <w:rFonts w:ascii="宋体" w:eastAsia="宋体" w:hAnsi="宋体" w:cs="宋体" w:hint="eastAsia"/>
                <w:color w:val="000000"/>
                <w:kern w:val="0"/>
                <w:sz w:val="20"/>
                <w:szCs w:val="20"/>
                <w:lang w:bidi="ar"/>
              </w:rPr>
              <w:br/>
              <w:t>6.100厚C20素混凝土压顶，压顶模板</w:t>
            </w:r>
            <w:r>
              <w:rPr>
                <w:rFonts w:ascii="宋体" w:eastAsia="宋体" w:hAnsi="宋体" w:cs="宋体" w:hint="eastAsia"/>
                <w:color w:val="000000"/>
                <w:kern w:val="0"/>
                <w:sz w:val="20"/>
                <w:szCs w:val="20"/>
                <w:lang w:bidi="ar"/>
              </w:rPr>
              <w:br/>
              <w:t>7.L50*30*4镀锌角钢，L=150，M10化学螺栓</w:t>
            </w:r>
            <w:r>
              <w:rPr>
                <w:rFonts w:ascii="宋体" w:eastAsia="宋体" w:hAnsi="宋体" w:cs="宋体" w:hint="eastAsia"/>
                <w:color w:val="000000"/>
                <w:kern w:val="0"/>
                <w:sz w:val="20"/>
                <w:szCs w:val="20"/>
                <w:lang w:bidi="ar"/>
              </w:rPr>
              <w:br/>
              <w:t>8.2mm厚镀锌钢板外包，黄色氟碳漆饰面</w:t>
            </w:r>
            <w:r>
              <w:rPr>
                <w:rFonts w:ascii="宋体" w:eastAsia="宋体" w:hAnsi="宋体" w:cs="宋体" w:hint="eastAsia"/>
                <w:color w:val="000000"/>
                <w:kern w:val="0"/>
                <w:sz w:val="20"/>
                <w:szCs w:val="20"/>
                <w:lang w:bidi="ar"/>
              </w:rPr>
              <w:br/>
              <w:t>9.砖砌体（MU20烧结砖，M7.5水泥砂浆砌筑）</w:t>
            </w:r>
            <w:r>
              <w:rPr>
                <w:rFonts w:ascii="宋体" w:eastAsia="宋体" w:hAnsi="宋体" w:cs="宋体" w:hint="eastAsia"/>
                <w:color w:val="000000"/>
                <w:kern w:val="0"/>
                <w:sz w:val="20"/>
                <w:szCs w:val="20"/>
                <w:lang w:bidi="ar"/>
              </w:rPr>
              <w:br/>
              <w:t>10.100厚C20素混凝土，模板</w:t>
            </w:r>
            <w:r>
              <w:rPr>
                <w:rFonts w:ascii="宋体" w:eastAsia="宋体" w:hAnsi="宋体" w:cs="宋体" w:hint="eastAsia"/>
                <w:color w:val="000000"/>
                <w:kern w:val="0"/>
                <w:sz w:val="20"/>
                <w:szCs w:val="20"/>
                <w:lang w:bidi="ar"/>
              </w:rPr>
              <w:br/>
              <w:t>11.100厚级配碎石垫层</w:t>
            </w:r>
            <w:r>
              <w:rPr>
                <w:rFonts w:ascii="宋体" w:eastAsia="宋体" w:hAnsi="宋体" w:cs="宋体" w:hint="eastAsia"/>
                <w:color w:val="000000"/>
                <w:kern w:val="0"/>
                <w:sz w:val="20"/>
                <w:szCs w:val="20"/>
                <w:lang w:bidi="ar"/>
              </w:rPr>
              <w:br/>
              <w:t>12.素土夯实，夯实系数》93%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21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69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050305004013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小游园节点四处</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1.2mm厚镀锌钢板折弯造型，黄色氟碳漆饰面，自攻螺丝固定</w:t>
            </w:r>
            <w:r>
              <w:rPr>
                <w:rFonts w:ascii="宋体" w:eastAsia="宋体" w:hAnsi="宋体" w:cs="宋体" w:hint="eastAsia"/>
                <w:color w:val="000000"/>
                <w:kern w:val="0"/>
                <w:sz w:val="20"/>
                <w:szCs w:val="20"/>
                <w:lang w:bidi="ar"/>
              </w:rPr>
              <w:br/>
              <w:t>2.50*30*3镀锌钢管</w:t>
            </w:r>
            <w:r>
              <w:rPr>
                <w:rFonts w:ascii="宋体" w:eastAsia="宋体" w:hAnsi="宋体" w:cs="宋体" w:hint="eastAsia"/>
                <w:color w:val="000000"/>
                <w:kern w:val="0"/>
                <w:sz w:val="20"/>
                <w:szCs w:val="20"/>
                <w:lang w:bidi="ar"/>
              </w:rPr>
              <w:br/>
              <w:t>3.100厚C20素混凝土压顶，模板</w:t>
            </w:r>
            <w:r>
              <w:rPr>
                <w:rFonts w:ascii="宋体" w:eastAsia="宋体" w:hAnsi="宋体" w:cs="宋体" w:hint="eastAsia"/>
                <w:color w:val="000000"/>
                <w:kern w:val="0"/>
                <w:sz w:val="20"/>
                <w:szCs w:val="20"/>
                <w:lang w:bidi="ar"/>
              </w:rPr>
              <w:br/>
              <w:t>4.L50*30*4镀锌角钢，L=150，M10化学螺栓</w:t>
            </w:r>
            <w:r>
              <w:rPr>
                <w:rFonts w:ascii="宋体" w:eastAsia="宋体" w:hAnsi="宋体" w:cs="宋体" w:hint="eastAsia"/>
                <w:color w:val="000000"/>
                <w:kern w:val="0"/>
                <w:sz w:val="20"/>
                <w:szCs w:val="20"/>
                <w:lang w:bidi="ar"/>
              </w:rPr>
              <w:br/>
              <w:t>5.2mm厚镀锌钢板外包，黄色氟碳漆饰面</w:t>
            </w:r>
            <w:r>
              <w:rPr>
                <w:rFonts w:ascii="宋体" w:eastAsia="宋体" w:hAnsi="宋体" w:cs="宋体" w:hint="eastAsia"/>
                <w:color w:val="000000"/>
                <w:kern w:val="0"/>
                <w:sz w:val="20"/>
                <w:szCs w:val="20"/>
                <w:lang w:bidi="ar"/>
              </w:rPr>
              <w:br/>
              <w:t>6.砖砌体（MU20烧结砖，M7.5水泥砂浆砌筑）</w:t>
            </w:r>
            <w:r>
              <w:rPr>
                <w:rFonts w:ascii="宋体" w:eastAsia="宋体" w:hAnsi="宋体" w:cs="宋体" w:hint="eastAsia"/>
                <w:color w:val="000000"/>
                <w:kern w:val="0"/>
                <w:sz w:val="20"/>
                <w:szCs w:val="20"/>
                <w:lang w:bidi="ar"/>
              </w:rPr>
              <w:br/>
              <w:t>7.100厚C20素混凝土，模板</w:t>
            </w:r>
            <w:r>
              <w:rPr>
                <w:rFonts w:ascii="宋体" w:eastAsia="宋体" w:hAnsi="宋体" w:cs="宋体" w:hint="eastAsia"/>
                <w:color w:val="000000"/>
                <w:kern w:val="0"/>
                <w:sz w:val="20"/>
                <w:szCs w:val="20"/>
                <w:lang w:bidi="ar"/>
              </w:rPr>
              <w:br/>
              <w:t>8.100厚级配碎石垫层</w:t>
            </w:r>
            <w:r>
              <w:rPr>
                <w:rFonts w:ascii="宋体" w:eastAsia="宋体" w:hAnsi="宋体" w:cs="宋体" w:hint="eastAsia"/>
                <w:color w:val="000000"/>
                <w:kern w:val="0"/>
                <w:sz w:val="20"/>
                <w:szCs w:val="20"/>
                <w:lang w:bidi="ar"/>
              </w:rPr>
              <w:br/>
              <w:t>9.素土夯实，夯实系数》93%</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04B005</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成品传声筒</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1.成品传声筒，专业厂家深化设计及安装</w:t>
            </w:r>
            <w:r>
              <w:rPr>
                <w:rFonts w:ascii="宋体" w:eastAsia="宋体" w:hAnsi="宋体" w:cs="宋体" w:hint="eastAsia"/>
                <w:color w:val="000000"/>
                <w:kern w:val="0"/>
                <w:sz w:val="20"/>
                <w:szCs w:val="20"/>
                <w:lang w:bidi="ar"/>
              </w:rPr>
              <w:br/>
              <w:t>2.成品小转盘，专业厂家深化设计及安装</w:t>
            </w:r>
            <w:r>
              <w:rPr>
                <w:rFonts w:ascii="宋体" w:eastAsia="宋体" w:hAnsi="宋体" w:cs="宋体" w:hint="eastAsia"/>
                <w:color w:val="000000"/>
                <w:kern w:val="0"/>
                <w:sz w:val="20"/>
                <w:szCs w:val="20"/>
                <w:lang w:bidi="ar"/>
              </w:rPr>
              <w:br/>
              <w:t>3.暂按6800元/套考虑，后期据实结算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入口景墙</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22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入口景墙</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因图纸需深化，暂定为40000元，结算时据实结算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3D打印盲道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040204001001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3D打印盲道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PETG材料3D打印行进盲道</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115.5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绿化部分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439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榉树</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1、名称：榉树</w:t>
            </w:r>
            <w:r>
              <w:rPr>
                <w:rFonts w:ascii="宋体" w:eastAsia="宋体" w:hAnsi="宋体" w:cs="宋体" w:hint="eastAsia"/>
                <w:color w:val="000000"/>
                <w:kern w:val="0"/>
                <w:sz w:val="20"/>
                <w:szCs w:val="20"/>
                <w:lang w:bidi="ar"/>
              </w:rPr>
              <w:br/>
              <w:t>2、高度：750-800cm</w:t>
            </w:r>
            <w:r>
              <w:rPr>
                <w:rFonts w:ascii="宋体" w:eastAsia="宋体" w:hAnsi="宋体" w:cs="宋体" w:hint="eastAsia"/>
                <w:color w:val="000000"/>
                <w:kern w:val="0"/>
                <w:sz w:val="20"/>
                <w:szCs w:val="20"/>
                <w:lang w:bidi="ar"/>
              </w:rPr>
              <w:br/>
              <w:t>3、冠幅：450-500cm</w:t>
            </w:r>
            <w:r>
              <w:rPr>
                <w:rFonts w:ascii="宋体" w:eastAsia="宋体" w:hAnsi="宋体" w:cs="宋体" w:hint="eastAsia"/>
                <w:color w:val="000000"/>
                <w:kern w:val="0"/>
                <w:sz w:val="20"/>
                <w:szCs w:val="20"/>
                <w:lang w:bidi="ar"/>
              </w:rPr>
              <w:br/>
              <w:t>4、地径(胸径）：20cm</w:t>
            </w:r>
            <w:r>
              <w:rPr>
                <w:rFonts w:ascii="宋体" w:eastAsia="宋体" w:hAnsi="宋体" w:cs="宋体" w:hint="eastAsia"/>
                <w:color w:val="000000"/>
                <w:kern w:val="0"/>
                <w:sz w:val="20"/>
                <w:szCs w:val="20"/>
                <w:lang w:bidi="ar"/>
              </w:rPr>
              <w:br/>
              <w:t>5、养护期：一级养护、成活养护3个月、保存养护9个月；草绳包扎、支撑</w:t>
            </w:r>
            <w:r>
              <w:rPr>
                <w:rFonts w:ascii="宋体" w:eastAsia="宋体" w:hAnsi="宋体" w:cs="宋体" w:hint="eastAsia"/>
                <w:color w:val="000000"/>
                <w:kern w:val="0"/>
                <w:sz w:val="20"/>
                <w:szCs w:val="20"/>
                <w:lang w:bidi="ar"/>
              </w:rPr>
              <w:br/>
              <w:t>6、假植苗，全冠，树形饱满，主干三级分支以上</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10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树木修剪</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1、现有树木修剪</w:t>
            </w:r>
            <w:r>
              <w:rPr>
                <w:rFonts w:ascii="宋体" w:eastAsia="宋体" w:hAnsi="宋体" w:cs="宋体" w:hint="eastAsia"/>
                <w:color w:val="000000"/>
                <w:kern w:val="0"/>
                <w:sz w:val="20"/>
                <w:szCs w:val="20"/>
                <w:lang w:bidi="ar"/>
              </w:rPr>
              <w:br/>
              <w:t>2、地径（胸径）15-17</w:t>
            </w:r>
            <w:r>
              <w:rPr>
                <w:rFonts w:ascii="宋体" w:eastAsia="宋体" w:hAnsi="宋体" w:cs="宋体" w:hint="eastAsia"/>
                <w:color w:val="000000"/>
                <w:kern w:val="0"/>
                <w:sz w:val="20"/>
                <w:szCs w:val="20"/>
                <w:lang w:bidi="ar"/>
              </w:rPr>
              <w:br/>
              <w:t>3、高度650-700cm</w:t>
            </w:r>
            <w:r>
              <w:rPr>
                <w:rFonts w:ascii="宋体" w:eastAsia="宋体" w:hAnsi="宋体" w:cs="宋体" w:hint="eastAsia"/>
                <w:color w:val="000000"/>
                <w:kern w:val="0"/>
                <w:sz w:val="20"/>
                <w:szCs w:val="20"/>
                <w:lang w:bidi="ar"/>
              </w:rPr>
              <w:br/>
              <w:t>4、冠幅：400-450cm</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050102001001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废弃树木弃置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运距按1km考虑；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050102001002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移除现有树木</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详见图纸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23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亮晶女贞棒棒糖</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1.种类：亮晶女贞棒棒糖</w:t>
            </w:r>
            <w:r>
              <w:rPr>
                <w:rFonts w:ascii="宋体" w:eastAsia="宋体" w:hAnsi="宋体" w:cs="宋体" w:hint="eastAsia"/>
                <w:color w:val="000000"/>
                <w:kern w:val="0"/>
                <w:sz w:val="20"/>
                <w:szCs w:val="20"/>
                <w:lang w:bidi="ar"/>
              </w:rPr>
              <w:br/>
              <w:t>2.高度：200-250cm、冠幅：150-180cm</w:t>
            </w:r>
            <w:r>
              <w:rPr>
                <w:rFonts w:ascii="宋体" w:eastAsia="宋体" w:hAnsi="宋体" w:cs="宋体" w:hint="eastAsia"/>
                <w:color w:val="000000"/>
                <w:kern w:val="0"/>
                <w:sz w:val="20"/>
                <w:szCs w:val="20"/>
                <w:lang w:bidi="ar"/>
              </w:rPr>
              <w:br/>
              <w:t>3.假植苗，全冠，树形饱满，主干三级分支以上</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红叶石楠</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1.种类：红叶石楠</w:t>
            </w:r>
            <w:r>
              <w:rPr>
                <w:rFonts w:ascii="宋体" w:eastAsia="宋体" w:hAnsi="宋体" w:cs="宋体" w:hint="eastAsia"/>
                <w:color w:val="000000"/>
                <w:kern w:val="0"/>
                <w:sz w:val="20"/>
                <w:szCs w:val="20"/>
                <w:lang w:bidi="ar"/>
              </w:rPr>
              <w:br/>
              <w:t>2.高度：62-80cm、冠幅：25-30cm、36株/m2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金森女贞</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1.种类：金森女贞</w:t>
            </w:r>
            <w:r>
              <w:rPr>
                <w:rFonts w:ascii="宋体" w:eastAsia="宋体" w:hAnsi="宋体" w:cs="宋体" w:hint="eastAsia"/>
                <w:color w:val="000000"/>
                <w:kern w:val="0"/>
                <w:sz w:val="20"/>
                <w:szCs w:val="20"/>
                <w:lang w:bidi="ar"/>
              </w:rPr>
              <w:br/>
              <w:t>2.高度：60-80cm、冠幅：20-25cm、49株/m2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24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小叶黄杨</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1.种类：小叶黄杨</w:t>
            </w:r>
            <w:r>
              <w:rPr>
                <w:rFonts w:ascii="宋体" w:eastAsia="宋体" w:hAnsi="宋体" w:cs="宋体" w:hint="eastAsia"/>
                <w:color w:val="000000"/>
                <w:kern w:val="0"/>
                <w:sz w:val="20"/>
                <w:szCs w:val="20"/>
                <w:lang w:bidi="ar"/>
              </w:rPr>
              <w:br/>
              <w:t>2.高度：20-25cm、冠幅：20-25cm、64株/m2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050103003005</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春鹃</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1.种类：春鹃</w:t>
            </w:r>
            <w:r>
              <w:rPr>
                <w:rFonts w:ascii="宋体" w:eastAsia="宋体" w:hAnsi="宋体" w:cs="宋体" w:hint="eastAsia"/>
                <w:color w:val="000000"/>
                <w:kern w:val="0"/>
                <w:sz w:val="20"/>
                <w:szCs w:val="20"/>
                <w:lang w:bidi="ar"/>
              </w:rPr>
              <w:br/>
              <w:t>2.高度：20-25cm、冠幅：20-25cm、81株/m2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050103003006</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常绿鸢尾</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1.种类：常绿鸢尾</w:t>
            </w:r>
            <w:r>
              <w:rPr>
                <w:rFonts w:ascii="宋体" w:eastAsia="宋体" w:hAnsi="宋体" w:cs="宋体" w:hint="eastAsia"/>
                <w:color w:val="000000"/>
                <w:kern w:val="0"/>
                <w:sz w:val="20"/>
                <w:szCs w:val="20"/>
                <w:lang w:bidi="ar"/>
              </w:rPr>
              <w:br/>
              <w:t>2.高度：35-40cm、冠幅：20-25cm、49株/m2</w:t>
            </w:r>
            <w:r>
              <w:rPr>
                <w:rFonts w:ascii="宋体" w:eastAsia="宋体" w:hAnsi="宋体" w:cs="宋体" w:hint="eastAsia"/>
                <w:color w:val="000000"/>
                <w:kern w:val="0"/>
                <w:sz w:val="20"/>
                <w:szCs w:val="20"/>
                <w:lang w:bidi="ar"/>
              </w:rPr>
              <w:br/>
              <w:t>3.不露土</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25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050103003007</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安酷杜鹃</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1.种类：安酷杜鹃</w:t>
            </w:r>
            <w:r>
              <w:rPr>
                <w:rFonts w:ascii="宋体" w:eastAsia="宋体" w:hAnsi="宋体" w:cs="宋体" w:hint="eastAsia"/>
                <w:color w:val="000000"/>
                <w:kern w:val="0"/>
                <w:sz w:val="20"/>
                <w:szCs w:val="20"/>
                <w:lang w:bidi="ar"/>
              </w:rPr>
              <w:br/>
              <w:t>2.高度：25-30cm、冠幅：20-25cm、49株/m2</w:t>
            </w:r>
            <w:r>
              <w:rPr>
                <w:rFonts w:ascii="宋体" w:eastAsia="宋体" w:hAnsi="宋体" w:cs="宋体" w:hint="eastAsia"/>
                <w:color w:val="000000"/>
                <w:kern w:val="0"/>
                <w:sz w:val="20"/>
                <w:szCs w:val="20"/>
                <w:lang w:bidi="ar"/>
              </w:rPr>
              <w:br/>
              <w:t>3.不露土，修剪成型后规格</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050103003008</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狐尾天门冬</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1.种类：狐尾天门冬</w:t>
            </w:r>
            <w:r>
              <w:rPr>
                <w:rFonts w:ascii="宋体" w:eastAsia="宋体" w:hAnsi="宋体" w:cs="宋体" w:hint="eastAsia"/>
                <w:color w:val="000000"/>
                <w:kern w:val="0"/>
                <w:sz w:val="20"/>
                <w:szCs w:val="20"/>
                <w:lang w:bidi="ar"/>
              </w:rPr>
              <w:br/>
              <w:t>2.高度：25-30cm、冠幅：25-30cm、36株/m2</w:t>
            </w:r>
            <w:r>
              <w:rPr>
                <w:rFonts w:ascii="宋体" w:eastAsia="宋体" w:hAnsi="宋体" w:cs="宋体" w:hint="eastAsia"/>
                <w:color w:val="000000"/>
                <w:kern w:val="0"/>
                <w:sz w:val="20"/>
                <w:szCs w:val="20"/>
                <w:lang w:bidi="ar"/>
              </w:rPr>
              <w:br/>
              <w:t>3.不露土</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050103003009</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八仙花弗兰</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1.种类：八仙花弗兰</w:t>
            </w:r>
            <w:r>
              <w:rPr>
                <w:rFonts w:ascii="宋体" w:eastAsia="宋体" w:hAnsi="宋体" w:cs="宋体" w:hint="eastAsia"/>
                <w:color w:val="000000"/>
                <w:kern w:val="0"/>
                <w:sz w:val="20"/>
                <w:szCs w:val="20"/>
                <w:lang w:bidi="ar"/>
              </w:rPr>
              <w:br/>
              <w:t>2.高度：30-35cm、冠幅：30-35cm、64株/m2，2加仑、大盆苗</w:t>
            </w:r>
            <w:r>
              <w:rPr>
                <w:rFonts w:ascii="宋体" w:eastAsia="宋体" w:hAnsi="宋体" w:cs="宋体" w:hint="eastAsia"/>
                <w:color w:val="000000"/>
                <w:kern w:val="0"/>
                <w:sz w:val="20"/>
                <w:szCs w:val="20"/>
                <w:lang w:bidi="ar"/>
              </w:rPr>
              <w:br/>
              <w:t>3.不露土</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26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050103003010</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细叶美女樱（红色）</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1.种类：细叶美女樱（红色）</w:t>
            </w:r>
            <w:r>
              <w:rPr>
                <w:rFonts w:ascii="宋体" w:eastAsia="宋体" w:hAnsi="宋体" w:cs="宋体" w:hint="eastAsia"/>
                <w:color w:val="000000"/>
                <w:kern w:val="0"/>
                <w:sz w:val="20"/>
                <w:szCs w:val="20"/>
                <w:lang w:bidi="ar"/>
              </w:rPr>
              <w:br/>
              <w:t>2.高度：15-20cm、冠幅：10-15cm、64株/m2</w:t>
            </w:r>
            <w:r>
              <w:rPr>
                <w:rFonts w:ascii="宋体" w:eastAsia="宋体" w:hAnsi="宋体" w:cs="宋体" w:hint="eastAsia"/>
                <w:color w:val="000000"/>
                <w:kern w:val="0"/>
                <w:sz w:val="20"/>
                <w:szCs w:val="20"/>
                <w:lang w:bidi="ar"/>
              </w:rPr>
              <w:br/>
              <w:t>3.杯苗，花期4-10月</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蓝花鼠尾草</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1.种类：蓝花鼠尾草</w:t>
            </w:r>
            <w:r>
              <w:rPr>
                <w:rFonts w:ascii="宋体" w:eastAsia="宋体" w:hAnsi="宋体" w:cs="宋体" w:hint="eastAsia"/>
                <w:color w:val="000000"/>
                <w:kern w:val="0"/>
                <w:sz w:val="20"/>
                <w:szCs w:val="20"/>
                <w:lang w:bidi="ar"/>
              </w:rPr>
              <w:br/>
              <w:t>2.高度：20-25cm、冠幅：20-25cm、49株/m2</w:t>
            </w:r>
            <w:r>
              <w:rPr>
                <w:rFonts w:ascii="宋体" w:eastAsia="宋体" w:hAnsi="宋体" w:cs="宋体" w:hint="eastAsia"/>
                <w:color w:val="000000"/>
                <w:kern w:val="0"/>
                <w:sz w:val="20"/>
                <w:szCs w:val="20"/>
                <w:lang w:bidi="ar"/>
              </w:rPr>
              <w:br/>
              <w:t>3.3分支以上不露土</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矮化翠芦莉</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1.种类：矮化翠芦莉</w:t>
            </w:r>
            <w:r>
              <w:rPr>
                <w:rFonts w:ascii="宋体" w:eastAsia="宋体" w:hAnsi="宋体" w:cs="宋体" w:hint="eastAsia"/>
                <w:color w:val="000000"/>
                <w:kern w:val="0"/>
                <w:sz w:val="20"/>
                <w:szCs w:val="20"/>
                <w:lang w:bidi="ar"/>
              </w:rPr>
              <w:br/>
              <w:t>2.高度：35-40cm、冠幅：20-25cm、49株/m2</w:t>
            </w:r>
            <w:r>
              <w:rPr>
                <w:rFonts w:ascii="宋体" w:eastAsia="宋体" w:hAnsi="宋体" w:cs="宋体" w:hint="eastAsia"/>
                <w:color w:val="000000"/>
                <w:kern w:val="0"/>
                <w:sz w:val="20"/>
                <w:szCs w:val="20"/>
                <w:lang w:bidi="ar"/>
              </w:rPr>
              <w:br/>
              <w:t>3.不露土，修剪成型后规格</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27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37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大吴风草</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1.种类：大吴风草</w:t>
            </w:r>
            <w:r>
              <w:rPr>
                <w:rFonts w:ascii="宋体" w:eastAsia="宋体" w:hAnsi="宋体" w:cs="宋体" w:hint="eastAsia"/>
                <w:color w:val="000000"/>
                <w:kern w:val="0"/>
                <w:sz w:val="20"/>
                <w:szCs w:val="20"/>
                <w:lang w:bidi="ar"/>
              </w:rPr>
              <w:br/>
              <w:t>2.高度：20-25cm、冠幅：20-25cm、25株/m2，1.5加仑，盆苗</w:t>
            </w:r>
            <w:r>
              <w:rPr>
                <w:rFonts w:ascii="宋体" w:eastAsia="宋体" w:hAnsi="宋体" w:cs="宋体" w:hint="eastAsia"/>
                <w:color w:val="000000"/>
                <w:kern w:val="0"/>
                <w:sz w:val="20"/>
                <w:szCs w:val="20"/>
                <w:lang w:bidi="ar"/>
              </w:rPr>
              <w:br/>
              <w:t>3.枝叶饱满，密植不露土</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羽扇豆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1.种类：羽扇豆</w:t>
            </w:r>
            <w:r>
              <w:rPr>
                <w:rFonts w:ascii="宋体" w:eastAsia="宋体" w:hAnsi="宋体" w:cs="宋体" w:hint="eastAsia"/>
                <w:color w:val="000000"/>
                <w:kern w:val="0"/>
                <w:sz w:val="20"/>
                <w:szCs w:val="20"/>
                <w:lang w:bidi="ar"/>
              </w:rPr>
              <w:br/>
              <w:t>2.高度：35-40cm、冠幅：20-30cm、36株/m2</w:t>
            </w:r>
            <w:r>
              <w:rPr>
                <w:rFonts w:ascii="宋体" w:eastAsia="宋体" w:hAnsi="宋体" w:cs="宋体" w:hint="eastAsia"/>
                <w:color w:val="000000"/>
                <w:kern w:val="0"/>
                <w:sz w:val="20"/>
                <w:szCs w:val="20"/>
                <w:lang w:bidi="ar"/>
              </w:rPr>
              <w:br/>
              <w:t>3.修剪成型后规格，不露土</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050103003015</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金叶苔草</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1.种类：金叶苔草</w:t>
            </w:r>
            <w:r>
              <w:rPr>
                <w:rFonts w:ascii="宋体" w:eastAsia="宋体" w:hAnsi="宋体" w:cs="宋体" w:hint="eastAsia"/>
                <w:color w:val="000000"/>
                <w:kern w:val="0"/>
                <w:sz w:val="20"/>
                <w:szCs w:val="20"/>
                <w:lang w:bidi="ar"/>
              </w:rPr>
              <w:br/>
              <w:t>2.高度：20-25cm、冠幅：20-25cm、64株/m2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28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050103003016</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银叶菊</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1.种类：银叶菊</w:t>
            </w:r>
            <w:r>
              <w:rPr>
                <w:rFonts w:ascii="宋体" w:eastAsia="宋体" w:hAnsi="宋体" w:cs="宋体" w:hint="eastAsia"/>
                <w:color w:val="000000"/>
                <w:kern w:val="0"/>
                <w:sz w:val="20"/>
                <w:szCs w:val="20"/>
                <w:lang w:bidi="ar"/>
              </w:rPr>
              <w:br/>
              <w:t>2.高度：20-25cm、冠幅：20-25cm、64株/m2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050103003017</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迷迭香</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1.种类：迷迭香</w:t>
            </w:r>
            <w:r>
              <w:rPr>
                <w:rFonts w:ascii="宋体" w:eastAsia="宋体" w:hAnsi="宋体" w:cs="宋体" w:hint="eastAsia"/>
                <w:color w:val="000000"/>
                <w:kern w:val="0"/>
                <w:sz w:val="20"/>
                <w:szCs w:val="20"/>
                <w:lang w:bidi="ar"/>
              </w:rPr>
              <w:br/>
              <w:t>2.高度：30-35cm、冠幅：25-30cm、49株/m2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050103003018</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玉簪</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1.种类：玉簪</w:t>
            </w:r>
            <w:r>
              <w:rPr>
                <w:rFonts w:ascii="宋体" w:eastAsia="宋体" w:hAnsi="宋体" w:cs="宋体" w:hint="eastAsia"/>
                <w:color w:val="000000"/>
                <w:kern w:val="0"/>
                <w:sz w:val="20"/>
                <w:szCs w:val="20"/>
                <w:lang w:bidi="ar"/>
              </w:rPr>
              <w:br/>
              <w:t>2.高度：20-25cm、冠幅：20-25cm、64株/m2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29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050103003019</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蓝雪花</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1.种类：蓝雪花</w:t>
            </w:r>
            <w:r>
              <w:rPr>
                <w:rFonts w:ascii="宋体" w:eastAsia="宋体" w:hAnsi="宋体" w:cs="宋体" w:hint="eastAsia"/>
                <w:color w:val="000000"/>
                <w:kern w:val="0"/>
                <w:sz w:val="20"/>
                <w:szCs w:val="20"/>
                <w:lang w:bidi="ar"/>
              </w:rPr>
              <w:br/>
              <w:t>2.高度：25-30cm、冠幅：25-30cm、49株/m2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050103003020</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果汁阳台</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1.种类：果汁阳台</w:t>
            </w:r>
            <w:r>
              <w:rPr>
                <w:rFonts w:ascii="宋体" w:eastAsia="宋体" w:hAnsi="宋体" w:cs="宋体" w:hint="eastAsia"/>
                <w:color w:val="000000"/>
                <w:kern w:val="0"/>
                <w:sz w:val="20"/>
                <w:szCs w:val="20"/>
                <w:lang w:bidi="ar"/>
              </w:rPr>
              <w:br/>
              <w:t>2.高度：30-35cm、冠幅：25-30cm、49株/m2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050103003021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天堂鸟</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1.种类：天堂鸟</w:t>
            </w:r>
            <w:r>
              <w:rPr>
                <w:rFonts w:ascii="宋体" w:eastAsia="宋体" w:hAnsi="宋体" w:cs="宋体" w:hint="eastAsia"/>
                <w:color w:val="000000"/>
                <w:kern w:val="0"/>
                <w:sz w:val="20"/>
                <w:szCs w:val="20"/>
                <w:lang w:bidi="ar"/>
              </w:rPr>
              <w:br/>
              <w:t>2.高度：45-50cm、冠幅：35-40cm、16株/m2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30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050103003022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水果兰</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1.种类：水果兰</w:t>
            </w:r>
            <w:r>
              <w:rPr>
                <w:rFonts w:ascii="宋体" w:eastAsia="宋体" w:hAnsi="宋体" w:cs="宋体" w:hint="eastAsia"/>
                <w:color w:val="000000"/>
                <w:kern w:val="0"/>
                <w:sz w:val="20"/>
                <w:szCs w:val="20"/>
                <w:lang w:bidi="ar"/>
              </w:rPr>
              <w:br/>
              <w:t>2.高度：30-35cm、冠幅：25-30cm、49株/m2</w:t>
            </w:r>
            <w:r>
              <w:rPr>
                <w:rFonts w:ascii="宋体" w:eastAsia="宋体" w:hAnsi="宋体" w:cs="宋体" w:hint="eastAsia"/>
                <w:color w:val="000000"/>
                <w:kern w:val="0"/>
                <w:sz w:val="20"/>
                <w:szCs w:val="20"/>
                <w:lang w:bidi="ar"/>
              </w:rPr>
              <w:br/>
              <w:t>3.密植，健壮无病虫害</w:t>
            </w:r>
            <w:r>
              <w:rPr>
                <w:rFonts w:ascii="宋体" w:eastAsia="宋体" w:hAnsi="宋体" w:cs="宋体" w:hint="eastAsia"/>
                <w:color w:val="000000"/>
                <w:kern w:val="0"/>
                <w:sz w:val="20"/>
                <w:szCs w:val="20"/>
                <w:lang w:bidi="ar"/>
              </w:rPr>
              <w:br/>
              <w:t>4.养护期：一级养护、成活养护3个月、保存养护9个月</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装饰井盖</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84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010503014001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装饰井盖</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1.70厚C30细石混凝土</w:t>
            </w:r>
            <w:r>
              <w:rPr>
                <w:rFonts w:ascii="宋体" w:eastAsia="宋体" w:hAnsi="宋体" w:cs="宋体" w:hint="eastAsia"/>
                <w:color w:val="000000"/>
                <w:kern w:val="0"/>
                <w:sz w:val="20"/>
                <w:szCs w:val="20"/>
                <w:lang w:bidi="ar"/>
              </w:rPr>
              <w:br/>
              <w:t>2.L20*20*3热镀锌角钢@160，电焊固定于底板</w:t>
            </w:r>
            <w:r>
              <w:rPr>
                <w:rFonts w:ascii="宋体" w:eastAsia="宋体" w:hAnsi="宋体" w:cs="宋体" w:hint="eastAsia"/>
                <w:color w:val="000000"/>
                <w:kern w:val="0"/>
                <w:sz w:val="20"/>
                <w:szCs w:val="20"/>
                <w:lang w:bidi="ar"/>
              </w:rPr>
              <w:br/>
              <w:t>3.L70*40*5热镀锌钢井盖框</w:t>
            </w:r>
            <w:r>
              <w:rPr>
                <w:rFonts w:ascii="宋体" w:eastAsia="宋体" w:hAnsi="宋体" w:cs="宋体" w:hint="eastAsia"/>
                <w:color w:val="000000"/>
                <w:kern w:val="0"/>
                <w:sz w:val="20"/>
                <w:szCs w:val="20"/>
                <w:lang w:bidi="ar"/>
              </w:rPr>
              <w:br/>
              <w:t>4..L70*40*5热镀锌钢边框</w:t>
            </w:r>
            <w:r>
              <w:rPr>
                <w:rFonts w:ascii="宋体" w:eastAsia="宋体" w:hAnsi="宋体" w:cs="宋体" w:hint="eastAsia"/>
                <w:color w:val="000000"/>
                <w:kern w:val="0"/>
                <w:sz w:val="20"/>
                <w:szCs w:val="20"/>
                <w:lang w:bidi="ar"/>
              </w:rPr>
              <w:br/>
              <w:t>5.钢筋混凝土压顶（内配3Φ8,Φ6@150)</w:t>
            </w:r>
            <w:r>
              <w:rPr>
                <w:rFonts w:ascii="宋体" w:eastAsia="宋体" w:hAnsi="宋体" w:cs="宋体" w:hint="eastAsia"/>
                <w:color w:val="000000"/>
                <w:kern w:val="0"/>
                <w:sz w:val="20"/>
                <w:szCs w:val="20"/>
                <w:lang w:bidi="ar"/>
              </w:rPr>
              <w:br/>
              <w:t>6.8钢筋预埋固定L=300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010502011001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钢筋混凝土压顶</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1）混凝土强度等级：C20 ；</w:t>
            </w:r>
            <w:r>
              <w:rPr>
                <w:rFonts w:ascii="宋体" w:eastAsia="宋体" w:hAnsi="宋体" w:cs="宋体" w:hint="eastAsia"/>
                <w:color w:val="000000"/>
                <w:kern w:val="0"/>
                <w:sz w:val="20"/>
                <w:szCs w:val="20"/>
                <w:lang w:bidi="ar"/>
              </w:rPr>
              <w:br/>
              <w:t>2）混凝土拌和料要求：商品砼；</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76.64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31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010505006001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压顶模板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1）圈梁模板；</w:t>
            </w:r>
            <w:r>
              <w:rPr>
                <w:rFonts w:ascii="宋体" w:eastAsia="宋体" w:hAnsi="宋体" w:cs="宋体" w:hint="eastAsia"/>
                <w:color w:val="000000"/>
                <w:kern w:val="0"/>
                <w:sz w:val="20"/>
                <w:szCs w:val="20"/>
                <w:lang w:bidi="ar"/>
              </w:rPr>
              <w:br/>
              <w:t>2）模板制作、安装、拆除、整理堆放及场内外运输</w:t>
            </w:r>
            <w:r>
              <w:rPr>
                <w:rFonts w:ascii="宋体" w:eastAsia="宋体" w:hAnsi="宋体" w:cs="宋体" w:hint="eastAsia"/>
                <w:color w:val="000000"/>
                <w:kern w:val="0"/>
                <w:sz w:val="20"/>
                <w:szCs w:val="20"/>
                <w:lang w:bidi="ar"/>
              </w:rPr>
              <w:br/>
              <w:t>3）清理模板粘结物及模内杂物、刷隔离剂等</w:t>
            </w:r>
            <w:r>
              <w:rPr>
                <w:rFonts w:ascii="宋体" w:eastAsia="宋体" w:hAnsi="宋体" w:cs="宋体" w:hint="eastAsia"/>
                <w:color w:val="000000"/>
                <w:kern w:val="0"/>
                <w:sz w:val="20"/>
                <w:szCs w:val="20"/>
                <w:lang w:bidi="ar"/>
              </w:rPr>
              <w:br/>
              <w:t>4）模板及支撑材质由投标人综合考虑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91.96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雨污改造</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86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雨污改造</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现状商铺地下污水管线敷设杂乱，废除错接支管，重新布设污水管接入污水井，因拆除、新建管道无法确认，先暂估为150000元，后期据实结算。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空调格栅及雨棚店招</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61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010807005001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空调格栅</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1.M12*110不锈钢螺栓@500</w:t>
            </w:r>
            <w:r>
              <w:rPr>
                <w:rFonts w:ascii="宋体" w:eastAsia="宋体" w:hAnsi="宋体" w:cs="宋体" w:hint="eastAsia"/>
                <w:color w:val="000000"/>
                <w:kern w:val="0"/>
                <w:sz w:val="20"/>
                <w:szCs w:val="20"/>
                <w:lang w:bidi="ar"/>
              </w:rPr>
              <w:br/>
              <w:t>2.40*40宽2厚橙色铝合金方管</w:t>
            </w:r>
            <w:r>
              <w:rPr>
                <w:rFonts w:ascii="宋体" w:eastAsia="宋体" w:hAnsi="宋体" w:cs="宋体" w:hint="eastAsia"/>
                <w:color w:val="000000"/>
                <w:kern w:val="0"/>
                <w:sz w:val="20"/>
                <w:szCs w:val="20"/>
                <w:lang w:bidi="ar"/>
              </w:rPr>
              <w:br/>
              <w:t>3.15*30宽1.5厚橙色铝合金方管@50</w:t>
            </w:r>
            <w:r>
              <w:rPr>
                <w:rFonts w:ascii="宋体" w:eastAsia="宋体" w:hAnsi="宋体" w:cs="宋体" w:hint="eastAsia"/>
                <w:color w:val="000000"/>
                <w:kern w:val="0"/>
                <w:sz w:val="20"/>
                <w:szCs w:val="20"/>
                <w:lang w:bidi="ar"/>
              </w:rPr>
              <w:br/>
              <w:t>4.L50*5不锈钢角钢</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32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516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01B001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店招雨棚</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1.1.5mm不锈钢披水板</w:t>
            </w:r>
            <w:r>
              <w:rPr>
                <w:rFonts w:ascii="宋体" w:eastAsia="宋体" w:hAnsi="宋体" w:cs="宋体" w:hint="eastAsia"/>
                <w:color w:val="000000"/>
                <w:kern w:val="0"/>
                <w:sz w:val="20"/>
                <w:szCs w:val="20"/>
                <w:lang w:bidi="ar"/>
              </w:rPr>
              <w:br/>
              <w:t>2.L50*4镀锌角钢@50《1500mm</w:t>
            </w:r>
            <w:r>
              <w:rPr>
                <w:rFonts w:ascii="宋体" w:eastAsia="宋体" w:hAnsi="宋体" w:cs="宋体" w:hint="eastAsia"/>
                <w:color w:val="000000"/>
                <w:kern w:val="0"/>
                <w:sz w:val="20"/>
                <w:szCs w:val="20"/>
                <w:lang w:bidi="ar"/>
              </w:rPr>
              <w:br/>
              <w:t>3.铝单板连接角码@300mm</w:t>
            </w:r>
            <w:r>
              <w:rPr>
                <w:rFonts w:ascii="宋体" w:eastAsia="宋体" w:hAnsi="宋体" w:cs="宋体" w:hint="eastAsia"/>
                <w:color w:val="000000"/>
                <w:kern w:val="0"/>
                <w:sz w:val="20"/>
                <w:szCs w:val="20"/>
                <w:lang w:bidi="ar"/>
              </w:rPr>
              <w:br/>
              <w:t>4.120*60*4热镀锌钢矩管</w:t>
            </w:r>
            <w:r>
              <w:rPr>
                <w:rFonts w:ascii="宋体" w:eastAsia="宋体" w:hAnsi="宋体" w:cs="宋体" w:hint="eastAsia"/>
                <w:color w:val="000000"/>
                <w:kern w:val="0"/>
                <w:sz w:val="20"/>
                <w:szCs w:val="20"/>
                <w:lang w:bidi="ar"/>
              </w:rPr>
              <w:br/>
              <w:t>5.2.5mm铝板</w:t>
            </w:r>
            <w:r>
              <w:rPr>
                <w:rFonts w:ascii="宋体" w:eastAsia="宋体" w:hAnsi="宋体" w:cs="宋体" w:hint="eastAsia"/>
                <w:color w:val="000000"/>
                <w:kern w:val="0"/>
                <w:sz w:val="20"/>
                <w:szCs w:val="20"/>
                <w:lang w:bidi="ar"/>
              </w:rPr>
              <w:br/>
              <w:t>6.120*60*4热镀锌钢矩管</w:t>
            </w:r>
            <w:r>
              <w:rPr>
                <w:rFonts w:ascii="宋体" w:eastAsia="宋体" w:hAnsi="宋体" w:cs="宋体" w:hint="eastAsia"/>
                <w:color w:val="000000"/>
                <w:kern w:val="0"/>
                <w:sz w:val="20"/>
                <w:szCs w:val="20"/>
                <w:lang w:bidi="ar"/>
              </w:rPr>
              <w:br/>
              <w:t>7.2.5mm铝板</w:t>
            </w:r>
            <w:r>
              <w:rPr>
                <w:rFonts w:ascii="宋体" w:eastAsia="宋体" w:hAnsi="宋体" w:cs="宋体" w:hint="eastAsia"/>
                <w:color w:val="000000"/>
                <w:kern w:val="0"/>
                <w:sz w:val="20"/>
                <w:szCs w:val="20"/>
                <w:lang w:bidi="ar"/>
              </w:rPr>
              <w:br/>
              <w:t>8.泡沫棒、密封胶</w:t>
            </w:r>
            <w:r>
              <w:rPr>
                <w:rFonts w:ascii="宋体" w:eastAsia="宋体" w:hAnsi="宋体" w:cs="宋体" w:hint="eastAsia"/>
                <w:color w:val="000000"/>
                <w:kern w:val="0"/>
                <w:sz w:val="20"/>
                <w:szCs w:val="20"/>
                <w:lang w:bidi="ar"/>
              </w:rPr>
              <w:br/>
              <w:t>9.门头广告字</w:t>
            </w:r>
            <w:r>
              <w:rPr>
                <w:rFonts w:ascii="宋体" w:eastAsia="宋体" w:hAnsi="宋体" w:cs="宋体" w:hint="eastAsia"/>
                <w:color w:val="000000"/>
                <w:kern w:val="0"/>
                <w:sz w:val="20"/>
                <w:szCs w:val="20"/>
                <w:lang w:bidi="ar"/>
              </w:rPr>
              <w:br/>
              <w:t>10.因为工程量不确定，暂按暂估价500m2/元考虑，接算据实结算。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m2</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238.7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场地硬化及安全围挡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01B001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场地硬化</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因无图纸方案，暂定为5000元，后期据实结算。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01B002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安全围挡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因无图纸方案，暂定为5000元，后期据实结算。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安装部分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给排水</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给水</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031001008001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塑料管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1.材质:PE管</w:t>
            </w:r>
            <w:r>
              <w:rPr>
                <w:rFonts w:ascii="宋体" w:eastAsia="宋体" w:hAnsi="宋体" w:cs="宋体" w:hint="eastAsia"/>
                <w:color w:val="000000"/>
                <w:kern w:val="0"/>
                <w:sz w:val="20"/>
                <w:szCs w:val="20"/>
                <w:lang w:bidi="ar"/>
              </w:rPr>
              <w:br/>
              <w:t>2.规格:DN50</w:t>
            </w:r>
            <w:r>
              <w:rPr>
                <w:rFonts w:ascii="宋体" w:eastAsia="宋体" w:hAnsi="宋体" w:cs="宋体" w:hint="eastAsia"/>
                <w:color w:val="000000"/>
                <w:kern w:val="0"/>
                <w:sz w:val="20"/>
                <w:szCs w:val="20"/>
                <w:lang w:bidi="ar"/>
              </w:rPr>
              <w:br/>
              <w:t>3.连接形式:热熔连接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232.68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33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031001008002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塑料管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1.材质:PE管</w:t>
            </w:r>
            <w:r>
              <w:rPr>
                <w:rFonts w:ascii="宋体" w:eastAsia="宋体" w:hAnsi="宋体" w:cs="宋体" w:hint="eastAsia"/>
                <w:color w:val="000000"/>
                <w:kern w:val="0"/>
                <w:sz w:val="20"/>
                <w:szCs w:val="20"/>
                <w:lang w:bidi="ar"/>
              </w:rPr>
              <w:br/>
              <w:t>2.规格:DN25</w:t>
            </w:r>
            <w:r>
              <w:rPr>
                <w:rFonts w:ascii="宋体" w:eastAsia="宋体" w:hAnsi="宋体" w:cs="宋体" w:hint="eastAsia"/>
                <w:color w:val="000000"/>
                <w:kern w:val="0"/>
                <w:sz w:val="20"/>
                <w:szCs w:val="20"/>
                <w:lang w:bidi="ar"/>
              </w:rPr>
              <w:br/>
              <w:t>3.连接形式:热熔连接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031001008003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塑料管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1.材质:PE管</w:t>
            </w:r>
            <w:r>
              <w:rPr>
                <w:rFonts w:ascii="宋体" w:eastAsia="宋体" w:hAnsi="宋体" w:cs="宋体" w:hint="eastAsia"/>
                <w:color w:val="000000"/>
                <w:kern w:val="0"/>
                <w:sz w:val="20"/>
                <w:szCs w:val="20"/>
                <w:lang w:bidi="ar"/>
              </w:rPr>
              <w:br/>
              <w:t>2.规格:DN20</w:t>
            </w:r>
            <w:r>
              <w:rPr>
                <w:rFonts w:ascii="宋体" w:eastAsia="宋体" w:hAnsi="宋体" w:cs="宋体" w:hint="eastAsia"/>
                <w:color w:val="000000"/>
                <w:kern w:val="0"/>
                <w:sz w:val="20"/>
                <w:szCs w:val="20"/>
                <w:lang w:bidi="ar"/>
              </w:rPr>
              <w:br/>
              <w:t>3.连接形式:热熔连接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235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031002011001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水表</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1.类型:倒流防止器阀组</w:t>
            </w:r>
            <w:r>
              <w:rPr>
                <w:rFonts w:ascii="宋体" w:eastAsia="宋体" w:hAnsi="宋体" w:cs="宋体" w:hint="eastAsia"/>
                <w:color w:val="000000"/>
                <w:kern w:val="0"/>
                <w:sz w:val="20"/>
                <w:szCs w:val="20"/>
                <w:lang w:bidi="ar"/>
              </w:rPr>
              <w:br/>
              <w:t>2.型号:DN50</w:t>
            </w:r>
            <w:r>
              <w:rPr>
                <w:rFonts w:ascii="宋体" w:eastAsia="宋体" w:hAnsi="宋体" w:cs="宋体" w:hint="eastAsia"/>
                <w:color w:val="000000"/>
                <w:kern w:val="0"/>
                <w:sz w:val="20"/>
                <w:szCs w:val="20"/>
                <w:lang w:bidi="ar"/>
              </w:rPr>
              <w:br/>
              <w:t>3.连接形式:螺纹连接</w:t>
            </w:r>
            <w:r>
              <w:rPr>
                <w:rFonts w:ascii="宋体" w:eastAsia="宋体" w:hAnsi="宋体" w:cs="宋体" w:hint="eastAsia"/>
                <w:color w:val="000000"/>
                <w:kern w:val="0"/>
                <w:sz w:val="20"/>
                <w:szCs w:val="20"/>
                <w:lang w:bidi="ar"/>
              </w:rPr>
              <w:br/>
              <w:t>4.附件配置:倒流防止器*1，闸阀*2，水表*1</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组</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040504001001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砌筑井</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1.名称：砖砌水表井</w:t>
            </w:r>
            <w:r>
              <w:rPr>
                <w:rFonts w:ascii="宋体" w:eastAsia="宋体" w:hAnsi="宋体" w:cs="宋体" w:hint="eastAsia"/>
                <w:color w:val="000000"/>
                <w:kern w:val="0"/>
                <w:sz w:val="20"/>
                <w:szCs w:val="20"/>
                <w:lang w:bidi="ar"/>
              </w:rPr>
              <w:br/>
              <w:t>2.其他；详见设计图纸及规范验收要求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座</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031002001001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金属阀门</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1.类型:检修阀</w:t>
            </w:r>
            <w:r>
              <w:rPr>
                <w:rFonts w:ascii="宋体" w:eastAsia="宋体" w:hAnsi="宋体" w:cs="宋体" w:hint="eastAsia"/>
                <w:color w:val="000000"/>
                <w:kern w:val="0"/>
                <w:sz w:val="20"/>
                <w:szCs w:val="20"/>
                <w:lang w:bidi="ar"/>
              </w:rPr>
              <w:br/>
              <w:t>2.材质:铜质</w:t>
            </w:r>
            <w:r>
              <w:rPr>
                <w:rFonts w:ascii="宋体" w:eastAsia="宋体" w:hAnsi="宋体" w:cs="宋体" w:hint="eastAsia"/>
                <w:color w:val="000000"/>
                <w:kern w:val="0"/>
                <w:sz w:val="20"/>
                <w:szCs w:val="20"/>
                <w:lang w:bidi="ar"/>
              </w:rPr>
              <w:br/>
              <w:t>3.规格、压力等级:DN20</w:t>
            </w:r>
            <w:r>
              <w:rPr>
                <w:rFonts w:ascii="宋体" w:eastAsia="宋体" w:hAnsi="宋体" w:cs="宋体" w:hint="eastAsia"/>
                <w:color w:val="000000"/>
                <w:kern w:val="0"/>
                <w:sz w:val="20"/>
                <w:szCs w:val="20"/>
                <w:lang w:bidi="ar"/>
              </w:rPr>
              <w:br/>
              <w:t>4.连接形式:螺纹连接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031003014001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给、排水附件</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1.类型:水龙头</w:t>
            </w:r>
            <w:r>
              <w:rPr>
                <w:rFonts w:ascii="宋体" w:eastAsia="宋体" w:hAnsi="宋体" w:cs="宋体" w:hint="eastAsia"/>
                <w:color w:val="000000"/>
                <w:kern w:val="0"/>
                <w:sz w:val="20"/>
                <w:szCs w:val="20"/>
                <w:lang w:bidi="ar"/>
              </w:rPr>
              <w:br/>
              <w:t>2.材质:铜质</w:t>
            </w:r>
            <w:r>
              <w:rPr>
                <w:rFonts w:ascii="宋体" w:eastAsia="宋体" w:hAnsi="宋体" w:cs="宋体" w:hint="eastAsia"/>
                <w:color w:val="000000"/>
                <w:kern w:val="0"/>
                <w:sz w:val="20"/>
                <w:szCs w:val="20"/>
                <w:lang w:bidi="ar"/>
              </w:rPr>
              <w:br/>
              <w:t>3.规格、压力等级:DN20</w:t>
            </w:r>
            <w:r>
              <w:rPr>
                <w:rFonts w:ascii="宋体" w:eastAsia="宋体" w:hAnsi="宋体" w:cs="宋体" w:hint="eastAsia"/>
                <w:color w:val="000000"/>
                <w:kern w:val="0"/>
                <w:sz w:val="20"/>
                <w:szCs w:val="20"/>
                <w:lang w:bidi="ar"/>
              </w:rPr>
              <w:br/>
              <w:t>4.连接形式:螺纹连接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050104002001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绿地灌溉配件安装</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1.快速取水阀</w:t>
            </w:r>
            <w:r>
              <w:rPr>
                <w:rFonts w:ascii="宋体" w:eastAsia="宋体" w:hAnsi="宋体" w:cs="宋体" w:hint="eastAsia"/>
                <w:color w:val="000000"/>
                <w:kern w:val="0"/>
                <w:sz w:val="20"/>
                <w:szCs w:val="20"/>
                <w:lang w:bidi="ar"/>
              </w:rPr>
              <w:br/>
              <w:t>2.规格：DN25</w:t>
            </w:r>
            <w:r>
              <w:rPr>
                <w:rFonts w:ascii="宋体" w:eastAsia="宋体" w:hAnsi="宋体" w:cs="宋体" w:hint="eastAsia"/>
                <w:color w:val="000000"/>
                <w:kern w:val="0"/>
                <w:sz w:val="20"/>
                <w:szCs w:val="20"/>
                <w:lang w:bidi="ar"/>
              </w:rPr>
              <w:br/>
              <w:t>3.材质：铜质</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050104002002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绿地灌溉配件安装</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1.成品圆形阀门箱</w:t>
            </w:r>
            <w:r>
              <w:rPr>
                <w:rFonts w:ascii="宋体" w:eastAsia="宋体" w:hAnsi="宋体" w:cs="宋体" w:hint="eastAsia"/>
                <w:color w:val="000000"/>
                <w:kern w:val="0"/>
                <w:sz w:val="20"/>
                <w:szCs w:val="20"/>
                <w:lang w:bidi="ar"/>
              </w:rPr>
              <w:br/>
              <w:t>2.规格：708</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34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040101002001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挖沟槽土方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1.土类别:一二类土</w:t>
            </w:r>
            <w:r>
              <w:rPr>
                <w:rFonts w:ascii="宋体" w:eastAsia="宋体" w:hAnsi="宋体" w:cs="宋体" w:hint="eastAsia"/>
                <w:color w:val="000000"/>
                <w:kern w:val="0"/>
                <w:sz w:val="20"/>
                <w:szCs w:val="20"/>
                <w:lang w:bidi="ar"/>
              </w:rPr>
              <w:br/>
              <w:t>2.挖土深度:综合考虑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134.61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沟槽、基坑回填方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1.填方来源:原土回填夯实</w:t>
            </w:r>
            <w:r>
              <w:rPr>
                <w:rFonts w:ascii="宋体" w:eastAsia="宋体" w:hAnsi="宋体" w:cs="宋体" w:hint="eastAsia"/>
                <w:color w:val="000000"/>
                <w:kern w:val="0"/>
                <w:sz w:val="20"/>
                <w:szCs w:val="20"/>
                <w:lang w:bidi="ar"/>
              </w:rPr>
              <w:br/>
              <w:t>2.密实度:满足设计及验收要求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117.78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041101001003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垫层</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1.填方来源:机制砂</w:t>
            </w:r>
            <w:r>
              <w:rPr>
                <w:rFonts w:ascii="宋体" w:eastAsia="宋体" w:hAnsi="宋体" w:cs="宋体" w:hint="eastAsia"/>
                <w:color w:val="000000"/>
                <w:kern w:val="0"/>
                <w:sz w:val="20"/>
                <w:szCs w:val="20"/>
                <w:lang w:bidi="ar"/>
              </w:rPr>
              <w:br/>
              <w:t>2.密实度:密实度:满足设计及验收要求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040103003003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1.弃料品种:余土弃置，运距投标人综合考虑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排水</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040501005001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塑料管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1.双壁波纹管D200</w:t>
            </w:r>
            <w:r>
              <w:rPr>
                <w:rFonts w:ascii="宋体" w:eastAsia="宋体" w:hAnsi="宋体" w:cs="宋体" w:hint="eastAsia"/>
                <w:color w:val="000000"/>
                <w:kern w:val="0"/>
                <w:sz w:val="20"/>
                <w:szCs w:val="20"/>
                <w:lang w:bidi="ar"/>
              </w:rPr>
              <w:br/>
              <w:t>2.连接方式：胶圈连接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127.06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040501005002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塑料管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1.PVC-U DN150</w:t>
            </w:r>
            <w:r>
              <w:rPr>
                <w:rFonts w:ascii="宋体" w:eastAsia="宋体" w:hAnsi="宋体" w:cs="宋体" w:hint="eastAsia"/>
                <w:color w:val="000000"/>
                <w:kern w:val="0"/>
                <w:sz w:val="20"/>
                <w:szCs w:val="20"/>
                <w:lang w:bidi="ar"/>
              </w:rPr>
              <w:br/>
              <w:t>2.连接方式：粘接</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229.64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57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031003014002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给、排水附件</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1.类型:不锈钢地漏DN50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040504001002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砌筑井</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1.砖砌污水检查井</w:t>
            </w:r>
            <w:r>
              <w:rPr>
                <w:rFonts w:ascii="宋体" w:eastAsia="宋体" w:hAnsi="宋体" w:cs="宋体" w:hint="eastAsia"/>
                <w:color w:val="000000"/>
                <w:kern w:val="0"/>
                <w:sz w:val="20"/>
                <w:szCs w:val="20"/>
                <w:lang w:bidi="ar"/>
              </w:rPr>
              <w:br/>
              <w:t>2.其他:详见设计说明</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座</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031301002001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开孔打洞</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1.名称:井壁开孔及封堵</w:t>
            </w:r>
            <w:r>
              <w:rPr>
                <w:rFonts w:ascii="宋体" w:eastAsia="宋体" w:hAnsi="宋体" w:cs="宋体" w:hint="eastAsia"/>
                <w:color w:val="000000"/>
                <w:kern w:val="0"/>
                <w:sz w:val="20"/>
                <w:szCs w:val="20"/>
                <w:lang w:bidi="ar"/>
              </w:rPr>
              <w:br/>
              <w:t>2.规格:DN150</w:t>
            </w:r>
            <w:r>
              <w:rPr>
                <w:rFonts w:ascii="宋体" w:eastAsia="宋体" w:hAnsi="宋体" w:cs="宋体" w:hint="eastAsia"/>
                <w:color w:val="000000"/>
                <w:kern w:val="0"/>
                <w:sz w:val="20"/>
                <w:szCs w:val="20"/>
                <w:lang w:bidi="ar"/>
              </w:rPr>
              <w:br/>
              <w:t>3.结构类型:详见设计图纸说明</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个</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35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040101002003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挖沟槽土方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1.土类别:一二类土</w:t>
            </w:r>
            <w:r>
              <w:rPr>
                <w:rFonts w:ascii="宋体" w:eastAsia="宋体" w:hAnsi="宋体" w:cs="宋体" w:hint="eastAsia"/>
                <w:color w:val="000000"/>
                <w:kern w:val="0"/>
                <w:sz w:val="20"/>
                <w:szCs w:val="20"/>
                <w:lang w:bidi="ar"/>
              </w:rPr>
              <w:br/>
              <w:t>2.挖土深度:综合考虑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214.02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沟槽、基坑回填方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1.填方来源:原土回填夯实</w:t>
            </w:r>
            <w:r>
              <w:rPr>
                <w:rFonts w:ascii="宋体" w:eastAsia="宋体" w:hAnsi="宋体" w:cs="宋体" w:hint="eastAsia"/>
                <w:color w:val="000000"/>
                <w:kern w:val="0"/>
                <w:sz w:val="20"/>
                <w:szCs w:val="20"/>
                <w:lang w:bidi="ar"/>
              </w:rPr>
              <w:br/>
              <w:t>2.密实度:满足设计及验收要求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128.41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041101001002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垫层</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1.填方来源:机制砂回填</w:t>
            </w:r>
            <w:r>
              <w:rPr>
                <w:rFonts w:ascii="宋体" w:eastAsia="宋体" w:hAnsi="宋体" w:cs="宋体" w:hint="eastAsia"/>
                <w:color w:val="000000"/>
                <w:kern w:val="0"/>
                <w:sz w:val="20"/>
                <w:szCs w:val="20"/>
                <w:lang w:bidi="ar"/>
              </w:rPr>
              <w:br/>
              <w:t>2.密实度:密实度:满足设计及验收要求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77.56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040103003002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1.弃料品种:余土弃置，运距投标人综合考虑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85.61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电气</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整个项目</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2.规格:11PE40+6PE25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41.98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2.规格:10PE40+5PE25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031103003003</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2.规格:9PE40+5PE25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031103003004</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2.规格:8PE40+5PE25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031103003005</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2.规格:7PE40+5PE25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36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031103003006</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2.规格:6PE40+3PE25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41.9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031103003007</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2.规格:5PE40+3PE25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031103003008</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2.规格:4PE40+3PE25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031103003009</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2.规格:3PE40+3PE25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031103003010</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2.规格:2PE40+2PE25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031103003011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通信光(电)缆通道</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1.类型:电缆通道排管</w:t>
            </w:r>
            <w:r>
              <w:rPr>
                <w:rFonts w:ascii="宋体" w:eastAsia="宋体" w:hAnsi="宋体" w:cs="宋体" w:hint="eastAsia"/>
                <w:color w:val="000000"/>
                <w:kern w:val="0"/>
                <w:sz w:val="20"/>
                <w:szCs w:val="20"/>
                <w:lang w:bidi="ar"/>
              </w:rPr>
              <w:br/>
              <w:t>2.规格:PE40+2PE25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84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141</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030402011001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成套配电箱</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1.名称:景观配电箱AL-01</w:t>
            </w:r>
            <w:r>
              <w:rPr>
                <w:rFonts w:ascii="宋体" w:eastAsia="宋体" w:hAnsi="宋体" w:cs="宋体" w:hint="eastAsia"/>
                <w:color w:val="000000"/>
                <w:kern w:val="0"/>
                <w:sz w:val="20"/>
                <w:szCs w:val="20"/>
                <w:lang w:bidi="ar"/>
              </w:rPr>
              <w:br/>
              <w:t>2.安装方式:落地安装</w:t>
            </w:r>
            <w:r>
              <w:rPr>
                <w:rFonts w:ascii="宋体" w:eastAsia="宋体" w:hAnsi="宋体" w:cs="宋体" w:hint="eastAsia"/>
                <w:color w:val="000000"/>
                <w:kern w:val="0"/>
                <w:sz w:val="20"/>
                <w:szCs w:val="20"/>
                <w:lang w:bidi="ar"/>
              </w:rPr>
              <w:br/>
              <w:t>3.100厚C20混凝土垫层，砖砌基础</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142</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030410002001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接地母线</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1.名称:接地母线</w:t>
            </w:r>
            <w:r>
              <w:rPr>
                <w:rFonts w:ascii="宋体" w:eastAsia="宋体" w:hAnsi="宋体" w:cs="宋体" w:hint="eastAsia"/>
                <w:color w:val="000000"/>
                <w:kern w:val="0"/>
                <w:sz w:val="20"/>
                <w:szCs w:val="20"/>
                <w:lang w:bidi="ar"/>
              </w:rPr>
              <w:br/>
              <w:t>2.材质:镀锌角钢40*40*4</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82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143</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030410001001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接地极</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1.名称:接地极</w:t>
            </w:r>
            <w:r>
              <w:rPr>
                <w:rFonts w:ascii="宋体" w:eastAsia="宋体" w:hAnsi="宋体" w:cs="宋体" w:hint="eastAsia"/>
                <w:color w:val="000000"/>
                <w:kern w:val="0"/>
                <w:sz w:val="20"/>
                <w:szCs w:val="20"/>
                <w:lang w:bidi="ar"/>
              </w:rPr>
              <w:br/>
              <w:t>2.材质:镀锌角钢50*5*2500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根</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654"/>
        <w:gridCol w:w="616"/>
        <w:gridCol w:w="1070"/>
        <w:gridCol w:w="1716"/>
        <w:gridCol w:w="662"/>
        <w:gridCol w:w="74"/>
        <w:gridCol w:w="869"/>
        <w:gridCol w:w="1135"/>
        <w:gridCol w:w="1133"/>
      </w:tblGrid>
      <w:tr w:rsidR="00995807">
        <w:trPr>
          <w:trHeight w:val="795"/>
        </w:trPr>
        <w:tc>
          <w:tcPr>
            <w:tcW w:w="9870" w:type="dxa"/>
            <w:gridSpan w:val="10"/>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37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144</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030412001001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配管</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1.名称:线管</w:t>
            </w:r>
            <w:r>
              <w:rPr>
                <w:rFonts w:ascii="宋体" w:eastAsia="宋体" w:hAnsi="宋体" w:cs="宋体" w:hint="eastAsia"/>
                <w:color w:val="000000"/>
                <w:kern w:val="0"/>
                <w:sz w:val="20"/>
                <w:szCs w:val="20"/>
                <w:lang w:bidi="ar"/>
              </w:rPr>
              <w:br/>
              <w:t>2.材质:PE25</w:t>
            </w:r>
            <w:r>
              <w:rPr>
                <w:rFonts w:ascii="宋体" w:eastAsia="宋体" w:hAnsi="宋体" w:cs="宋体" w:hint="eastAsia"/>
                <w:color w:val="000000"/>
                <w:kern w:val="0"/>
                <w:sz w:val="20"/>
                <w:szCs w:val="20"/>
                <w:lang w:bidi="ar"/>
              </w:rPr>
              <w:br/>
              <w:t>3.配置形式:埋地</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272.34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59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145</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030409001001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电力电缆</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1.名称:电力电缆</w:t>
            </w:r>
            <w:r>
              <w:rPr>
                <w:rFonts w:ascii="宋体" w:eastAsia="宋体" w:hAnsi="宋体" w:cs="宋体" w:hint="eastAsia"/>
                <w:color w:val="000000"/>
                <w:kern w:val="0"/>
                <w:sz w:val="20"/>
                <w:szCs w:val="20"/>
                <w:lang w:bidi="ar"/>
              </w:rPr>
              <w:br/>
              <w:t>2.规格:YJV-3×4</w:t>
            </w:r>
            <w:r>
              <w:rPr>
                <w:rFonts w:ascii="宋体" w:eastAsia="宋体" w:hAnsi="宋体" w:cs="宋体" w:hint="eastAsia"/>
                <w:color w:val="000000"/>
                <w:kern w:val="0"/>
                <w:sz w:val="20"/>
                <w:szCs w:val="20"/>
                <w:lang w:bidi="ar"/>
              </w:rPr>
              <w:br/>
              <w:t>3.材质:铜芯</w:t>
            </w:r>
            <w:r>
              <w:rPr>
                <w:rFonts w:ascii="宋体" w:eastAsia="宋体" w:hAnsi="宋体" w:cs="宋体" w:hint="eastAsia"/>
                <w:color w:val="000000"/>
                <w:kern w:val="0"/>
                <w:sz w:val="20"/>
                <w:szCs w:val="20"/>
                <w:lang w:bidi="ar"/>
              </w:rPr>
              <w:br/>
              <w:t>4.电压(kV):1</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1050.14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146</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030413012001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景观灯</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1.名称:挂树特色灯</w:t>
            </w:r>
            <w:r>
              <w:rPr>
                <w:rFonts w:ascii="宋体" w:eastAsia="宋体" w:hAnsi="宋体" w:cs="宋体" w:hint="eastAsia"/>
                <w:color w:val="000000"/>
                <w:kern w:val="0"/>
                <w:sz w:val="20"/>
                <w:szCs w:val="20"/>
                <w:lang w:bidi="ar"/>
              </w:rPr>
              <w:br/>
              <w:t>2.规格:详见设计图纸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2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147</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030506010001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监控摄像设备</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1.名称:太阳能监控摄像机</w:t>
            </w:r>
            <w:r>
              <w:rPr>
                <w:rFonts w:ascii="宋体" w:eastAsia="宋体" w:hAnsi="宋体" w:cs="宋体" w:hint="eastAsia"/>
                <w:color w:val="000000"/>
                <w:kern w:val="0"/>
                <w:sz w:val="20"/>
                <w:szCs w:val="20"/>
                <w:lang w:bidi="ar"/>
              </w:rPr>
              <w:br/>
              <w:t xml:space="preserve">2.规格:800万双摄|12倍变焦|80W40A，4G免费流量|太阳能供电 512GB内存卡 </w:t>
            </w:r>
            <w:r>
              <w:rPr>
                <w:rFonts w:ascii="宋体" w:eastAsia="宋体" w:hAnsi="宋体" w:cs="宋体" w:hint="eastAsia"/>
                <w:color w:val="000000"/>
                <w:kern w:val="0"/>
                <w:sz w:val="20"/>
                <w:szCs w:val="20"/>
                <w:lang w:bidi="ar"/>
              </w:rPr>
              <w:br/>
              <w:t>3.安装方式:支架安装</w:t>
            </w:r>
            <w:r>
              <w:rPr>
                <w:rFonts w:ascii="宋体" w:eastAsia="宋体" w:hAnsi="宋体" w:cs="宋体" w:hint="eastAsia"/>
                <w:color w:val="000000"/>
                <w:kern w:val="0"/>
                <w:sz w:val="20"/>
                <w:szCs w:val="20"/>
                <w:lang w:bidi="ar"/>
              </w:rPr>
              <w:br/>
              <w:t>4.暂估价，后期据实结算</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148</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040205001001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人(手)孔井</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1.名称：砖砌手孔井</w:t>
            </w:r>
            <w:r>
              <w:rPr>
                <w:rFonts w:ascii="宋体" w:eastAsia="宋体" w:hAnsi="宋体" w:cs="宋体" w:hint="eastAsia"/>
                <w:color w:val="000000"/>
                <w:kern w:val="0"/>
                <w:sz w:val="20"/>
                <w:szCs w:val="20"/>
                <w:lang w:bidi="ar"/>
              </w:rPr>
              <w:br/>
              <w:t>2.其他：详见设计图纸</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座</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149</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040101002002</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挖沟槽土方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1.土类别:一二类土</w:t>
            </w:r>
            <w:r>
              <w:rPr>
                <w:rFonts w:ascii="宋体" w:eastAsia="宋体" w:hAnsi="宋体" w:cs="宋体" w:hint="eastAsia"/>
                <w:color w:val="000000"/>
                <w:kern w:val="0"/>
                <w:sz w:val="20"/>
                <w:szCs w:val="20"/>
                <w:lang w:bidi="ar"/>
              </w:rPr>
              <w:br/>
              <w:t>2.挖土深度:综合考虑</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154.19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150</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040103001001</w:t>
            </w:r>
          </w:p>
        </w:tc>
        <w:tc>
          <w:tcPr>
            <w:tcW w:w="1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沟槽、基坑回填方</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1.填方来源:原土回填夯实</w:t>
            </w:r>
            <w:r>
              <w:rPr>
                <w:rFonts w:ascii="宋体" w:eastAsia="宋体" w:hAnsi="宋体" w:cs="宋体" w:hint="eastAsia"/>
                <w:color w:val="000000"/>
                <w:kern w:val="0"/>
                <w:sz w:val="20"/>
                <w:szCs w:val="20"/>
                <w:lang w:bidi="ar"/>
              </w:rPr>
              <w:br/>
              <w:t>2.密实度:满足设计及验收要求</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137.69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9"/>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0"/>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注：如有场地硬化及现场围挡清单，除招标文件规定或合同另有约定外，在分部分项工程项目清单中填列。</w:t>
            </w:r>
          </w:p>
        </w:tc>
      </w:tr>
    </w:tbl>
    <w:p w:rsidR="00995807" w:rsidRDefault="00995807">
      <w:pPr>
        <w:widowControl/>
        <w:jc w:val="center"/>
        <w:textAlignment w:val="center"/>
        <w:rPr>
          <w:rFonts w:ascii="宋体" w:eastAsia="宋体" w:hAnsi="宋体" w:cs="宋体"/>
          <w:b/>
          <w:bCs/>
          <w:color w:val="000000"/>
          <w:kern w:val="0"/>
          <w:sz w:val="40"/>
          <w:szCs w:val="40"/>
          <w:lang w:bidi="ar"/>
        </w:rPr>
        <w:sectPr w:rsidR="00995807">
          <w:pgSz w:w="11900" w:h="16840"/>
          <w:pgMar w:top="1122" w:right="1000" w:bottom="749" w:left="998" w:header="0" w:footer="504" w:gutter="0"/>
          <w:cols w:space="720"/>
        </w:sectPr>
      </w:pPr>
    </w:p>
    <w:tbl>
      <w:tblPr>
        <w:tblW w:w="9870" w:type="dxa"/>
        <w:tblInd w:w="93" w:type="dxa"/>
        <w:tblLook w:val="04A0" w:firstRow="1" w:lastRow="0" w:firstColumn="1" w:lastColumn="0" w:noHBand="0" w:noVBand="1"/>
      </w:tblPr>
      <w:tblGrid>
        <w:gridCol w:w="941"/>
        <w:gridCol w:w="175"/>
        <w:gridCol w:w="1479"/>
        <w:gridCol w:w="443"/>
        <w:gridCol w:w="173"/>
        <w:gridCol w:w="194"/>
        <w:gridCol w:w="876"/>
        <w:gridCol w:w="806"/>
        <w:gridCol w:w="910"/>
        <w:gridCol w:w="636"/>
        <w:gridCol w:w="26"/>
        <w:gridCol w:w="74"/>
        <w:gridCol w:w="545"/>
        <w:gridCol w:w="324"/>
        <w:gridCol w:w="691"/>
        <w:gridCol w:w="444"/>
        <w:gridCol w:w="1133"/>
      </w:tblGrid>
      <w:tr w:rsidR="00995807">
        <w:trPr>
          <w:trHeight w:val="795"/>
        </w:trPr>
        <w:tc>
          <w:tcPr>
            <w:tcW w:w="9870" w:type="dxa"/>
            <w:gridSpan w:val="17"/>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lastRenderedPageBreak/>
              <w:t>分部分项工程项目清单计价表</w:t>
            </w:r>
          </w:p>
        </w:tc>
      </w:tr>
      <w:tr w:rsidR="00995807">
        <w:trPr>
          <w:trHeight w:val="570"/>
        </w:trPr>
        <w:tc>
          <w:tcPr>
            <w:tcW w:w="3211" w:type="dxa"/>
            <w:gridSpan w:val="5"/>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工程名称：十全路“三微整治”项目</w:t>
            </w:r>
          </w:p>
        </w:tc>
        <w:tc>
          <w:tcPr>
            <w:tcW w:w="3522" w:type="dxa"/>
            <w:gridSpan w:val="7"/>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标段：十全路“三微整治”项目</w:t>
            </w:r>
          </w:p>
        </w:tc>
        <w:tc>
          <w:tcPr>
            <w:tcW w:w="3137" w:type="dxa"/>
            <w:gridSpan w:val="5"/>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38 页  共 38 页</w:t>
            </w:r>
          </w:p>
        </w:tc>
      </w:tr>
      <w:tr w:rsidR="00995807">
        <w:trPr>
          <w:trHeight w:val="345"/>
        </w:trPr>
        <w:tc>
          <w:tcPr>
            <w:tcW w:w="94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54"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1686" w:type="dxa"/>
            <w:gridSpan w:val="4"/>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716"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项目特征描述</w:t>
            </w:r>
          </w:p>
        </w:tc>
        <w:tc>
          <w:tcPr>
            <w:tcW w:w="662"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计量</w:t>
            </w:r>
            <w:r>
              <w:rPr>
                <w:rFonts w:ascii="宋体" w:eastAsia="宋体" w:hAnsi="宋体" w:cs="宋体" w:hint="eastAsia"/>
                <w:color w:val="000000"/>
                <w:kern w:val="0"/>
                <w:sz w:val="20"/>
                <w:szCs w:val="20"/>
                <w:lang w:bidi="ar"/>
              </w:rPr>
              <w:br/>
              <w:t>单位</w:t>
            </w:r>
          </w:p>
        </w:tc>
        <w:tc>
          <w:tcPr>
            <w:tcW w:w="943" w:type="dxa"/>
            <w:gridSpan w:val="3"/>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工程量</w:t>
            </w:r>
          </w:p>
        </w:tc>
        <w:tc>
          <w:tcPr>
            <w:tcW w:w="2268" w:type="dxa"/>
            <w:gridSpan w:val="3"/>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金额（元）</w:t>
            </w:r>
          </w:p>
        </w:tc>
      </w:tr>
      <w:tr w:rsidR="00995807">
        <w:trPr>
          <w:trHeight w:val="570"/>
        </w:trPr>
        <w:tc>
          <w:tcPr>
            <w:tcW w:w="94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86" w:type="dxa"/>
            <w:gridSpan w:val="4"/>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716"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662"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vMerge/>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合价</w:t>
            </w:r>
          </w:p>
        </w:tc>
      </w:tr>
      <w:tr w:rsidR="00995807">
        <w:trPr>
          <w:trHeight w:val="1080"/>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151</w:t>
            </w: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040103003001</w:t>
            </w: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余方弃置</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1.弃料品种:余土弃置，运距投标人综合考虑</w:t>
            </w: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16.5</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133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152</w:t>
            </w: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041101001001</w:t>
            </w: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垫层</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1.填方来源:机制砂</w:t>
            </w:r>
            <w:r>
              <w:rPr>
                <w:rFonts w:ascii="宋体" w:eastAsia="宋体" w:hAnsi="宋体" w:cs="宋体" w:hint="eastAsia"/>
                <w:color w:val="000000"/>
                <w:kern w:val="0"/>
                <w:sz w:val="20"/>
                <w:szCs w:val="20"/>
                <w:lang w:bidi="ar"/>
              </w:rPr>
              <w:br/>
              <w:t>2.密实度:密实度:满足设计及验收要求</w:t>
            </w: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m3</w:t>
            </w: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16.5</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15"/>
        </w:trPr>
        <w:tc>
          <w:tcPr>
            <w:tcW w:w="9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1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6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9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r w:rsidR="00995807">
        <w:trPr>
          <w:trHeight w:val="360"/>
        </w:trPr>
        <w:tc>
          <w:tcPr>
            <w:tcW w:w="8737" w:type="dxa"/>
            <w:gridSpan w:val="16"/>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133"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8737" w:type="dxa"/>
            <w:gridSpan w:val="16"/>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合计</w:t>
            </w:r>
          </w:p>
        </w:tc>
        <w:tc>
          <w:tcPr>
            <w:tcW w:w="1133"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10"/>
        </w:trPr>
        <w:tc>
          <w:tcPr>
            <w:tcW w:w="9870" w:type="dxa"/>
            <w:gridSpan w:val="17"/>
            <w:tcBorders>
              <w:top w:val="nil"/>
              <w:left w:val="nil"/>
              <w:bottom w:val="nil"/>
              <w:right w:val="nil"/>
            </w:tcBorders>
            <w:shd w:val="clear" w:color="auto" w:fill="auto"/>
            <w:vAlign w:val="center"/>
          </w:tcPr>
          <w:p w:rsidR="00995807" w:rsidRDefault="007F3F49">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注：如有场地硬化及现场围挡清单，除招标文件规定或合同另有约定外，在分部分项工程项目清单中填列。</w:t>
            </w:r>
          </w:p>
        </w:tc>
      </w:tr>
      <w:tr w:rsidR="00995807">
        <w:trPr>
          <w:trHeight w:val="675"/>
        </w:trPr>
        <w:tc>
          <w:tcPr>
            <w:tcW w:w="9870" w:type="dxa"/>
            <w:gridSpan w:val="17"/>
            <w:tcBorders>
              <w:top w:val="nil"/>
              <w:left w:val="nil"/>
              <w:bottom w:val="nil"/>
              <w:right w:val="nil"/>
            </w:tcBorders>
            <w:shd w:val="clear" w:color="auto" w:fill="auto"/>
            <w:vAlign w:val="center"/>
          </w:tcPr>
          <w:p w:rsidR="00995807" w:rsidRDefault="00995807">
            <w:pPr>
              <w:widowControl/>
              <w:jc w:val="center"/>
              <w:textAlignment w:val="center"/>
              <w:rPr>
                <w:rFonts w:ascii="宋体" w:eastAsia="宋体" w:hAnsi="宋体" w:cs="宋体"/>
                <w:b/>
                <w:bCs/>
                <w:color w:val="000000"/>
                <w:kern w:val="0"/>
                <w:sz w:val="40"/>
                <w:szCs w:val="40"/>
                <w:lang w:bidi="ar"/>
              </w:rPr>
            </w:pPr>
          </w:p>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t>措施项目清单计价表</w:t>
            </w:r>
          </w:p>
        </w:tc>
      </w:tr>
      <w:tr w:rsidR="00995807">
        <w:trPr>
          <w:trHeight w:val="570"/>
        </w:trPr>
        <w:tc>
          <w:tcPr>
            <w:tcW w:w="3405" w:type="dxa"/>
            <w:gridSpan w:val="6"/>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工程名称：“十全集市”项目</w:t>
            </w:r>
          </w:p>
        </w:tc>
        <w:tc>
          <w:tcPr>
            <w:tcW w:w="3228" w:type="dxa"/>
            <w:gridSpan w:val="4"/>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标段：“十全集市”项目</w:t>
            </w:r>
          </w:p>
        </w:tc>
        <w:tc>
          <w:tcPr>
            <w:tcW w:w="3237" w:type="dxa"/>
            <w:gridSpan w:val="7"/>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 页  共 2 页</w:t>
            </w:r>
          </w:p>
        </w:tc>
      </w:tr>
      <w:tr w:rsidR="00995807">
        <w:trPr>
          <w:trHeight w:val="570"/>
        </w:trPr>
        <w:tc>
          <w:tcPr>
            <w:tcW w:w="1116" w:type="dxa"/>
            <w:gridSpan w:val="2"/>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922"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2049" w:type="dxa"/>
            <w:gridSpan w:val="4"/>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 目 名 称</w:t>
            </w:r>
          </w:p>
        </w:tc>
        <w:tc>
          <w:tcPr>
            <w:tcW w:w="2191" w:type="dxa"/>
            <w:gridSpan w:val="5"/>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工作内容</w:t>
            </w:r>
          </w:p>
        </w:tc>
        <w:tc>
          <w:tcPr>
            <w:tcW w:w="1015"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价格</w:t>
            </w:r>
            <w:r>
              <w:rPr>
                <w:rFonts w:ascii="宋体" w:eastAsia="宋体" w:hAnsi="宋体" w:cs="宋体" w:hint="eastAsia"/>
                <w:color w:val="000000"/>
                <w:kern w:val="0"/>
                <w:sz w:val="20"/>
                <w:szCs w:val="20"/>
                <w:lang w:bidi="ar"/>
              </w:rPr>
              <w:br/>
              <w:t>（元）</w:t>
            </w:r>
          </w:p>
        </w:tc>
        <w:tc>
          <w:tcPr>
            <w:tcW w:w="1577"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备注</w:t>
            </w:r>
          </w:p>
        </w:tc>
      </w:tr>
      <w:tr w:rsidR="00995807">
        <w:trPr>
          <w:trHeight w:val="315"/>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措施项目</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一</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以工程项目整体计算的措施项目</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041201019001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安全生产</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1.1.1.1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04B999</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其中：安全生产责任保险费</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1.1.2</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041201017001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文明施工</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1.1.3</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041201018001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环境保护</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1.1.4</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041201016001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临时设施</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1.1.5</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04B998</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扬尘防治</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智慧工地</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基础项费用</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1.1.6.1.1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04B997</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人员管理-实名制管理</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1.1.6.1.2</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04B996</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智慧监控-扬尘噪声监测</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1.1.6.1.3</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04B995</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智慧监控-视频监控</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1.1.6.1.4</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04B994</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起重机械-施工升降机安全监控</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1.1.6.1.5</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04B993</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起重机械-塔式起重机安全监控</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提高项费用</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04B992</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人员管理-证件管理</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1.1.6.2.2</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04B991</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人员管理-工资管理</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1.1.6.2.3</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04B990</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人员管理-培训教育管理</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1.1.6.2.4</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04B989</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智慧监控-车辆出入管理</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1.1.6.2.5</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04B988</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智慧监控-AI行为分析</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1.1.6.2.6</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04B987</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智慧监控-临边、卸料平台预警</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1.1.6.2.7</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04B986</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智慧监控-深基坑监控</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1116"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1.1.6.2.8</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04B985</w:t>
            </w:r>
          </w:p>
        </w:tc>
        <w:tc>
          <w:tcPr>
            <w:tcW w:w="20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智慧监控-高支模监控</w:t>
            </w:r>
          </w:p>
        </w:tc>
        <w:tc>
          <w:tcPr>
            <w:tcW w:w="21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7278" w:type="dxa"/>
            <w:gridSpan w:val="13"/>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015"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577"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r>
    </w:tbl>
    <w:p w:rsidR="00995807" w:rsidRDefault="00995807">
      <w:pPr>
        <w:widowControl/>
        <w:spacing w:line="360" w:lineRule="auto"/>
        <w:rPr>
          <w:rFonts w:ascii="宋体" w:eastAsia="宋体" w:hAnsi="宋体" w:cs="宋体"/>
          <w:bCs/>
          <w:sz w:val="28"/>
          <w:szCs w:val="28"/>
          <w:lang w:bidi="ar"/>
        </w:rPr>
      </w:pPr>
    </w:p>
    <w:tbl>
      <w:tblPr>
        <w:tblW w:w="9870" w:type="dxa"/>
        <w:tblInd w:w="93" w:type="dxa"/>
        <w:tblLook w:val="04A0" w:firstRow="1" w:lastRow="0" w:firstColumn="1" w:lastColumn="0" w:noHBand="0" w:noVBand="1"/>
      </w:tblPr>
      <w:tblGrid>
        <w:gridCol w:w="1216"/>
        <w:gridCol w:w="1913"/>
        <w:gridCol w:w="360"/>
        <w:gridCol w:w="1656"/>
        <w:gridCol w:w="1525"/>
        <w:gridCol w:w="634"/>
        <w:gridCol w:w="1011"/>
        <w:gridCol w:w="1555"/>
      </w:tblGrid>
      <w:tr w:rsidR="00995807">
        <w:trPr>
          <w:trHeight w:val="675"/>
        </w:trPr>
        <w:tc>
          <w:tcPr>
            <w:tcW w:w="9870" w:type="dxa"/>
            <w:gridSpan w:val="8"/>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t>措施项目清单计价表</w:t>
            </w:r>
          </w:p>
        </w:tc>
      </w:tr>
      <w:tr w:rsidR="00995807">
        <w:trPr>
          <w:trHeight w:val="570"/>
        </w:trPr>
        <w:tc>
          <w:tcPr>
            <w:tcW w:w="3300" w:type="dxa"/>
            <w:gridSpan w:val="3"/>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工程名称：“十全集市”项目</w:t>
            </w:r>
          </w:p>
        </w:tc>
        <w:tc>
          <w:tcPr>
            <w:tcW w:w="3285" w:type="dxa"/>
            <w:gridSpan w:val="2"/>
            <w:tcBorders>
              <w:top w:val="nil"/>
              <w:left w:val="nil"/>
              <w:bottom w:val="nil"/>
              <w:right w:val="nil"/>
            </w:tcBorders>
            <w:shd w:val="clear" w:color="auto" w:fill="auto"/>
            <w:vAlign w:val="bottom"/>
          </w:tcPr>
          <w:p w:rsidR="00995807" w:rsidRDefault="007F3F49">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标段：“十全集市”项目</w:t>
            </w:r>
          </w:p>
        </w:tc>
        <w:tc>
          <w:tcPr>
            <w:tcW w:w="3285" w:type="dxa"/>
            <w:gridSpan w:val="3"/>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2 页  共 2 页</w:t>
            </w:r>
          </w:p>
        </w:tc>
      </w:tr>
      <w:tr w:rsidR="00995807">
        <w:trPr>
          <w:trHeight w:val="570"/>
        </w:trPr>
        <w:tc>
          <w:tcPr>
            <w:tcW w:w="990" w:type="dxa"/>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935" w:type="dxa"/>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项目编码</w:t>
            </w:r>
          </w:p>
        </w:tc>
        <w:tc>
          <w:tcPr>
            <w:tcW w:w="2085"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 目 名 称</w:t>
            </w:r>
          </w:p>
        </w:tc>
        <w:tc>
          <w:tcPr>
            <w:tcW w:w="2235"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工作内容</w:t>
            </w:r>
          </w:p>
        </w:tc>
        <w:tc>
          <w:tcPr>
            <w:tcW w:w="1020" w:type="dxa"/>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价格</w:t>
            </w:r>
            <w:r>
              <w:rPr>
                <w:rFonts w:ascii="宋体" w:eastAsia="宋体" w:hAnsi="宋体" w:cs="宋体" w:hint="eastAsia"/>
                <w:color w:val="000000"/>
                <w:kern w:val="0"/>
                <w:sz w:val="20"/>
                <w:szCs w:val="20"/>
                <w:lang w:bidi="ar"/>
              </w:rPr>
              <w:br/>
              <w:t>（元）</w:t>
            </w:r>
          </w:p>
        </w:tc>
        <w:tc>
          <w:tcPr>
            <w:tcW w:w="1605" w:type="dxa"/>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备注</w:t>
            </w: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1.1.6.2.9</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04B984</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智慧监控-水电监控</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1.1.6.2.10</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04B983</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起重机械-吊钩可视化</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1.1.6.2.11</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04B982</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起重机械-钢丝绳监测管理</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1.1.6.2.12</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04B981</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起重机械-塔式起重机安装拆卸安全监控</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04B980</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智慧提质-关键工序可视化追溯管理</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1.1.6.2.14</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04B979</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智慧提质-混凝土试块信息化管理</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1.1.6.2.15</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04B978</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智慧提质-信息化实测实量</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创新项费用</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1.1.6.3.1</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04B977</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创新项费用</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二</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以单位工程分别计算的措施项目</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1.2.1</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房屋建筑与装饰工程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1.2.2</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仿古建筑工程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通用安装工程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1.2.4</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市政工程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570"/>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1.2.4.1</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011601003001</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其他大型机械进出场及安拆</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园林绿化工程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1.2.6</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矿山工程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1.2.7</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构筑物工程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1.2.8</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城市轨道交通工程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15"/>
        </w:trPr>
        <w:tc>
          <w:tcPr>
            <w:tcW w:w="990"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1.2.9</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爆破工程</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7245"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本页小计</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r>
      <w:tr w:rsidR="00995807">
        <w:trPr>
          <w:trHeight w:val="360"/>
        </w:trPr>
        <w:tc>
          <w:tcPr>
            <w:tcW w:w="7245"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合计</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60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r>
      <w:tr w:rsidR="00995807">
        <w:trPr>
          <w:trHeight w:val="360"/>
        </w:trPr>
        <w:tc>
          <w:tcPr>
            <w:tcW w:w="9870" w:type="dxa"/>
            <w:gridSpan w:val="8"/>
            <w:tcBorders>
              <w:top w:val="single" w:sz="4" w:space="0" w:color="000000"/>
              <w:left w:val="single" w:sz="8" w:space="0" w:color="000000"/>
              <w:bottom w:val="single" w:sz="8" w:space="0" w:color="000000"/>
              <w:right w:val="single" w:sz="8"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说明：本表中措施清单项目均以“项”为单位计价。</w:t>
            </w:r>
          </w:p>
        </w:tc>
      </w:tr>
      <w:tr w:rsidR="00995807">
        <w:trPr>
          <w:trHeight w:val="2085"/>
        </w:trPr>
        <w:tc>
          <w:tcPr>
            <w:tcW w:w="9870" w:type="dxa"/>
            <w:gridSpan w:val="8"/>
            <w:tcBorders>
              <w:top w:val="nil"/>
              <w:left w:val="nil"/>
              <w:bottom w:val="nil"/>
              <w:right w:val="nil"/>
            </w:tcBorders>
            <w:shd w:val="clear" w:color="auto" w:fill="auto"/>
          </w:tcPr>
          <w:p w:rsidR="00995807" w:rsidRDefault="007F3F49">
            <w:pPr>
              <w:widowControl/>
              <w:jc w:val="left"/>
              <w:textAlignment w:val="top"/>
              <w:rPr>
                <w:rFonts w:ascii="宋体" w:eastAsia="宋体" w:hAnsi="宋体" w:cs="宋体"/>
                <w:color w:val="000000"/>
                <w:sz w:val="18"/>
                <w:szCs w:val="18"/>
              </w:rPr>
            </w:pPr>
            <w:r>
              <w:rPr>
                <w:rFonts w:ascii="宋体" w:eastAsia="宋体" w:hAnsi="宋体" w:cs="宋体" w:hint="eastAsia"/>
                <w:color w:val="000000"/>
                <w:kern w:val="0"/>
                <w:sz w:val="18"/>
                <w:szCs w:val="18"/>
                <w:lang w:bidi="ar"/>
              </w:rPr>
              <w:t xml:space="preserve">注：1.措施项目清单费用构成详见表E.3.2，大型机械进出场及安拆费用组成见表E.3.4。 </w:t>
            </w:r>
            <w:r>
              <w:rPr>
                <w:rFonts w:ascii="宋体" w:eastAsia="宋体" w:hAnsi="宋体" w:cs="宋体" w:hint="eastAsia"/>
                <w:color w:val="000000"/>
                <w:kern w:val="0"/>
                <w:sz w:val="18"/>
                <w:szCs w:val="18"/>
                <w:lang w:bidi="ar"/>
              </w:rPr>
              <w:br/>
              <w:t>2.除招标文件规定或合同另有约定外，“场地硬化”及“现场围挡”在分部分项工程项目清单中填列。</w:t>
            </w:r>
            <w:r>
              <w:rPr>
                <w:rFonts w:ascii="宋体" w:eastAsia="宋体" w:hAnsi="宋体" w:cs="宋体" w:hint="eastAsia"/>
                <w:color w:val="000000"/>
                <w:kern w:val="0"/>
                <w:sz w:val="18"/>
                <w:szCs w:val="18"/>
                <w:lang w:bidi="ar"/>
              </w:rPr>
              <w:br/>
              <w:t>3.招标人编制工程量清单时，可根据工程项目特点对工作内容进行补充完善。</w:t>
            </w:r>
            <w:r>
              <w:rPr>
                <w:rFonts w:ascii="宋体" w:eastAsia="宋体" w:hAnsi="宋体" w:cs="宋体" w:hint="eastAsia"/>
                <w:color w:val="000000"/>
                <w:kern w:val="0"/>
                <w:sz w:val="18"/>
                <w:szCs w:val="18"/>
                <w:lang w:bidi="ar"/>
              </w:rPr>
              <w:br/>
              <w:t>4.安全文明施工费（包括安全生产措施费、文明施工费、环境保护费、临时设施费、扬尘防治费、智慧工地费）以工程项目整体计算，其中安全生产措施费（含安全生产责任保险费）的计算基础及费率应符合湖北省建设行政主管部门发布的安全文明施工费有关计价规则（结算时，安全生产责任保险费据实调整）；其他安全文明施工费的计算基础及费率可以参考湖北省建设行政主管部门发布的安全文明施工费有关计价规则，也可以自行填报。</w:t>
            </w:r>
            <w:r>
              <w:rPr>
                <w:rFonts w:ascii="宋体" w:eastAsia="宋体" w:hAnsi="宋体" w:cs="宋体" w:hint="eastAsia"/>
                <w:color w:val="000000"/>
                <w:kern w:val="0"/>
                <w:sz w:val="18"/>
                <w:szCs w:val="18"/>
                <w:lang w:bidi="ar"/>
              </w:rPr>
              <w:br/>
              <w:t>5.编制措施项目清单时，对于安全文明施工费以外的措施项目，应在“以工程项目整体计算的措施项目”和“以单位工程分别计算的措施项目”中选择一种分类进行列项。</w:t>
            </w:r>
          </w:p>
        </w:tc>
      </w:tr>
    </w:tbl>
    <w:p w:rsidR="00995807" w:rsidRDefault="00995807">
      <w:pPr>
        <w:widowControl/>
        <w:spacing w:line="360" w:lineRule="auto"/>
        <w:ind w:firstLineChars="200" w:firstLine="560"/>
        <w:rPr>
          <w:rFonts w:ascii="宋体" w:eastAsia="宋体" w:hAnsi="宋体" w:cs="宋体"/>
          <w:bCs/>
          <w:sz w:val="28"/>
          <w:szCs w:val="28"/>
          <w:lang w:bidi="ar"/>
        </w:rPr>
      </w:pPr>
    </w:p>
    <w:tbl>
      <w:tblPr>
        <w:tblW w:w="10410" w:type="dxa"/>
        <w:tblInd w:w="93" w:type="dxa"/>
        <w:tblLook w:val="04A0" w:firstRow="1" w:lastRow="0" w:firstColumn="1" w:lastColumn="0" w:noHBand="0" w:noVBand="1"/>
      </w:tblPr>
      <w:tblGrid>
        <w:gridCol w:w="1094"/>
        <w:gridCol w:w="2505"/>
        <w:gridCol w:w="151"/>
        <w:gridCol w:w="1875"/>
        <w:gridCol w:w="1875"/>
        <w:gridCol w:w="315"/>
        <w:gridCol w:w="1560"/>
        <w:gridCol w:w="1035"/>
      </w:tblGrid>
      <w:tr w:rsidR="00995807">
        <w:trPr>
          <w:trHeight w:val="675"/>
        </w:trPr>
        <w:tc>
          <w:tcPr>
            <w:tcW w:w="10411" w:type="dxa"/>
            <w:gridSpan w:val="8"/>
            <w:tcBorders>
              <w:top w:val="nil"/>
              <w:left w:val="nil"/>
              <w:bottom w:val="nil"/>
              <w:right w:val="nil"/>
            </w:tcBorders>
            <w:shd w:val="clear" w:color="auto" w:fill="auto"/>
            <w:vAlign w:val="center"/>
          </w:tcPr>
          <w:p w:rsidR="00995807" w:rsidRDefault="007F3F49">
            <w:pPr>
              <w:widowControl/>
              <w:jc w:val="center"/>
              <w:textAlignment w:val="center"/>
              <w:rPr>
                <w:rFonts w:ascii="宋体" w:eastAsia="宋体" w:hAnsi="宋体" w:cs="宋体"/>
                <w:b/>
                <w:bCs/>
                <w:color w:val="000000"/>
                <w:sz w:val="40"/>
                <w:szCs w:val="40"/>
              </w:rPr>
            </w:pPr>
            <w:r>
              <w:rPr>
                <w:rFonts w:ascii="宋体" w:eastAsia="宋体" w:hAnsi="宋体" w:cs="宋体" w:hint="eastAsia"/>
                <w:b/>
                <w:bCs/>
                <w:color w:val="000000"/>
                <w:kern w:val="0"/>
                <w:sz w:val="40"/>
                <w:szCs w:val="40"/>
                <w:lang w:bidi="ar"/>
              </w:rPr>
              <w:t>其他项目清单计价表</w:t>
            </w:r>
          </w:p>
        </w:tc>
      </w:tr>
      <w:tr w:rsidR="00995807">
        <w:trPr>
          <w:trHeight w:val="570"/>
        </w:trPr>
        <w:tc>
          <w:tcPr>
            <w:tcW w:w="3600" w:type="dxa"/>
            <w:gridSpan w:val="2"/>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工程名称：“十全集市”项目</w:t>
            </w:r>
          </w:p>
        </w:tc>
        <w:tc>
          <w:tcPr>
            <w:tcW w:w="4216" w:type="dxa"/>
            <w:gridSpan w:val="4"/>
            <w:tcBorders>
              <w:top w:val="nil"/>
              <w:left w:val="nil"/>
              <w:bottom w:val="nil"/>
              <w:right w:val="nil"/>
            </w:tcBorders>
            <w:shd w:val="clear" w:color="auto" w:fill="auto"/>
            <w:vAlign w:val="bottom"/>
          </w:tcPr>
          <w:p w:rsidR="00995807" w:rsidRDefault="007F3F49">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标段：“十全集市”项目</w:t>
            </w:r>
          </w:p>
        </w:tc>
        <w:tc>
          <w:tcPr>
            <w:tcW w:w="2595" w:type="dxa"/>
            <w:gridSpan w:val="2"/>
            <w:tcBorders>
              <w:top w:val="nil"/>
              <w:left w:val="nil"/>
              <w:bottom w:val="nil"/>
              <w:right w:val="nil"/>
            </w:tcBorders>
            <w:shd w:val="clear" w:color="auto" w:fill="auto"/>
            <w:vAlign w:val="bottom"/>
          </w:tcPr>
          <w:p w:rsidR="00995807" w:rsidRDefault="007F3F49">
            <w:pPr>
              <w:widowControl/>
              <w:jc w:val="righ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第 1 页  共 1 页</w:t>
            </w:r>
          </w:p>
        </w:tc>
      </w:tr>
      <w:tr w:rsidR="00995807">
        <w:trPr>
          <w:trHeight w:val="570"/>
        </w:trPr>
        <w:tc>
          <w:tcPr>
            <w:tcW w:w="1095" w:type="dxa"/>
            <w:tcBorders>
              <w:top w:val="single" w:sz="8"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2656"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项目名称</w:t>
            </w:r>
          </w:p>
        </w:tc>
        <w:tc>
          <w:tcPr>
            <w:tcW w:w="1875" w:type="dxa"/>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暂估（暂定）金</w:t>
            </w:r>
            <w:r>
              <w:rPr>
                <w:rFonts w:ascii="宋体" w:eastAsia="宋体" w:hAnsi="宋体" w:cs="宋体" w:hint="eastAsia"/>
                <w:color w:val="000000"/>
                <w:kern w:val="0"/>
                <w:sz w:val="20"/>
                <w:szCs w:val="20"/>
                <w:lang w:bidi="ar"/>
              </w:rPr>
              <w:br/>
              <w:t>额（元）</w:t>
            </w:r>
          </w:p>
        </w:tc>
        <w:tc>
          <w:tcPr>
            <w:tcW w:w="1875" w:type="dxa"/>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结算（确定）金</w:t>
            </w:r>
            <w:r>
              <w:rPr>
                <w:rFonts w:ascii="宋体" w:eastAsia="宋体" w:hAnsi="宋体" w:cs="宋体" w:hint="eastAsia"/>
                <w:color w:val="000000"/>
                <w:kern w:val="0"/>
                <w:sz w:val="20"/>
                <w:szCs w:val="20"/>
                <w:lang w:bidi="ar"/>
              </w:rPr>
              <w:br/>
              <w:t>额（元）</w:t>
            </w:r>
          </w:p>
        </w:tc>
        <w:tc>
          <w:tcPr>
            <w:tcW w:w="1875"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调整金额±</w:t>
            </w:r>
            <w:r>
              <w:rPr>
                <w:rFonts w:ascii="宋体" w:eastAsia="宋体" w:hAnsi="宋体" w:cs="宋体" w:hint="eastAsia"/>
                <w:color w:val="000000"/>
                <w:kern w:val="0"/>
                <w:sz w:val="20"/>
                <w:szCs w:val="20"/>
                <w:lang w:bidi="ar"/>
              </w:rPr>
              <w:br/>
              <w:t>（元）</w:t>
            </w:r>
          </w:p>
        </w:tc>
        <w:tc>
          <w:tcPr>
            <w:tcW w:w="1035" w:type="dxa"/>
            <w:tcBorders>
              <w:top w:val="single" w:sz="8" w:space="0" w:color="000000"/>
              <w:left w:val="single" w:sz="4" w:space="0" w:color="000000"/>
              <w:bottom w:val="single" w:sz="4" w:space="0" w:color="000000"/>
              <w:right w:val="single" w:sz="8"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备注</w:t>
            </w: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暂列金额</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120000</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专业工程暂估价</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计日工</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总承包服务费</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7F3F4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合同中约定的其他项目</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1095" w:type="dxa"/>
            <w:tcBorders>
              <w:top w:val="single" w:sz="4" w:space="0" w:color="000000"/>
              <w:left w:val="single" w:sz="8" w:space="0" w:color="000000"/>
              <w:bottom w:val="single" w:sz="4" w:space="0" w:color="000000"/>
              <w:right w:val="single" w:sz="4" w:space="0" w:color="000000"/>
            </w:tcBorders>
            <w:shd w:val="clear" w:color="auto" w:fill="auto"/>
            <w:vAlign w:val="center"/>
          </w:tcPr>
          <w:p w:rsidR="00995807" w:rsidRDefault="00995807">
            <w:pPr>
              <w:jc w:val="center"/>
              <w:rPr>
                <w:rFonts w:ascii="宋体" w:eastAsia="宋体" w:hAnsi="宋体" w:cs="宋体"/>
                <w:color w:val="000000"/>
                <w:sz w:val="20"/>
                <w:szCs w:val="20"/>
              </w:rPr>
            </w:pP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lef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995807" w:rsidRDefault="00995807">
            <w:pPr>
              <w:jc w:val="left"/>
              <w:rPr>
                <w:rFonts w:ascii="宋体" w:eastAsia="宋体" w:hAnsi="宋体" w:cs="宋体"/>
                <w:color w:val="000000"/>
                <w:sz w:val="20"/>
                <w:szCs w:val="20"/>
              </w:rPr>
            </w:pPr>
          </w:p>
        </w:tc>
      </w:tr>
      <w:tr w:rsidR="00995807">
        <w:trPr>
          <w:trHeight w:val="360"/>
        </w:trPr>
        <w:tc>
          <w:tcPr>
            <w:tcW w:w="3751" w:type="dxa"/>
            <w:gridSpan w:val="3"/>
            <w:tcBorders>
              <w:top w:val="single" w:sz="4" w:space="0" w:color="000000"/>
              <w:left w:val="single" w:sz="8" w:space="0" w:color="000000"/>
              <w:bottom w:val="single" w:sz="8" w:space="0" w:color="000000"/>
              <w:right w:val="single" w:sz="4" w:space="0" w:color="000000"/>
            </w:tcBorders>
            <w:shd w:val="clear" w:color="auto" w:fill="auto"/>
            <w:vAlign w:val="center"/>
          </w:tcPr>
          <w:p w:rsidR="00995807" w:rsidRDefault="007F3F4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    计</w:t>
            </w:r>
          </w:p>
        </w:tc>
        <w:tc>
          <w:tcPr>
            <w:tcW w:w="1875" w:type="dxa"/>
            <w:tcBorders>
              <w:top w:val="single" w:sz="4" w:space="0" w:color="000000"/>
              <w:left w:val="single" w:sz="4" w:space="0" w:color="000000"/>
              <w:bottom w:val="single" w:sz="8" w:space="0" w:color="000000"/>
              <w:right w:val="single" w:sz="4" w:space="0" w:color="000000"/>
            </w:tcBorders>
            <w:shd w:val="clear" w:color="auto" w:fill="auto"/>
            <w:vAlign w:val="center"/>
          </w:tcPr>
          <w:p w:rsidR="00995807" w:rsidRDefault="007F3F4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120000</w:t>
            </w:r>
          </w:p>
        </w:tc>
        <w:tc>
          <w:tcPr>
            <w:tcW w:w="1875" w:type="dxa"/>
            <w:tcBorders>
              <w:top w:val="single" w:sz="4" w:space="0" w:color="000000"/>
              <w:left w:val="single" w:sz="4" w:space="0" w:color="000000"/>
              <w:bottom w:val="single" w:sz="8"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875"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995807" w:rsidRDefault="00995807">
            <w:pPr>
              <w:jc w:val="right"/>
              <w:rPr>
                <w:rFonts w:ascii="宋体" w:eastAsia="宋体" w:hAnsi="宋体" w:cs="宋体"/>
                <w:color w:val="000000"/>
                <w:sz w:val="20"/>
                <w:szCs w:val="20"/>
              </w:rPr>
            </w:pPr>
          </w:p>
        </w:tc>
        <w:tc>
          <w:tcPr>
            <w:tcW w:w="1035" w:type="dxa"/>
            <w:tcBorders>
              <w:top w:val="single" w:sz="4" w:space="0" w:color="000000"/>
              <w:left w:val="single" w:sz="4" w:space="0" w:color="000000"/>
              <w:bottom w:val="single" w:sz="8" w:space="0" w:color="000000"/>
              <w:right w:val="single" w:sz="8" w:space="0" w:color="000000"/>
            </w:tcBorders>
            <w:shd w:val="clear" w:color="auto" w:fill="auto"/>
            <w:vAlign w:val="center"/>
          </w:tcPr>
          <w:p w:rsidR="00995807" w:rsidRDefault="00995807">
            <w:pPr>
              <w:jc w:val="right"/>
              <w:rPr>
                <w:rFonts w:ascii="宋体" w:eastAsia="宋体" w:hAnsi="宋体" w:cs="宋体"/>
                <w:color w:val="000000"/>
                <w:sz w:val="20"/>
                <w:szCs w:val="20"/>
              </w:rPr>
            </w:pPr>
          </w:p>
        </w:tc>
      </w:tr>
    </w:tbl>
    <w:p w:rsidR="00995807" w:rsidRDefault="00995807">
      <w:pPr>
        <w:widowControl/>
        <w:spacing w:line="360" w:lineRule="auto"/>
        <w:rPr>
          <w:rFonts w:ascii="宋体" w:eastAsia="宋体" w:hAnsi="宋体" w:cs="宋体"/>
          <w:b/>
          <w:sz w:val="28"/>
          <w:szCs w:val="28"/>
          <w:lang w:bidi="ar"/>
        </w:rPr>
      </w:pPr>
      <w:bookmarkStart w:id="11" w:name="_Toc9785"/>
      <w:bookmarkStart w:id="12" w:name="_Toc25418"/>
    </w:p>
    <w:p w:rsidR="00995807" w:rsidRDefault="007F3F49">
      <w:pPr>
        <w:widowControl/>
        <w:spacing w:line="360" w:lineRule="auto"/>
        <w:jc w:val="center"/>
        <w:outlineLvl w:val="0"/>
        <w:rPr>
          <w:rFonts w:ascii="宋体" w:eastAsia="宋体" w:hAnsi="宋体" w:cs="宋体"/>
          <w:b/>
          <w:sz w:val="28"/>
          <w:szCs w:val="28"/>
          <w:lang w:bidi="ar"/>
        </w:rPr>
      </w:pPr>
      <w:bookmarkStart w:id="13" w:name="_Toc15103"/>
      <w:r>
        <w:rPr>
          <w:rFonts w:ascii="宋体" w:eastAsia="宋体" w:hAnsi="宋体" w:cs="宋体" w:hint="eastAsia"/>
          <w:b/>
          <w:sz w:val="28"/>
          <w:szCs w:val="28"/>
          <w:lang w:bidi="ar"/>
        </w:rPr>
        <w:t>三、合同书格式（参考）</w:t>
      </w:r>
      <w:bookmarkEnd w:id="11"/>
      <w:bookmarkEnd w:id="12"/>
      <w:bookmarkEnd w:id="13"/>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中华人民共和国政府采购法》和《合同法》等相关规定，采购人和中标人之间的权利和义务，应当按照平等、自愿的原则以合同方式约定。此合同书仅作为签订正式合同时的参考，正式合同书应包括本参考格式之内容。）</w:t>
      </w:r>
    </w:p>
    <w:p w:rsidR="00995807" w:rsidRDefault="00995807">
      <w:pPr>
        <w:spacing w:before="167" w:line="219" w:lineRule="auto"/>
        <w:ind w:left="4321"/>
        <w:rPr>
          <w:rFonts w:ascii="宋体" w:eastAsia="宋体" w:hAnsi="宋体" w:cs="宋体"/>
          <w:spacing w:val="-5"/>
          <w:sz w:val="28"/>
          <w:szCs w:val="28"/>
        </w:rPr>
      </w:pPr>
    </w:p>
    <w:p w:rsidR="00995807" w:rsidRDefault="00995807">
      <w:pPr>
        <w:spacing w:before="167" w:line="219" w:lineRule="auto"/>
        <w:ind w:left="4321"/>
        <w:rPr>
          <w:rFonts w:ascii="宋体" w:eastAsia="宋体" w:hAnsi="宋体" w:cs="宋体"/>
          <w:spacing w:val="-5"/>
          <w:sz w:val="28"/>
          <w:szCs w:val="28"/>
        </w:rPr>
      </w:pPr>
    </w:p>
    <w:p w:rsidR="00995807" w:rsidRDefault="007F3F49">
      <w:pPr>
        <w:spacing w:before="167" w:line="219" w:lineRule="auto"/>
        <w:ind w:left="4321"/>
        <w:rPr>
          <w:rFonts w:ascii="宋体" w:eastAsia="宋体" w:hAnsi="宋体" w:cs="宋体"/>
          <w:sz w:val="28"/>
          <w:szCs w:val="28"/>
        </w:rPr>
      </w:pPr>
      <w:r>
        <w:rPr>
          <w:rFonts w:ascii="宋体" w:eastAsia="宋体" w:hAnsi="宋体" w:cs="宋体" w:hint="eastAsia"/>
          <w:spacing w:val="-5"/>
          <w:sz w:val="28"/>
          <w:szCs w:val="28"/>
        </w:rPr>
        <w:t>合同书</w:t>
      </w:r>
    </w:p>
    <w:p w:rsidR="00995807" w:rsidRDefault="00995807">
      <w:pPr>
        <w:pStyle w:val="a5"/>
        <w:spacing w:line="351" w:lineRule="auto"/>
        <w:rPr>
          <w:rFonts w:ascii="宋体" w:hAnsi="宋体" w:cs="宋体"/>
          <w:sz w:val="28"/>
          <w:szCs w:val="28"/>
        </w:rPr>
      </w:pPr>
    </w:p>
    <w:p w:rsidR="00995807" w:rsidRDefault="007F3F49">
      <w:pPr>
        <w:spacing w:before="78" w:line="416" w:lineRule="auto"/>
        <w:ind w:firstLineChars="200" w:firstLine="494"/>
        <w:rPr>
          <w:rFonts w:ascii="宋体" w:eastAsia="宋体" w:hAnsi="宋体" w:cs="宋体"/>
          <w:spacing w:val="2"/>
          <w:sz w:val="28"/>
          <w:szCs w:val="28"/>
        </w:rPr>
      </w:pPr>
      <w:r>
        <w:rPr>
          <w:rFonts w:ascii="宋体" w:eastAsia="宋体" w:hAnsi="宋体" w:cs="宋体" w:hint="eastAsia"/>
          <w:b/>
          <w:bCs/>
          <w:spacing w:val="-17"/>
          <w:sz w:val="28"/>
          <w:szCs w:val="28"/>
        </w:rPr>
        <w:t>项目名称：</w:t>
      </w:r>
      <w:r>
        <w:rPr>
          <w:rFonts w:ascii="宋体" w:eastAsia="宋体" w:hAnsi="宋体" w:cs="宋体" w:hint="eastAsia"/>
          <w:spacing w:val="2"/>
          <w:sz w:val="28"/>
          <w:szCs w:val="28"/>
        </w:rPr>
        <w:t xml:space="preserve"> </w:t>
      </w:r>
    </w:p>
    <w:p w:rsidR="00995807" w:rsidRDefault="007F3F49">
      <w:pPr>
        <w:spacing w:before="78" w:line="416" w:lineRule="auto"/>
        <w:ind w:left="480" w:firstLine="3"/>
        <w:rPr>
          <w:rFonts w:ascii="宋体" w:eastAsia="宋体" w:hAnsi="宋体" w:cs="宋体"/>
          <w:spacing w:val="1"/>
          <w:sz w:val="28"/>
          <w:szCs w:val="28"/>
        </w:rPr>
      </w:pPr>
      <w:r>
        <w:rPr>
          <w:rFonts w:ascii="宋体" w:eastAsia="宋体" w:hAnsi="宋体" w:cs="宋体" w:hint="eastAsia"/>
          <w:b/>
          <w:bCs/>
          <w:spacing w:val="-16"/>
          <w:sz w:val="28"/>
          <w:szCs w:val="28"/>
        </w:rPr>
        <w:lastRenderedPageBreak/>
        <w:t>合同编号：</w:t>
      </w:r>
      <w:r>
        <w:rPr>
          <w:rFonts w:ascii="宋体" w:eastAsia="宋体" w:hAnsi="宋体" w:cs="宋体" w:hint="eastAsia"/>
          <w:spacing w:val="1"/>
          <w:sz w:val="28"/>
          <w:szCs w:val="28"/>
        </w:rPr>
        <w:t xml:space="preserve"> </w:t>
      </w:r>
    </w:p>
    <w:p w:rsidR="00995807" w:rsidRDefault="007F3F49">
      <w:pPr>
        <w:spacing w:before="78" w:line="416" w:lineRule="auto"/>
        <w:ind w:left="480" w:firstLine="3"/>
        <w:rPr>
          <w:rFonts w:ascii="宋体" w:eastAsia="宋体" w:hAnsi="宋体" w:cs="宋体"/>
          <w:sz w:val="28"/>
          <w:szCs w:val="28"/>
        </w:rPr>
      </w:pPr>
      <w:r>
        <w:rPr>
          <w:rFonts w:ascii="宋体" w:eastAsia="宋体" w:hAnsi="宋体" w:cs="宋体" w:hint="eastAsia"/>
          <w:b/>
          <w:bCs/>
          <w:spacing w:val="-16"/>
          <w:sz w:val="28"/>
          <w:szCs w:val="28"/>
        </w:rPr>
        <w:t>签订日期：</w:t>
      </w:r>
    </w:p>
    <w:p w:rsidR="00995807" w:rsidRDefault="007F3F49">
      <w:pPr>
        <w:spacing w:before="35" w:line="221" w:lineRule="auto"/>
        <w:ind w:left="480"/>
        <w:rPr>
          <w:rFonts w:ascii="宋体" w:eastAsia="宋体" w:hAnsi="宋体" w:cs="宋体"/>
          <w:sz w:val="28"/>
          <w:szCs w:val="28"/>
        </w:rPr>
      </w:pPr>
      <w:r>
        <w:rPr>
          <w:rFonts w:ascii="宋体" w:eastAsia="宋体" w:hAnsi="宋体" w:cs="宋体" w:hint="eastAsia"/>
          <w:b/>
          <w:bCs/>
          <w:spacing w:val="-4"/>
          <w:sz w:val="28"/>
          <w:szCs w:val="28"/>
        </w:rPr>
        <w:t>签订合同地点：</w:t>
      </w:r>
    </w:p>
    <w:p w:rsidR="00995807" w:rsidRDefault="007F3F49">
      <w:pPr>
        <w:spacing w:before="232" w:line="360" w:lineRule="auto"/>
        <w:ind w:left="43" w:right="213" w:firstLineChars="200" w:firstLine="544"/>
        <w:rPr>
          <w:rFonts w:ascii="宋体" w:eastAsia="宋体" w:hAnsi="宋体" w:cs="宋体"/>
          <w:sz w:val="28"/>
          <w:szCs w:val="28"/>
        </w:rPr>
      </w:pPr>
      <w:r>
        <w:rPr>
          <w:rFonts w:ascii="宋体" w:eastAsia="宋体" w:hAnsi="宋体" w:cs="宋体" w:hint="eastAsia"/>
          <w:spacing w:val="-4"/>
          <w:sz w:val="28"/>
          <w:szCs w:val="28"/>
        </w:rPr>
        <w:t>本合同由</w:t>
      </w:r>
      <w:r>
        <w:rPr>
          <w:rFonts w:ascii="宋体" w:eastAsia="宋体" w:hAnsi="宋体" w:cs="宋体" w:hint="eastAsia"/>
          <w:spacing w:val="-4"/>
          <w:sz w:val="28"/>
          <w:szCs w:val="28"/>
          <w:u w:val="single"/>
        </w:rPr>
        <w:t>（采购人</w:t>
      </w:r>
      <w:r>
        <w:rPr>
          <w:rFonts w:ascii="宋体" w:eastAsia="宋体" w:hAnsi="宋体" w:cs="宋体" w:hint="eastAsia"/>
          <w:spacing w:val="-14"/>
          <w:sz w:val="28"/>
          <w:szCs w:val="28"/>
          <w:u w:val="single"/>
        </w:rPr>
        <w:t>）</w:t>
      </w:r>
      <w:r>
        <w:rPr>
          <w:rFonts w:ascii="宋体" w:eastAsia="宋体" w:hAnsi="宋体" w:cs="宋体" w:hint="eastAsia"/>
          <w:spacing w:val="-14"/>
          <w:sz w:val="28"/>
          <w:szCs w:val="28"/>
        </w:rPr>
        <w:t>（</w:t>
      </w:r>
      <w:r>
        <w:rPr>
          <w:rFonts w:ascii="宋体" w:eastAsia="宋体" w:hAnsi="宋体" w:cs="宋体" w:hint="eastAsia"/>
          <w:spacing w:val="-4"/>
          <w:sz w:val="28"/>
          <w:szCs w:val="28"/>
        </w:rPr>
        <w:t>以下简称“</w:t>
      </w:r>
      <w:r>
        <w:rPr>
          <w:rFonts w:ascii="宋体" w:eastAsia="宋体" w:hAnsi="宋体" w:cs="宋体" w:hint="eastAsia"/>
          <w:spacing w:val="-76"/>
          <w:sz w:val="28"/>
          <w:szCs w:val="28"/>
        </w:rPr>
        <w:t xml:space="preserve"> </w:t>
      </w:r>
      <w:r>
        <w:rPr>
          <w:rFonts w:ascii="宋体" w:eastAsia="宋体" w:hAnsi="宋体" w:cs="宋体" w:hint="eastAsia"/>
          <w:spacing w:val="-4"/>
          <w:sz w:val="28"/>
          <w:szCs w:val="28"/>
        </w:rPr>
        <w:t>甲方</w:t>
      </w:r>
      <w:r>
        <w:rPr>
          <w:rFonts w:ascii="宋体" w:eastAsia="宋体" w:hAnsi="宋体" w:cs="宋体" w:hint="eastAsia"/>
          <w:spacing w:val="-88"/>
          <w:sz w:val="28"/>
          <w:szCs w:val="28"/>
        </w:rPr>
        <w:t xml:space="preserve"> </w:t>
      </w:r>
      <w:r>
        <w:rPr>
          <w:rFonts w:ascii="宋体" w:eastAsia="宋体" w:hAnsi="宋体" w:cs="宋体" w:hint="eastAsia"/>
          <w:spacing w:val="-4"/>
          <w:sz w:val="28"/>
          <w:szCs w:val="28"/>
        </w:rPr>
        <w:t>”）与</w:t>
      </w:r>
      <w:r>
        <w:rPr>
          <w:rFonts w:ascii="宋体" w:eastAsia="宋体" w:hAnsi="宋体" w:cs="宋体" w:hint="eastAsia"/>
          <w:spacing w:val="-4"/>
          <w:sz w:val="28"/>
          <w:szCs w:val="28"/>
          <w:u w:val="single"/>
        </w:rPr>
        <w:t>（中标人</w:t>
      </w:r>
      <w:r>
        <w:rPr>
          <w:rFonts w:ascii="宋体" w:eastAsia="宋体" w:hAnsi="宋体" w:cs="宋体" w:hint="eastAsia"/>
          <w:spacing w:val="-14"/>
          <w:sz w:val="28"/>
          <w:szCs w:val="28"/>
          <w:u w:val="single"/>
        </w:rPr>
        <w:t>）</w:t>
      </w:r>
      <w:r>
        <w:rPr>
          <w:rFonts w:ascii="宋体" w:eastAsia="宋体" w:hAnsi="宋体" w:cs="宋体" w:hint="eastAsia"/>
          <w:spacing w:val="-14"/>
          <w:sz w:val="28"/>
          <w:szCs w:val="28"/>
        </w:rPr>
        <w:t>（</w:t>
      </w:r>
      <w:r>
        <w:rPr>
          <w:rFonts w:ascii="宋体" w:eastAsia="宋体" w:hAnsi="宋体" w:cs="宋体" w:hint="eastAsia"/>
          <w:spacing w:val="-4"/>
          <w:sz w:val="28"/>
          <w:szCs w:val="28"/>
        </w:rPr>
        <w:t>以下简称“</w:t>
      </w:r>
      <w:r>
        <w:rPr>
          <w:rFonts w:ascii="宋体" w:eastAsia="宋体" w:hAnsi="宋体" w:cs="宋体" w:hint="eastAsia"/>
          <w:spacing w:val="-88"/>
          <w:sz w:val="28"/>
          <w:szCs w:val="28"/>
        </w:rPr>
        <w:t xml:space="preserve"> </w:t>
      </w:r>
      <w:r>
        <w:rPr>
          <w:rFonts w:ascii="宋体" w:eastAsia="宋体" w:hAnsi="宋体" w:cs="宋体" w:hint="eastAsia"/>
          <w:spacing w:val="-4"/>
          <w:sz w:val="28"/>
          <w:szCs w:val="28"/>
        </w:rPr>
        <w:t>乙方</w:t>
      </w:r>
      <w:r>
        <w:rPr>
          <w:rFonts w:ascii="宋体" w:eastAsia="宋体" w:hAnsi="宋体" w:cs="宋体" w:hint="eastAsia"/>
          <w:spacing w:val="-88"/>
          <w:sz w:val="28"/>
          <w:szCs w:val="28"/>
        </w:rPr>
        <w:t xml:space="preserve"> </w:t>
      </w:r>
      <w:r>
        <w:rPr>
          <w:rFonts w:ascii="宋体" w:eastAsia="宋体" w:hAnsi="宋体" w:cs="宋体" w:hint="eastAsia"/>
          <w:spacing w:val="-4"/>
          <w:sz w:val="28"/>
          <w:szCs w:val="28"/>
        </w:rPr>
        <w:t>”）签订。</w:t>
      </w:r>
      <w:r>
        <w:rPr>
          <w:rFonts w:ascii="宋体" w:eastAsia="宋体" w:hAnsi="宋体" w:cs="宋体" w:hint="eastAsia"/>
          <w:spacing w:val="-1"/>
          <w:sz w:val="28"/>
          <w:szCs w:val="28"/>
        </w:rPr>
        <w:t>乙方以总金额</w:t>
      </w:r>
      <w:r>
        <w:rPr>
          <w:rFonts w:ascii="宋体" w:eastAsia="宋体" w:hAnsi="宋体" w:cs="宋体" w:hint="eastAsia"/>
          <w:spacing w:val="-1"/>
          <w:sz w:val="28"/>
          <w:szCs w:val="28"/>
          <w:u w:val="single"/>
        </w:rPr>
        <w:t xml:space="preserve">            </w:t>
      </w:r>
      <w:r>
        <w:rPr>
          <w:rFonts w:ascii="宋体" w:eastAsia="宋体" w:hAnsi="宋体" w:cs="宋体" w:hint="eastAsia"/>
          <w:spacing w:val="-1"/>
          <w:sz w:val="28"/>
          <w:szCs w:val="28"/>
        </w:rPr>
        <w:t>万元人民币（用大写数字书写）向甲方提供如下服务（工程或货物</w:t>
      </w:r>
      <w:r>
        <w:rPr>
          <w:rFonts w:ascii="宋体" w:eastAsia="宋体" w:hAnsi="宋体" w:cs="宋体" w:hint="eastAsia"/>
          <w:sz w:val="28"/>
          <w:szCs w:val="28"/>
        </w:rPr>
        <w:t>）：</w:t>
      </w:r>
    </w:p>
    <w:p w:rsidR="00995807" w:rsidRDefault="007F3F49">
      <w:pPr>
        <w:spacing w:before="144" w:line="360" w:lineRule="auto"/>
        <w:ind w:left="502" w:firstLineChars="200" w:firstLine="550"/>
        <w:rPr>
          <w:rFonts w:ascii="宋体" w:eastAsia="宋体" w:hAnsi="宋体" w:cs="宋体"/>
          <w:sz w:val="28"/>
          <w:szCs w:val="28"/>
        </w:rPr>
      </w:pPr>
      <w:r>
        <w:rPr>
          <w:rFonts w:ascii="宋体" w:eastAsia="宋体" w:hAnsi="宋体" w:cs="宋体" w:hint="eastAsia"/>
          <w:b/>
          <w:bCs/>
          <w:spacing w:val="-3"/>
          <w:sz w:val="28"/>
          <w:szCs w:val="28"/>
        </w:rPr>
        <w:t>经双方协商，同意按下列条文执行：</w:t>
      </w:r>
    </w:p>
    <w:p w:rsidR="00995807" w:rsidRDefault="007F3F49">
      <w:pPr>
        <w:spacing w:before="198" w:line="360" w:lineRule="auto"/>
        <w:ind w:left="19" w:right="144" w:firstLineChars="200" w:firstLine="550"/>
        <w:rPr>
          <w:rFonts w:ascii="宋体" w:eastAsia="宋体" w:hAnsi="宋体" w:cs="宋体"/>
          <w:sz w:val="28"/>
          <w:szCs w:val="28"/>
        </w:rPr>
      </w:pPr>
      <w:r>
        <w:rPr>
          <w:rFonts w:ascii="宋体" w:eastAsia="宋体" w:hAnsi="宋体" w:cs="宋体" w:hint="eastAsia"/>
          <w:b/>
          <w:bCs/>
          <w:spacing w:val="-3"/>
          <w:sz w:val="28"/>
          <w:szCs w:val="28"/>
        </w:rPr>
        <w:t>1.</w:t>
      </w:r>
      <w:r>
        <w:rPr>
          <w:rFonts w:ascii="宋体" w:eastAsia="宋体" w:hAnsi="宋体" w:cs="宋体" w:hint="eastAsia"/>
          <w:spacing w:val="-3"/>
          <w:sz w:val="28"/>
          <w:szCs w:val="28"/>
        </w:rPr>
        <w:t>本合同甲、乙双方应遵守国家颁布的《</w:t>
      </w:r>
      <w:r>
        <w:rPr>
          <w:rFonts w:ascii="宋体" w:eastAsia="宋体" w:hAnsi="宋体" w:cs="宋体" w:hint="eastAsia"/>
          <w:spacing w:val="-4"/>
          <w:sz w:val="28"/>
          <w:szCs w:val="28"/>
        </w:rPr>
        <w:t>中华人民共和国民法典》、《中华人民共和国</w:t>
      </w:r>
      <w:r>
        <w:rPr>
          <w:rFonts w:ascii="宋体" w:eastAsia="宋体" w:hAnsi="宋体" w:cs="宋体" w:hint="eastAsia"/>
          <w:spacing w:val="-1"/>
          <w:sz w:val="28"/>
          <w:szCs w:val="28"/>
        </w:rPr>
        <w:t>政府</w:t>
      </w:r>
      <w:r w:rsidR="00110A54">
        <w:rPr>
          <w:rFonts w:ascii="宋体" w:eastAsia="宋体" w:hAnsi="宋体" w:cs="宋体" w:hint="eastAsia"/>
          <w:spacing w:val="-1"/>
          <w:sz w:val="28"/>
          <w:szCs w:val="28"/>
        </w:rPr>
        <w:t>采</w:t>
      </w:r>
      <w:bookmarkStart w:id="14" w:name="_GoBack"/>
      <w:bookmarkEnd w:id="14"/>
      <w:r>
        <w:rPr>
          <w:rFonts w:ascii="宋体" w:eastAsia="宋体" w:hAnsi="宋体" w:cs="宋体" w:hint="eastAsia"/>
          <w:spacing w:val="-1"/>
          <w:sz w:val="28"/>
          <w:szCs w:val="28"/>
        </w:rPr>
        <w:t>购法》，并各自履行应负的全部责任和义务。</w:t>
      </w:r>
    </w:p>
    <w:p w:rsidR="00995807" w:rsidRDefault="007F3F49">
      <w:pPr>
        <w:spacing w:before="219" w:line="360" w:lineRule="auto"/>
        <w:ind w:left="19" w:right="144" w:firstLineChars="200" w:firstLine="550"/>
        <w:rPr>
          <w:rFonts w:ascii="宋体" w:eastAsia="宋体" w:hAnsi="宋体" w:cs="宋体"/>
          <w:sz w:val="28"/>
          <w:szCs w:val="28"/>
        </w:rPr>
      </w:pPr>
      <w:r>
        <w:rPr>
          <w:rFonts w:ascii="宋体" w:eastAsia="宋体" w:hAnsi="宋体" w:cs="宋体" w:hint="eastAsia"/>
          <w:b/>
          <w:bCs/>
          <w:spacing w:val="-3"/>
          <w:sz w:val="28"/>
          <w:szCs w:val="28"/>
        </w:rPr>
        <w:t>2.</w:t>
      </w:r>
      <w:r>
        <w:rPr>
          <w:rFonts w:ascii="宋体" w:eastAsia="宋体" w:hAnsi="宋体" w:cs="宋体" w:hint="eastAsia"/>
          <w:spacing w:val="-3"/>
          <w:sz w:val="28"/>
          <w:szCs w:val="28"/>
        </w:rPr>
        <w:t>甲方保证按合同条款规定的时间和方式付给乙方到期应付的合同款，</w:t>
      </w:r>
      <w:r>
        <w:rPr>
          <w:rFonts w:ascii="宋体" w:eastAsia="宋体" w:hAnsi="宋体" w:cs="宋体" w:hint="eastAsia"/>
          <w:spacing w:val="-4"/>
          <w:sz w:val="28"/>
          <w:szCs w:val="28"/>
        </w:rPr>
        <w:t>并承担应负的责</w:t>
      </w:r>
      <w:r>
        <w:rPr>
          <w:rFonts w:ascii="宋体" w:eastAsia="宋体" w:hAnsi="宋体" w:cs="宋体" w:hint="eastAsia"/>
          <w:sz w:val="28"/>
          <w:szCs w:val="28"/>
        </w:rPr>
        <w:t xml:space="preserve"> </w:t>
      </w:r>
      <w:r>
        <w:rPr>
          <w:rFonts w:ascii="宋体" w:eastAsia="宋体" w:hAnsi="宋体" w:cs="宋体" w:hint="eastAsia"/>
          <w:spacing w:val="-2"/>
          <w:sz w:val="28"/>
          <w:szCs w:val="28"/>
        </w:rPr>
        <w:t>任和义务。</w:t>
      </w:r>
    </w:p>
    <w:p w:rsidR="00995807" w:rsidRDefault="007F3F49">
      <w:pPr>
        <w:spacing w:before="219" w:line="360" w:lineRule="auto"/>
        <w:ind w:left="20" w:right="144" w:firstLineChars="200" w:firstLine="550"/>
        <w:rPr>
          <w:rFonts w:ascii="宋体" w:eastAsia="宋体" w:hAnsi="宋体" w:cs="宋体"/>
          <w:sz w:val="28"/>
          <w:szCs w:val="28"/>
        </w:rPr>
      </w:pPr>
      <w:r>
        <w:rPr>
          <w:rFonts w:ascii="宋体" w:eastAsia="宋体" w:hAnsi="宋体" w:cs="宋体" w:hint="eastAsia"/>
          <w:b/>
          <w:bCs/>
          <w:spacing w:val="-3"/>
          <w:sz w:val="28"/>
          <w:szCs w:val="28"/>
        </w:rPr>
        <w:t>3.</w:t>
      </w:r>
      <w:r>
        <w:rPr>
          <w:rFonts w:ascii="宋体" w:eastAsia="宋体" w:hAnsi="宋体" w:cs="宋体" w:hint="eastAsia"/>
          <w:spacing w:val="-2"/>
          <w:sz w:val="28"/>
          <w:szCs w:val="28"/>
        </w:rPr>
        <w:t>乙方保证按合同条款规定的内容和</w:t>
      </w:r>
      <w:r>
        <w:rPr>
          <w:rFonts w:ascii="宋体" w:eastAsia="宋体" w:hAnsi="宋体" w:cs="宋体" w:hint="eastAsia"/>
          <w:spacing w:val="-3"/>
          <w:sz w:val="28"/>
          <w:szCs w:val="28"/>
        </w:rPr>
        <w:t>工期（服务期限）向甲方提供合格的货物（工程或</w:t>
      </w:r>
      <w:r>
        <w:rPr>
          <w:rFonts w:ascii="宋体" w:eastAsia="宋体" w:hAnsi="宋体" w:cs="宋体" w:hint="eastAsia"/>
          <w:sz w:val="28"/>
          <w:szCs w:val="28"/>
        </w:rPr>
        <w:t xml:space="preserve"> </w:t>
      </w:r>
      <w:r>
        <w:rPr>
          <w:rFonts w:ascii="宋体" w:eastAsia="宋体" w:hAnsi="宋体" w:cs="宋体" w:hint="eastAsia"/>
          <w:spacing w:val="-2"/>
          <w:sz w:val="28"/>
          <w:szCs w:val="28"/>
        </w:rPr>
        <w:t>服务</w:t>
      </w:r>
      <w:r>
        <w:rPr>
          <w:rFonts w:ascii="宋体" w:eastAsia="宋体" w:hAnsi="宋体" w:cs="宋体" w:hint="eastAsia"/>
          <w:spacing w:val="8"/>
          <w:sz w:val="28"/>
          <w:szCs w:val="28"/>
        </w:rPr>
        <w:t>），</w:t>
      </w:r>
      <w:r>
        <w:rPr>
          <w:rFonts w:ascii="宋体" w:eastAsia="宋体" w:hAnsi="宋体" w:cs="宋体" w:hint="eastAsia"/>
          <w:spacing w:val="-2"/>
          <w:sz w:val="28"/>
          <w:szCs w:val="28"/>
        </w:rPr>
        <w:t>并承担应负的责任和义务。</w:t>
      </w:r>
    </w:p>
    <w:p w:rsidR="00995807" w:rsidRDefault="007F3F49">
      <w:pPr>
        <w:spacing w:line="360" w:lineRule="auto"/>
        <w:ind w:firstLineChars="200" w:firstLine="550"/>
        <w:rPr>
          <w:rFonts w:ascii="宋体" w:eastAsia="宋体" w:hAnsi="宋体" w:cs="宋体"/>
          <w:sz w:val="28"/>
          <w:szCs w:val="28"/>
        </w:rPr>
      </w:pPr>
      <w:r>
        <w:rPr>
          <w:rFonts w:ascii="宋体" w:eastAsia="宋体" w:hAnsi="宋体" w:cs="宋体" w:hint="eastAsia"/>
          <w:b/>
          <w:bCs/>
          <w:spacing w:val="-3"/>
          <w:sz w:val="28"/>
          <w:szCs w:val="28"/>
        </w:rPr>
        <w:t>4.</w:t>
      </w:r>
      <w:r>
        <w:rPr>
          <w:rFonts w:ascii="宋体" w:eastAsia="宋体" w:hAnsi="宋体" w:cs="宋体" w:hint="eastAsia"/>
          <w:sz w:val="28"/>
          <w:szCs w:val="28"/>
        </w:rPr>
        <w:t xml:space="preserve"> 合同文件。下列文件为本合同不可分割的部分：</w:t>
      </w:r>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4-1 磋商文件（项目编号：                     ）；</w:t>
      </w:r>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4-2 中标的投标文件；</w:t>
      </w:r>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4-3 合同书；</w:t>
      </w:r>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4.4 合同条款；</w:t>
      </w:r>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 xml:space="preserve">4-5 采购代理机构发出的中标通知书； </w:t>
      </w:r>
    </w:p>
    <w:p w:rsidR="00995807" w:rsidRDefault="007F3F49">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4-6 附件</w:t>
      </w:r>
    </w:p>
    <w:p w:rsidR="00995807" w:rsidRDefault="007F3F49">
      <w:pPr>
        <w:spacing w:before="47" w:line="360" w:lineRule="auto"/>
        <w:ind w:firstLineChars="200" w:firstLine="552"/>
        <w:rPr>
          <w:rFonts w:ascii="宋体" w:eastAsia="宋体" w:hAnsi="宋体" w:cs="宋体"/>
          <w:sz w:val="28"/>
          <w:szCs w:val="28"/>
        </w:rPr>
      </w:pPr>
      <w:r>
        <w:rPr>
          <w:rFonts w:ascii="宋体" w:eastAsia="宋体" w:hAnsi="宋体" w:cs="宋体" w:hint="eastAsia"/>
          <w:spacing w:val="-2"/>
          <w:sz w:val="28"/>
          <w:szCs w:val="28"/>
        </w:rPr>
        <w:t>4.6.1甲方在招标期间发布的所有补充通知；</w:t>
      </w:r>
    </w:p>
    <w:p w:rsidR="00995807" w:rsidRDefault="007F3F49">
      <w:pPr>
        <w:spacing w:before="249" w:line="360" w:lineRule="auto"/>
        <w:ind w:firstLineChars="200" w:firstLine="552"/>
        <w:rPr>
          <w:rFonts w:ascii="宋体" w:eastAsia="宋体" w:hAnsi="宋体" w:cs="宋体"/>
          <w:sz w:val="28"/>
          <w:szCs w:val="28"/>
        </w:rPr>
      </w:pPr>
      <w:r>
        <w:rPr>
          <w:rFonts w:ascii="宋体" w:eastAsia="宋体" w:hAnsi="宋体" w:cs="宋体" w:hint="eastAsia"/>
          <w:spacing w:val="-2"/>
          <w:sz w:val="28"/>
          <w:szCs w:val="28"/>
        </w:rPr>
        <w:t>4.6.2乙方在投标期内补充的所有文件；</w:t>
      </w:r>
    </w:p>
    <w:p w:rsidR="00995807" w:rsidRDefault="007F3F49">
      <w:pPr>
        <w:spacing w:before="244" w:line="360" w:lineRule="auto"/>
        <w:ind w:firstLineChars="200" w:firstLine="556"/>
        <w:rPr>
          <w:rFonts w:ascii="宋体" w:eastAsia="宋体" w:hAnsi="宋体" w:cs="宋体"/>
          <w:sz w:val="28"/>
          <w:szCs w:val="28"/>
        </w:rPr>
      </w:pPr>
      <w:r>
        <w:rPr>
          <w:rFonts w:ascii="宋体" w:eastAsia="宋体" w:hAnsi="宋体" w:cs="宋体" w:hint="eastAsia"/>
          <w:spacing w:val="-1"/>
          <w:sz w:val="28"/>
          <w:szCs w:val="28"/>
        </w:rPr>
        <w:t>4.6.3乙方在投标时随同投标文件一起递</w:t>
      </w:r>
      <w:r>
        <w:rPr>
          <w:rFonts w:ascii="宋体" w:eastAsia="宋体" w:hAnsi="宋体" w:cs="宋体" w:hint="eastAsia"/>
          <w:spacing w:val="-2"/>
          <w:sz w:val="28"/>
          <w:szCs w:val="28"/>
        </w:rPr>
        <w:t>送的资料及附图；</w:t>
      </w:r>
    </w:p>
    <w:p w:rsidR="00995807" w:rsidRDefault="007F3F49">
      <w:pPr>
        <w:spacing w:before="248" w:line="360" w:lineRule="auto"/>
        <w:ind w:firstLineChars="200" w:firstLine="560"/>
        <w:rPr>
          <w:rFonts w:ascii="宋体" w:eastAsia="宋体" w:hAnsi="宋体" w:cs="宋体"/>
          <w:sz w:val="28"/>
          <w:szCs w:val="28"/>
        </w:rPr>
      </w:pPr>
      <w:r>
        <w:rPr>
          <w:rFonts w:ascii="宋体" w:eastAsia="宋体" w:hAnsi="宋体" w:cs="宋体" w:hint="eastAsia"/>
          <w:sz w:val="28"/>
          <w:szCs w:val="28"/>
        </w:rPr>
        <w:t>4.6.4在商洽本合同时，双方澄清、确认并共同签字的补充文件、</w:t>
      </w:r>
      <w:r>
        <w:rPr>
          <w:rFonts w:ascii="宋体" w:eastAsia="宋体" w:hAnsi="宋体" w:cs="宋体" w:hint="eastAsia"/>
          <w:spacing w:val="-1"/>
          <w:sz w:val="28"/>
          <w:szCs w:val="28"/>
        </w:rPr>
        <w:t>技术协议。</w:t>
      </w:r>
    </w:p>
    <w:p w:rsidR="00995807" w:rsidRDefault="007F3F49">
      <w:pPr>
        <w:spacing w:before="188" w:line="360" w:lineRule="auto"/>
        <w:ind w:firstLineChars="200" w:firstLine="550"/>
        <w:rPr>
          <w:rFonts w:ascii="宋体" w:eastAsia="宋体" w:hAnsi="宋体" w:cs="宋体"/>
          <w:sz w:val="28"/>
          <w:szCs w:val="28"/>
        </w:rPr>
      </w:pPr>
      <w:r>
        <w:rPr>
          <w:rFonts w:ascii="宋体" w:eastAsia="宋体" w:hAnsi="宋体" w:cs="宋体" w:hint="eastAsia"/>
          <w:b/>
          <w:bCs/>
          <w:spacing w:val="-3"/>
          <w:sz w:val="28"/>
          <w:szCs w:val="28"/>
        </w:rPr>
        <w:t>5.</w:t>
      </w:r>
      <w:r>
        <w:rPr>
          <w:rFonts w:ascii="宋体" w:eastAsia="宋体" w:hAnsi="宋体" w:cs="宋体" w:hint="eastAsia"/>
          <w:spacing w:val="1"/>
          <w:sz w:val="28"/>
          <w:szCs w:val="28"/>
        </w:rPr>
        <w:t>合同范围和条件。本合同的范围和条件应</w:t>
      </w:r>
      <w:r>
        <w:rPr>
          <w:rFonts w:ascii="宋体" w:eastAsia="宋体" w:hAnsi="宋体" w:cs="宋体" w:hint="eastAsia"/>
          <w:sz w:val="28"/>
          <w:szCs w:val="28"/>
        </w:rPr>
        <w:t>与上述规定的合同文件内容相一致。</w:t>
      </w:r>
    </w:p>
    <w:p w:rsidR="00995807" w:rsidRDefault="007F3F49">
      <w:pPr>
        <w:spacing w:before="184" w:line="360" w:lineRule="auto"/>
        <w:ind w:right="144" w:firstLineChars="200" w:firstLine="550"/>
        <w:rPr>
          <w:rFonts w:ascii="宋体" w:eastAsia="宋体" w:hAnsi="宋体" w:cs="宋体"/>
          <w:sz w:val="28"/>
          <w:szCs w:val="28"/>
        </w:rPr>
      </w:pPr>
      <w:r>
        <w:rPr>
          <w:rFonts w:ascii="宋体" w:eastAsia="宋体" w:hAnsi="宋体" w:cs="宋体" w:hint="eastAsia"/>
          <w:b/>
          <w:bCs/>
          <w:spacing w:val="-3"/>
          <w:sz w:val="28"/>
          <w:szCs w:val="28"/>
        </w:rPr>
        <w:t>6.</w:t>
      </w:r>
      <w:r>
        <w:rPr>
          <w:rFonts w:ascii="宋体" w:eastAsia="宋体" w:hAnsi="宋体" w:cs="宋体" w:hint="eastAsia"/>
          <w:spacing w:val="-2"/>
          <w:sz w:val="28"/>
          <w:szCs w:val="28"/>
        </w:rPr>
        <w:t>货物（工程或服务）及数量。本合同所提供的货物（工程或服务）及</w:t>
      </w:r>
      <w:r>
        <w:rPr>
          <w:rFonts w:ascii="宋体" w:eastAsia="宋体" w:hAnsi="宋体" w:cs="宋体" w:hint="eastAsia"/>
          <w:spacing w:val="-3"/>
          <w:sz w:val="28"/>
          <w:szCs w:val="28"/>
        </w:rPr>
        <w:t>数量详见招标文</w:t>
      </w:r>
      <w:r>
        <w:rPr>
          <w:rFonts w:ascii="宋体" w:eastAsia="宋体" w:hAnsi="宋体" w:cs="宋体" w:hint="eastAsia"/>
          <w:sz w:val="28"/>
          <w:szCs w:val="28"/>
        </w:rPr>
        <w:t xml:space="preserve"> </w:t>
      </w:r>
      <w:r>
        <w:rPr>
          <w:rFonts w:ascii="宋体" w:eastAsia="宋体" w:hAnsi="宋体" w:cs="宋体" w:hint="eastAsia"/>
          <w:spacing w:val="-1"/>
          <w:sz w:val="28"/>
          <w:szCs w:val="28"/>
        </w:rPr>
        <w:t>件的要求及乙方投标文件中的承诺。</w:t>
      </w:r>
    </w:p>
    <w:p w:rsidR="00995807" w:rsidRDefault="007F3F49">
      <w:pPr>
        <w:spacing w:before="187" w:line="360" w:lineRule="auto"/>
        <w:ind w:firstLineChars="200" w:firstLine="550"/>
        <w:rPr>
          <w:rFonts w:ascii="宋体" w:eastAsia="宋体" w:hAnsi="宋体" w:cs="宋体"/>
          <w:sz w:val="28"/>
          <w:szCs w:val="28"/>
        </w:rPr>
      </w:pPr>
      <w:r>
        <w:rPr>
          <w:rFonts w:ascii="宋体" w:eastAsia="宋体" w:hAnsi="宋体" w:cs="宋体" w:hint="eastAsia"/>
          <w:b/>
          <w:bCs/>
          <w:spacing w:val="-3"/>
          <w:sz w:val="28"/>
          <w:szCs w:val="28"/>
        </w:rPr>
        <w:t>7.</w:t>
      </w:r>
      <w:r>
        <w:rPr>
          <w:rFonts w:ascii="宋体" w:eastAsia="宋体" w:hAnsi="宋体" w:cs="宋体" w:hint="eastAsia"/>
          <w:spacing w:val="1"/>
          <w:sz w:val="28"/>
          <w:szCs w:val="28"/>
        </w:rPr>
        <w:t>付款条件。本合同的付款条件按磋商文件规定</w:t>
      </w:r>
      <w:r>
        <w:rPr>
          <w:rFonts w:ascii="宋体" w:eastAsia="宋体" w:hAnsi="宋体" w:cs="宋体" w:hint="eastAsia"/>
          <w:sz w:val="28"/>
          <w:szCs w:val="28"/>
        </w:rPr>
        <w:t>执行。</w:t>
      </w:r>
    </w:p>
    <w:p w:rsidR="00995807" w:rsidRDefault="007F3F49">
      <w:pPr>
        <w:spacing w:before="186" w:line="360" w:lineRule="auto"/>
        <w:ind w:firstLineChars="200" w:firstLine="550"/>
        <w:rPr>
          <w:rFonts w:ascii="宋体" w:eastAsia="宋体" w:hAnsi="宋体" w:cs="宋体"/>
          <w:sz w:val="28"/>
          <w:szCs w:val="28"/>
        </w:rPr>
      </w:pPr>
      <w:r>
        <w:rPr>
          <w:rFonts w:ascii="宋体" w:eastAsia="宋体" w:hAnsi="宋体" w:cs="宋体" w:hint="eastAsia"/>
          <w:b/>
          <w:bCs/>
          <w:spacing w:val="-3"/>
          <w:sz w:val="28"/>
          <w:szCs w:val="28"/>
        </w:rPr>
        <w:t>8.</w:t>
      </w:r>
      <w:r>
        <w:rPr>
          <w:rFonts w:ascii="宋体" w:eastAsia="宋体" w:hAnsi="宋体" w:cs="宋体" w:hint="eastAsia"/>
          <w:sz w:val="28"/>
          <w:szCs w:val="28"/>
        </w:rPr>
        <w:t>合同金额。合同总金额见合同书，分项价</w:t>
      </w:r>
      <w:r>
        <w:rPr>
          <w:rFonts w:ascii="宋体" w:eastAsia="宋体" w:hAnsi="宋体" w:cs="宋体" w:hint="eastAsia"/>
          <w:spacing w:val="-1"/>
          <w:sz w:val="28"/>
          <w:szCs w:val="28"/>
        </w:rPr>
        <w:t>格在乙方的投标报价表中有明确规定。</w:t>
      </w:r>
    </w:p>
    <w:p w:rsidR="00995807" w:rsidRDefault="007F3F49">
      <w:pPr>
        <w:spacing w:before="188" w:line="360" w:lineRule="auto"/>
        <w:ind w:right="144" w:firstLineChars="200" w:firstLine="550"/>
        <w:rPr>
          <w:rFonts w:ascii="宋体" w:eastAsia="宋体" w:hAnsi="宋体" w:cs="宋体"/>
          <w:sz w:val="28"/>
          <w:szCs w:val="28"/>
        </w:rPr>
      </w:pPr>
      <w:r>
        <w:rPr>
          <w:rFonts w:ascii="宋体" w:eastAsia="宋体" w:hAnsi="宋体" w:cs="宋体" w:hint="eastAsia"/>
          <w:b/>
          <w:bCs/>
          <w:spacing w:val="-3"/>
          <w:sz w:val="28"/>
          <w:szCs w:val="28"/>
        </w:rPr>
        <w:t>9.</w:t>
      </w:r>
      <w:r>
        <w:rPr>
          <w:rFonts w:ascii="宋体" w:eastAsia="宋体" w:hAnsi="宋体" w:cs="宋体" w:hint="eastAsia"/>
          <w:spacing w:val="-2"/>
          <w:sz w:val="28"/>
          <w:szCs w:val="28"/>
        </w:rPr>
        <w:t>工期和交货（服务）地点。本合同中货物（工程或服务）的工期、交货</w:t>
      </w:r>
      <w:r>
        <w:rPr>
          <w:rFonts w:ascii="宋体" w:eastAsia="宋体" w:hAnsi="宋体" w:cs="宋体" w:hint="eastAsia"/>
          <w:spacing w:val="-3"/>
          <w:sz w:val="28"/>
          <w:szCs w:val="28"/>
        </w:rPr>
        <w:t>（服务）地点</w:t>
      </w:r>
      <w:r>
        <w:rPr>
          <w:rFonts w:ascii="宋体" w:eastAsia="宋体" w:hAnsi="宋体" w:cs="宋体" w:hint="eastAsia"/>
          <w:sz w:val="28"/>
          <w:szCs w:val="28"/>
        </w:rPr>
        <w:t xml:space="preserve"> </w:t>
      </w:r>
      <w:r>
        <w:rPr>
          <w:rFonts w:ascii="宋体" w:eastAsia="宋体" w:hAnsi="宋体" w:cs="宋体" w:hint="eastAsia"/>
          <w:spacing w:val="-1"/>
          <w:sz w:val="28"/>
          <w:szCs w:val="28"/>
        </w:rPr>
        <w:t>在磋商文件中有明确规定。</w:t>
      </w:r>
    </w:p>
    <w:p w:rsidR="00995807" w:rsidRDefault="007F3F49">
      <w:pPr>
        <w:spacing w:before="186" w:line="360" w:lineRule="auto"/>
        <w:ind w:right="64" w:firstLineChars="200" w:firstLine="550"/>
        <w:rPr>
          <w:rFonts w:ascii="宋体" w:eastAsia="宋体" w:hAnsi="宋体" w:cs="宋体"/>
          <w:sz w:val="28"/>
          <w:szCs w:val="28"/>
        </w:rPr>
      </w:pPr>
      <w:r>
        <w:rPr>
          <w:rFonts w:ascii="宋体" w:eastAsia="宋体" w:hAnsi="宋体" w:cs="宋体" w:hint="eastAsia"/>
          <w:b/>
          <w:bCs/>
          <w:spacing w:val="-3"/>
          <w:sz w:val="28"/>
          <w:szCs w:val="28"/>
        </w:rPr>
        <w:t>10.</w:t>
      </w:r>
      <w:r>
        <w:rPr>
          <w:rFonts w:ascii="宋体" w:eastAsia="宋体" w:hAnsi="宋体" w:cs="宋体" w:hint="eastAsia"/>
          <w:spacing w:val="-2"/>
          <w:sz w:val="28"/>
          <w:szCs w:val="28"/>
        </w:rPr>
        <w:t>合同生效。本合同经甲、乙双方授权代表签字和加</w:t>
      </w:r>
      <w:r>
        <w:rPr>
          <w:rFonts w:ascii="宋体" w:eastAsia="宋体" w:hAnsi="宋体" w:cs="宋体" w:hint="eastAsia"/>
          <w:spacing w:val="-3"/>
          <w:sz w:val="28"/>
          <w:szCs w:val="28"/>
        </w:rPr>
        <w:t>盖公章（或合同专用章）后生效。</w:t>
      </w:r>
      <w:r>
        <w:rPr>
          <w:rFonts w:ascii="宋体" w:eastAsia="宋体" w:hAnsi="宋体" w:cs="宋体" w:hint="eastAsia"/>
          <w:sz w:val="28"/>
          <w:szCs w:val="28"/>
        </w:rPr>
        <w:t xml:space="preserve"> </w:t>
      </w:r>
      <w:r>
        <w:rPr>
          <w:rFonts w:ascii="宋体" w:eastAsia="宋体" w:hAnsi="宋体" w:cs="宋体" w:hint="eastAsia"/>
          <w:spacing w:val="-1"/>
          <w:sz w:val="28"/>
          <w:szCs w:val="28"/>
        </w:rPr>
        <w:t>如招标申请公证的，合同需经公证机构公证后生效。</w:t>
      </w:r>
    </w:p>
    <w:p w:rsidR="00995807" w:rsidRDefault="007F3F49">
      <w:pPr>
        <w:spacing w:before="226" w:line="360" w:lineRule="auto"/>
        <w:ind w:right="334" w:firstLineChars="200" w:firstLine="550"/>
        <w:rPr>
          <w:rFonts w:ascii="宋体" w:eastAsia="宋体" w:hAnsi="宋体" w:cs="宋体"/>
          <w:sz w:val="28"/>
          <w:szCs w:val="28"/>
        </w:rPr>
      </w:pPr>
      <w:r>
        <w:rPr>
          <w:rFonts w:ascii="宋体" w:eastAsia="宋体" w:hAnsi="宋体" w:cs="宋体" w:hint="eastAsia"/>
          <w:b/>
          <w:bCs/>
          <w:spacing w:val="-3"/>
          <w:sz w:val="28"/>
          <w:szCs w:val="28"/>
        </w:rPr>
        <w:t>11.</w:t>
      </w:r>
      <w:r>
        <w:rPr>
          <w:rFonts w:ascii="宋体" w:eastAsia="宋体" w:hAnsi="宋体" w:cs="宋体" w:hint="eastAsia"/>
          <w:spacing w:val="-1"/>
          <w:sz w:val="28"/>
          <w:szCs w:val="28"/>
        </w:rPr>
        <w:t>合同的份数。本合同正本一式—份，甲方执—份，乙方执</w:t>
      </w:r>
      <w:r>
        <w:rPr>
          <w:rFonts w:ascii="宋体" w:eastAsia="宋体" w:hAnsi="宋体" w:cs="宋体" w:hint="eastAsia"/>
          <w:spacing w:val="-1"/>
          <w:sz w:val="28"/>
          <w:szCs w:val="28"/>
        </w:rPr>
        <w:lastRenderedPageBreak/>
        <w:t>—份；副本一式—份，甲</w:t>
      </w:r>
      <w:r>
        <w:rPr>
          <w:rFonts w:ascii="宋体" w:eastAsia="宋体" w:hAnsi="宋体" w:cs="宋体" w:hint="eastAsia"/>
          <w:spacing w:val="9"/>
          <w:sz w:val="28"/>
          <w:szCs w:val="28"/>
        </w:rPr>
        <w:t xml:space="preserve"> </w:t>
      </w:r>
      <w:r>
        <w:rPr>
          <w:rFonts w:ascii="宋体" w:eastAsia="宋体" w:hAnsi="宋体" w:cs="宋体" w:hint="eastAsia"/>
          <w:spacing w:val="-1"/>
          <w:sz w:val="28"/>
          <w:szCs w:val="28"/>
        </w:rPr>
        <w:t>方执—份，乙方执—份。</w:t>
      </w:r>
    </w:p>
    <w:p w:rsidR="00995807" w:rsidRDefault="007F3F49">
      <w:pPr>
        <w:spacing w:before="1" w:line="360" w:lineRule="auto"/>
        <w:ind w:firstLineChars="200" w:firstLine="550"/>
        <w:rPr>
          <w:rFonts w:ascii="宋体" w:eastAsia="宋体" w:hAnsi="宋体" w:cs="宋体"/>
          <w:sz w:val="28"/>
          <w:szCs w:val="28"/>
        </w:rPr>
      </w:pPr>
      <w:r>
        <w:rPr>
          <w:rFonts w:ascii="宋体" w:eastAsia="宋体" w:hAnsi="宋体" w:cs="宋体" w:hint="eastAsia"/>
          <w:b/>
          <w:bCs/>
          <w:spacing w:val="-3"/>
          <w:sz w:val="28"/>
          <w:szCs w:val="28"/>
        </w:rPr>
        <w:t>12.</w:t>
      </w:r>
      <w:r>
        <w:rPr>
          <w:rFonts w:ascii="宋体" w:eastAsia="宋体" w:hAnsi="宋体" w:cs="宋体" w:hint="eastAsia"/>
          <w:spacing w:val="-1"/>
          <w:sz w:val="28"/>
          <w:szCs w:val="28"/>
        </w:rPr>
        <w:t>合同的失效。本合同在合同价款全部结</w:t>
      </w:r>
      <w:r>
        <w:rPr>
          <w:rFonts w:ascii="宋体" w:eastAsia="宋体" w:hAnsi="宋体" w:cs="宋体" w:hint="eastAsia"/>
          <w:spacing w:val="-2"/>
          <w:sz w:val="28"/>
          <w:szCs w:val="28"/>
        </w:rPr>
        <w:t>清后失效。</w:t>
      </w:r>
    </w:p>
    <w:p w:rsidR="00995807" w:rsidRDefault="007F3F49">
      <w:pPr>
        <w:spacing w:before="187" w:line="440" w:lineRule="exact"/>
        <w:ind w:left="531"/>
        <w:rPr>
          <w:rFonts w:ascii="宋体" w:eastAsia="宋体" w:hAnsi="宋体" w:cs="宋体"/>
          <w:sz w:val="28"/>
          <w:szCs w:val="28"/>
        </w:rPr>
      </w:pPr>
      <w:r>
        <w:rPr>
          <w:rFonts w:ascii="宋体" w:eastAsia="宋体" w:hAnsi="宋体" w:cs="宋体" w:hint="eastAsia"/>
          <w:spacing w:val="-21"/>
          <w:sz w:val="28"/>
          <w:szCs w:val="28"/>
        </w:rPr>
        <w:t>甲</w:t>
      </w:r>
      <w:r>
        <w:rPr>
          <w:rFonts w:ascii="宋体" w:eastAsia="宋体" w:hAnsi="宋体" w:cs="宋体" w:hint="eastAsia"/>
          <w:spacing w:val="11"/>
          <w:sz w:val="28"/>
          <w:szCs w:val="28"/>
        </w:rPr>
        <w:t xml:space="preserve"> </w:t>
      </w:r>
      <w:r>
        <w:rPr>
          <w:rFonts w:ascii="宋体" w:eastAsia="宋体" w:hAnsi="宋体" w:cs="宋体" w:hint="eastAsia"/>
          <w:spacing w:val="-21"/>
          <w:sz w:val="28"/>
          <w:szCs w:val="28"/>
        </w:rPr>
        <w:t>方</w:t>
      </w:r>
      <w:r>
        <w:rPr>
          <w:rFonts w:ascii="宋体" w:eastAsia="宋体" w:hAnsi="宋体" w:cs="宋体" w:hint="eastAsia"/>
          <w:spacing w:val="-90"/>
          <w:sz w:val="28"/>
          <w:szCs w:val="28"/>
        </w:rPr>
        <w:t xml:space="preserve"> </w:t>
      </w:r>
      <w:r>
        <w:rPr>
          <w:rFonts w:ascii="宋体" w:eastAsia="宋体" w:hAnsi="宋体" w:cs="宋体" w:hint="eastAsia"/>
          <w:spacing w:val="-21"/>
          <w:sz w:val="28"/>
          <w:szCs w:val="28"/>
        </w:rPr>
        <w:t>：</w:t>
      </w:r>
      <w:r>
        <w:rPr>
          <w:rFonts w:ascii="宋体" w:eastAsia="宋体" w:hAnsi="宋体" w:cs="宋体" w:hint="eastAsia"/>
          <w:spacing w:val="1"/>
          <w:sz w:val="28"/>
          <w:szCs w:val="28"/>
        </w:rPr>
        <w:t xml:space="preserve">                            </w:t>
      </w:r>
      <w:r>
        <w:rPr>
          <w:rFonts w:ascii="宋体" w:eastAsia="宋体" w:hAnsi="宋体" w:cs="宋体" w:hint="eastAsia"/>
          <w:spacing w:val="-21"/>
          <w:sz w:val="28"/>
          <w:szCs w:val="28"/>
        </w:rPr>
        <w:t>乙</w:t>
      </w:r>
      <w:r>
        <w:rPr>
          <w:rFonts w:ascii="宋体" w:eastAsia="宋体" w:hAnsi="宋体" w:cs="宋体" w:hint="eastAsia"/>
          <w:spacing w:val="20"/>
          <w:sz w:val="28"/>
          <w:szCs w:val="28"/>
        </w:rPr>
        <w:t xml:space="preserve"> </w:t>
      </w:r>
      <w:r>
        <w:rPr>
          <w:rFonts w:ascii="宋体" w:eastAsia="宋体" w:hAnsi="宋体" w:cs="宋体" w:hint="eastAsia"/>
          <w:spacing w:val="-21"/>
          <w:sz w:val="28"/>
          <w:szCs w:val="28"/>
        </w:rPr>
        <w:t>方：</w:t>
      </w:r>
    </w:p>
    <w:p w:rsidR="00995807" w:rsidRDefault="007F3F49">
      <w:pPr>
        <w:spacing w:before="178" w:line="440" w:lineRule="exact"/>
        <w:ind w:left="502"/>
        <w:rPr>
          <w:rFonts w:ascii="宋体" w:eastAsia="宋体" w:hAnsi="宋体" w:cs="宋体"/>
          <w:sz w:val="28"/>
          <w:szCs w:val="28"/>
        </w:rPr>
      </w:pPr>
      <w:r>
        <w:rPr>
          <w:rFonts w:ascii="宋体" w:eastAsia="宋体" w:hAnsi="宋体" w:cs="宋体" w:hint="eastAsia"/>
          <w:spacing w:val="-2"/>
          <w:sz w:val="28"/>
          <w:szCs w:val="28"/>
        </w:rPr>
        <w:t>单位名称（盖章</w:t>
      </w:r>
      <w:r>
        <w:rPr>
          <w:rFonts w:ascii="宋体" w:eastAsia="宋体" w:hAnsi="宋体" w:cs="宋体" w:hint="eastAsia"/>
          <w:spacing w:val="1"/>
          <w:sz w:val="28"/>
          <w:szCs w:val="28"/>
        </w:rPr>
        <w:t>）：</w:t>
      </w:r>
      <w:r>
        <w:rPr>
          <w:rFonts w:ascii="宋体" w:eastAsia="宋体" w:hAnsi="宋体" w:cs="宋体" w:hint="eastAsia"/>
          <w:sz w:val="28"/>
          <w:szCs w:val="28"/>
        </w:rPr>
        <w:t xml:space="preserve">                  </w:t>
      </w:r>
      <w:r>
        <w:rPr>
          <w:rFonts w:ascii="宋体" w:eastAsia="宋体" w:hAnsi="宋体" w:cs="宋体" w:hint="eastAsia"/>
          <w:spacing w:val="-2"/>
          <w:sz w:val="28"/>
          <w:szCs w:val="28"/>
        </w:rPr>
        <w:t>单位名称（盖章</w:t>
      </w:r>
      <w:r>
        <w:rPr>
          <w:rFonts w:ascii="宋体" w:eastAsia="宋体" w:hAnsi="宋体" w:cs="宋体" w:hint="eastAsia"/>
          <w:spacing w:val="1"/>
          <w:sz w:val="28"/>
          <w:szCs w:val="28"/>
        </w:rPr>
        <w:t>）：</w:t>
      </w:r>
    </w:p>
    <w:p w:rsidR="00995807" w:rsidRDefault="007F3F49">
      <w:pPr>
        <w:spacing w:before="181" w:line="440" w:lineRule="exact"/>
        <w:ind w:left="502"/>
        <w:rPr>
          <w:rFonts w:ascii="宋体" w:eastAsia="宋体" w:hAnsi="宋体" w:cs="宋体"/>
          <w:sz w:val="28"/>
          <w:szCs w:val="28"/>
        </w:rPr>
      </w:pPr>
      <w:r>
        <w:rPr>
          <w:rFonts w:ascii="宋体" w:eastAsia="宋体" w:hAnsi="宋体" w:cs="宋体" w:hint="eastAsia"/>
          <w:sz w:val="28"/>
          <w:szCs w:val="28"/>
        </w:rPr>
        <w:t xml:space="preserve">单位地址：                      </w:t>
      </w:r>
      <w:r>
        <w:rPr>
          <w:rFonts w:ascii="宋体" w:eastAsia="宋体" w:hAnsi="宋体" w:cs="宋体" w:hint="eastAsia"/>
          <w:spacing w:val="-1"/>
          <w:sz w:val="28"/>
          <w:szCs w:val="28"/>
        </w:rPr>
        <w:t xml:space="preserve">   单位地址：</w:t>
      </w:r>
    </w:p>
    <w:p w:rsidR="00995807" w:rsidRDefault="007F3F49">
      <w:pPr>
        <w:spacing w:before="195" w:line="440" w:lineRule="exact"/>
        <w:ind w:left="501"/>
        <w:rPr>
          <w:rFonts w:ascii="宋体" w:eastAsia="宋体" w:hAnsi="宋体" w:cs="宋体"/>
          <w:sz w:val="28"/>
          <w:szCs w:val="28"/>
        </w:rPr>
      </w:pPr>
      <w:r>
        <w:rPr>
          <w:rFonts w:ascii="宋体" w:eastAsia="宋体" w:hAnsi="宋体" w:cs="宋体" w:hint="eastAsia"/>
          <w:spacing w:val="-4"/>
          <w:sz w:val="28"/>
          <w:szCs w:val="28"/>
        </w:rPr>
        <w:t>法人代表授权人（签字</w:t>
      </w:r>
      <w:r>
        <w:rPr>
          <w:rFonts w:ascii="宋体" w:eastAsia="宋体" w:hAnsi="宋体" w:cs="宋体" w:hint="eastAsia"/>
          <w:spacing w:val="2"/>
          <w:sz w:val="28"/>
          <w:szCs w:val="28"/>
        </w:rPr>
        <w:t>）：</w:t>
      </w:r>
      <w:r>
        <w:rPr>
          <w:rFonts w:ascii="宋体" w:eastAsia="宋体" w:hAnsi="宋体" w:cs="宋体" w:hint="eastAsia"/>
          <w:spacing w:val="1"/>
          <w:sz w:val="28"/>
          <w:szCs w:val="28"/>
        </w:rPr>
        <w:t xml:space="preserve">           </w:t>
      </w:r>
      <w:r>
        <w:rPr>
          <w:rFonts w:ascii="宋体" w:eastAsia="宋体" w:hAnsi="宋体" w:cs="宋体" w:hint="eastAsia"/>
          <w:spacing w:val="-4"/>
          <w:sz w:val="28"/>
          <w:szCs w:val="28"/>
        </w:rPr>
        <w:t>法</w:t>
      </w:r>
      <w:r>
        <w:rPr>
          <w:rFonts w:ascii="宋体" w:eastAsia="宋体" w:hAnsi="宋体" w:cs="宋体" w:hint="eastAsia"/>
          <w:spacing w:val="-64"/>
          <w:sz w:val="28"/>
          <w:szCs w:val="28"/>
        </w:rPr>
        <w:t xml:space="preserve"> </w:t>
      </w:r>
      <w:r>
        <w:rPr>
          <w:rFonts w:ascii="宋体" w:eastAsia="宋体" w:hAnsi="宋体" w:cs="宋体" w:hint="eastAsia"/>
          <w:spacing w:val="-4"/>
          <w:sz w:val="28"/>
          <w:szCs w:val="28"/>
        </w:rPr>
        <w:t>人</w:t>
      </w:r>
      <w:r>
        <w:rPr>
          <w:rFonts w:ascii="宋体" w:eastAsia="宋体" w:hAnsi="宋体" w:cs="宋体" w:hint="eastAsia"/>
          <w:spacing w:val="-69"/>
          <w:sz w:val="28"/>
          <w:szCs w:val="28"/>
        </w:rPr>
        <w:t xml:space="preserve"> </w:t>
      </w:r>
      <w:r>
        <w:rPr>
          <w:rFonts w:ascii="宋体" w:eastAsia="宋体" w:hAnsi="宋体" w:cs="宋体" w:hint="eastAsia"/>
          <w:spacing w:val="-4"/>
          <w:sz w:val="28"/>
          <w:szCs w:val="28"/>
        </w:rPr>
        <w:t>代</w:t>
      </w:r>
      <w:r>
        <w:rPr>
          <w:rFonts w:ascii="宋体" w:eastAsia="宋体" w:hAnsi="宋体" w:cs="宋体" w:hint="eastAsia"/>
          <w:spacing w:val="-70"/>
          <w:sz w:val="28"/>
          <w:szCs w:val="28"/>
        </w:rPr>
        <w:t xml:space="preserve"> </w:t>
      </w:r>
      <w:r>
        <w:rPr>
          <w:rFonts w:ascii="宋体" w:eastAsia="宋体" w:hAnsi="宋体" w:cs="宋体" w:hint="eastAsia"/>
          <w:spacing w:val="-4"/>
          <w:sz w:val="28"/>
          <w:szCs w:val="28"/>
        </w:rPr>
        <w:t>表</w:t>
      </w:r>
      <w:r>
        <w:rPr>
          <w:rFonts w:ascii="宋体" w:eastAsia="宋体" w:hAnsi="宋体" w:cs="宋体" w:hint="eastAsia"/>
          <w:spacing w:val="-69"/>
          <w:sz w:val="28"/>
          <w:szCs w:val="28"/>
        </w:rPr>
        <w:t xml:space="preserve"> </w:t>
      </w:r>
      <w:r>
        <w:rPr>
          <w:rFonts w:ascii="宋体" w:eastAsia="宋体" w:hAnsi="宋体" w:cs="宋体" w:hint="eastAsia"/>
          <w:spacing w:val="-4"/>
          <w:sz w:val="28"/>
          <w:szCs w:val="28"/>
        </w:rPr>
        <w:t>授</w:t>
      </w:r>
      <w:r>
        <w:rPr>
          <w:rFonts w:ascii="宋体" w:eastAsia="宋体" w:hAnsi="宋体" w:cs="宋体" w:hint="eastAsia"/>
          <w:spacing w:val="-71"/>
          <w:sz w:val="28"/>
          <w:szCs w:val="28"/>
        </w:rPr>
        <w:t xml:space="preserve"> </w:t>
      </w:r>
      <w:r>
        <w:rPr>
          <w:rFonts w:ascii="宋体" w:eastAsia="宋体" w:hAnsi="宋体" w:cs="宋体" w:hint="eastAsia"/>
          <w:spacing w:val="-4"/>
          <w:sz w:val="28"/>
          <w:szCs w:val="28"/>
        </w:rPr>
        <w:t>权</w:t>
      </w:r>
      <w:r>
        <w:rPr>
          <w:rFonts w:ascii="宋体" w:eastAsia="宋体" w:hAnsi="宋体" w:cs="宋体" w:hint="eastAsia"/>
          <w:spacing w:val="-65"/>
          <w:sz w:val="28"/>
          <w:szCs w:val="28"/>
        </w:rPr>
        <w:t xml:space="preserve"> </w:t>
      </w:r>
      <w:r>
        <w:rPr>
          <w:rFonts w:ascii="宋体" w:eastAsia="宋体" w:hAnsi="宋体" w:cs="宋体" w:hint="eastAsia"/>
          <w:spacing w:val="-4"/>
          <w:sz w:val="28"/>
          <w:szCs w:val="28"/>
        </w:rPr>
        <w:t>人（签字</w:t>
      </w:r>
      <w:r>
        <w:rPr>
          <w:rFonts w:ascii="宋体" w:eastAsia="宋体" w:hAnsi="宋体" w:cs="宋体" w:hint="eastAsia"/>
          <w:spacing w:val="2"/>
          <w:sz w:val="28"/>
          <w:szCs w:val="28"/>
        </w:rPr>
        <w:t>）：</w:t>
      </w:r>
    </w:p>
    <w:p w:rsidR="00995807" w:rsidRDefault="007F3F49">
      <w:pPr>
        <w:spacing w:before="181" w:line="440" w:lineRule="exact"/>
        <w:ind w:left="501"/>
        <w:rPr>
          <w:rFonts w:ascii="宋体" w:eastAsia="宋体" w:hAnsi="宋体" w:cs="宋体"/>
          <w:sz w:val="28"/>
          <w:szCs w:val="28"/>
        </w:rPr>
      </w:pPr>
      <w:r>
        <w:rPr>
          <w:rFonts w:ascii="宋体" w:eastAsia="宋体" w:hAnsi="宋体" w:cs="宋体" w:hint="eastAsia"/>
          <w:spacing w:val="-3"/>
          <w:sz w:val="28"/>
          <w:szCs w:val="28"/>
        </w:rPr>
        <w:t>联系人：</w:t>
      </w:r>
      <w:r>
        <w:rPr>
          <w:rFonts w:ascii="宋体" w:eastAsia="宋体" w:hAnsi="宋体" w:cs="宋体" w:hint="eastAsia"/>
          <w:sz w:val="28"/>
          <w:szCs w:val="28"/>
        </w:rPr>
        <w:t xml:space="preserve">                           </w:t>
      </w:r>
      <w:r>
        <w:rPr>
          <w:rFonts w:ascii="宋体" w:eastAsia="宋体" w:hAnsi="宋体" w:cs="宋体" w:hint="eastAsia"/>
          <w:spacing w:val="-3"/>
          <w:sz w:val="28"/>
          <w:szCs w:val="28"/>
        </w:rPr>
        <w:t>联系人：</w:t>
      </w:r>
    </w:p>
    <w:p w:rsidR="00995807" w:rsidRDefault="007F3F49">
      <w:pPr>
        <w:spacing w:before="176" w:line="440" w:lineRule="exact"/>
        <w:ind w:left="528"/>
        <w:rPr>
          <w:rFonts w:ascii="宋体" w:eastAsia="宋体" w:hAnsi="宋体" w:cs="宋体"/>
          <w:sz w:val="28"/>
          <w:szCs w:val="28"/>
        </w:rPr>
      </w:pPr>
      <w:r>
        <w:rPr>
          <w:rFonts w:ascii="宋体" w:eastAsia="宋体" w:hAnsi="宋体" w:cs="宋体" w:hint="eastAsia"/>
          <w:spacing w:val="-13"/>
          <w:sz w:val="28"/>
          <w:szCs w:val="28"/>
        </w:rPr>
        <w:t>电话：</w:t>
      </w:r>
      <w:r>
        <w:rPr>
          <w:rFonts w:ascii="宋体" w:eastAsia="宋体" w:hAnsi="宋体" w:cs="宋体" w:hint="eastAsia"/>
          <w:spacing w:val="1"/>
          <w:sz w:val="28"/>
          <w:szCs w:val="28"/>
        </w:rPr>
        <w:t xml:space="preserve">                             </w:t>
      </w:r>
      <w:r>
        <w:rPr>
          <w:rFonts w:ascii="宋体" w:eastAsia="宋体" w:hAnsi="宋体" w:cs="宋体" w:hint="eastAsia"/>
          <w:spacing w:val="-13"/>
          <w:sz w:val="28"/>
          <w:szCs w:val="28"/>
        </w:rPr>
        <w:t>电话：</w:t>
      </w:r>
    </w:p>
    <w:p w:rsidR="00995807" w:rsidRDefault="007F3F49">
      <w:pPr>
        <w:spacing w:before="177" w:line="440" w:lineRule="exact"/>
        <w:ind w:left="498"/>
        <w:rPr>
          <w:rFonts w:ascii="宋体" w:eastAsia="宋体" w:hAnsi="宋体" w:cs="宋体"/>
          <w:sz w:val="28"/>
          <w:szCs w:val="28"/>
        </w:rPr>
      </w:pPr>
      <w:r>
        <w:rPr>
          <w:rFonts w:ascii="宋体" w:eastAsia="宋体" w:hAnsi="宋体" w:cs="宋体" w:hint="eastAsia"/>
          <w:spacing w:val="-3"/>
          <w:sz w:val="28"/>
          <w:szCs w:val="28"/>
        </w:rPr>
        <w:t>传真：</w:t>
      </w:r>
      <w:r>
        <w:rPr>
          <w:rFonts w:ascii="宋体" w:eastAsia="宋体" w:hAnsi="宋体" w:cs="宋体" w:hint="eastAsia"/>
          <w:sz w:val="28"/>
          <w:szCs w:val="28"/>
        </w:rPr>
        <w:t xml:space="preserve">                             </w:t>
      </w:r>
      <w:r>
        <w:rPr>
          <w:rFonts w:ascii="宋体" w:eastAsia="宋体" w:hAnsi="宋体" w:cs="宋体" w:hint="eastAsia"/>
          <w:spacing w:val="-3"/>
          <w:sz w:val="28"/>
          <w:szCs w:val="28"/>
        </w:rPr>
        <w:t>传真：</w:t>
      </w:r>
    </w:p>
    <w:p w:rsidR="00995807" w:rsidRDefault="007F3F49">
      <w:pPr>
        <w:spacing w:before="182" w:line="440" w:lineRule="exact"/>
        <w:ind w:left="517"/>
        <w:rPr>
          <w:rFonts w:ascii="宋体" w:eastAsia="宋体" w:hAnsi="宋体" w:cs="宋体"/>
          <w:sz w:val="28"/>
          <w:szCs w:val="28"/>
        </w:rPr>
      </w:pPr>
      <w:r>
        <w:rPr>
          <w:rFonts w:ascii="宋体" w:eastAsia="宋体" w:hAnsi="宋体" w:cs="宋体" w:hint="eastAsia"/>
          <w:spacing w:val="-6"/>
          <w:sz w:val="28"/>
          <w:szCs w:val="28"/>
        </w:rPr>
        <w:t>邮政编码：</w:t>
      </w:r>
      <w:r>
        <w:rPr>
          <w:rFonts w:ascii="宋体" w:eastAsia="宋体" w:hAnsi="宋体" w:cs="宋体" w:hint="eastAsia"/>
          <w:spacing w:val="1"/>
          <w:sz w:val="28"/>
          <w:szCs w:val="28"/>
        </w:rPr>
        <w:t xml:space="preserve">                         </w:t>
      </w:r>
      <w:r>
        <w:rPr>
          <w:rFonts w:ascii="宋体" w:eastAsia="宋体" w:hAnsi="宋体" w:cs="宋体" w:hint="eastAsia"/>
          <w:spacing w:val="-6"/>
          <w:sz w:val="28"/>
          <w:szCs w:val="28"/>
        </w:rPr>
        <w:t>邮政编码：</w:t>
      </w:r>
    </w:p>
    <w:p w:rsidR="00995807" w:rsidRDefault="007F3F49">
      <w:pPr>
        <w:spacing w:before="195" w:line="440" w:lineRule="exact"/>
        <w:ind w:left="501"/>
        <w:rPr>
          <w:rFonts w:ascii="宋体" w:eastAsia="宋体" w:hAnsi="宋体" w:cs="宋体"/>
          <w:sz w:val="28"/>
          <w:szCs w:val="28"/>
        </w:rPr>
      </w:pPr>
      <w:r>
        <w:rPr>
          <w:rFonts w:ascii="宋体" w:eastAsia="宋体" w:hAnsi="宋体" w:cs="宋体" w:hint="eastAsia"/>
          <w:sz w:val="28"/>
          <w:szCs w:val="28"/>
        </w:rPr>
        <w:t xml:space="preserve">开户银行：                       </w:t>
      </w:r>
      <w:r>
        <w:rPr>
          <w:rFonts w:ascii="宋体" w:eastAsia="宋体" w:hAnsi="宋体" w:cs="宋体" w:hint="eastAsia"/>
          <w:spacing w:val="-1"/>
          <w:sz w:val="28"/>
          <w:szCs w:val="28"/>
        </w:rPr>
        <w:t xml:space="preserve">  开户银行：</w:t>
      </w:r>
    </w:p>
    <w:p w:rsidR="00995807" w:rsidRDefault="00C309EE">
      <w:pPr>
        <w:spacing w:before="172" w:line="440" w:lineRule="exact"/>
        <w:ind w:left="509"/>
        <w:rPr>
          <w:rFonts w:ascii="宋体" w:eastAsia="宋体" w:hAnsi="宋体" w:cs="宋体"/>
          <w:sz w:val="28"/>
          <w:szCs w:val="28"/>
        </w:rPr>
      </w:pPr>
      <w:r>
        <w:rPr>
          <w:rFonts w:ascii="宋体" w:eastAsia="宋体" w:hAnsi="宋体" w:cs="宋体" w:hint="eastAsia"/>
          <w:spacing w:val="-7"/>
          <w:sz w:val="28"/>
          <w:szCs w:val="28"/>
        </w:rPr>
        <w:t>账</w:t>
      </w:r>
      <w:r w:rsidR="007F3F49">
        <w:rPr>
          <w:rFonts w:ascii="宋体" w:eastAsia="宋体" w:hAnsi="宋体" w:cs="宋体" w:hint="eastAsia"/>
          <w:spacing w:val="-7"/>
          <w:sz w:val="28"/>
          <w:szCs w:val="28"/>
        </w:rPr>
        <w:t>号：</w:t>
      </w:r>
      <w:r w:rsidR="007F3F49">
        <w:rPr>
          <w:rFonts w:ascii="宋体" w:eastAsia="宋体" w:hAnsi="宋体" w:cs="宋体" w:hint="eastAsia"/>
          <w:spacing w:val="1"/>
          <w:sz w:val="28"/>
          <w:szCs w:val="28"/>
        </w:rPr>
        <w:t xml:space="preserve">                          </w:t>
      </w:r>
      <w:r w:rsidR="007F3F49">
        <w:rPr>
          <w:rFonts w:ascii="宋体" w:eastAsia="宋体" w:hAnsi="宋体" w:cs="宋体" w:hint="eastAsia"/>
          <w:sz w:val="28"/>
          <w:szCs w:val="28"/>
        </w:rPr>
        <w:t xml:space="preserve">   账号</w:t>
      </w:r>
      <w:r w:rsidR="007F3F49">
        <w:rPr>
          <w:rFonts w:ascii="宋体" w:eastAsia="宋体" w:hAnsi="宋体" w:cs="宋体" w:hint="eastAsia"/>
          <w:spacing w:val="-7"/>
          <w:sz w:val="28"/>
          <w:szCs w:val="28"/>
        </w:rPr>
        <w:t>：</w:t>
      </w:r>
    </w:p>
    <w:p w:rsidR="00995807" w:rsidRDefault="007F3F49">
      <w:pPr>
        <w:spacing w:before="163" w:line="440" w:lineRule="exact"/>
        <w:ind w:left="499"/>
      </w:pPr>
      <w:r>
        <w:rPr>
          <w:rFonts w:ascii="宋体" w:eastAsia="宋体" w:hAnsi="宋体" w:cs="宋体" w:hint="eastAsia"/>
          <w:spacing w:val="-3"/>
          <w:sz w:val="28"/>
          <w:szCs w:val="28"/>
        </w:rPr>
        <w:t>税号：</w:t>
      </w:r>
      <w:r>
        <w:rPr>
          <w:rFonts w:ascii="宋体" w:eastAsia="宋体" w:hAnsi="宋体" w:cs="宋体" w:hint="eastAsia"/>
          <w:sz w:val="28"/>
          <w:szCs w:val="28"/>
        </w:rPr>
        <w:t xml:space="preserve">                             </w:t>
      </w:r>
      <w:r>
        <w:rPr>
          <w:rFonts w:ascii="宋体" w:eastAsia="宋体" w:hAnsi="宋体" w:cs="宋体" w:hint="eastAsia"/>
          <w:spacing w:val="-3"/>
          <w:sz w:val="28"/>
          <w:szCs w:val="28"/>
        </w:rPr>
        <w:t>税</w:t>
      </w:r>
      <w:r w:rsidR="00C309EE">
        <w:rPr>
          <w:rFonts w:ascii="宋体" w:eastAsia="宋体" w:hAnsi="宋体" w:cs="宋体" w:hint="eastAsia"/>
          <w:spacing w:val="-3"/>
          <w:sz w:val="28"/>
          <w:szCs w:val="28"/>
        </w:rPr>
        <w:t xml:space="preserve"> 号</w:t>
      </w:r>
    </w:p>
    <w:sectPr w:rsidR="00995807">
      <w:headerReference w:type="default" r:id="rId1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DA3" w:rsidRDefault="00E97DA3">
      <w:r>
        <w:separator/>
      </w:r>
    </w:p>
  </w:endnote>
  <w:endnote w:type="continuationSeparator" w:id="0">
    <w:p w:rsidR="00E97DA3" w:rsidRDefault="00E9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
    <w:altName w:val="宋体"/>
    <w:charset w:val="86"/>
    <w:family w:val="auto"/>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pPr>
      <w:pStyle w:val="a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pPr>
      <w:pStyle w:val="a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pPr>
      <w:pStyle w:val="a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7F3F49">
    <w:pPr>
      <w:spacing w:before="82" w:line="177" w:lineRule="auto"/>
      <w:ind w:left="473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95807" w:rsidRDefault="00995807">
                          <w:pPr>
                            <w:pStyle w:val="a8"/>
                          </w:pPr>
                        </w:p>
                      </w:txbxContent>
                    </wps:txbx>
                    <wps:bodyPr wrap="none" lIns="0" tIns="0" rIns="0" bIns="0">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F2D93B5">
                    <w:pPr>
                      <w:pStyle w:val="9"/>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7F3F49">
    <w:pPr>
      <w:spacing w:before="82" w:line="177" w:lineRule="auto"/>
      <w:ind w:left="4734"/>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95807" w:rsidRDefault="007F3F49">
                          <w:pPr>
                            <w:pStyle w:val="a8"/>
                          </w:pPr>
                          <w:r>
                            <w:fldChar w:fldCharType="begin"/>
                          </w:r>
                          <w:r>
                            <w:instrText xml:space="preserve"> PAGE  \* MERGEFORMAT </w:instrText>
                          </w:r>
                          <w:r>
                            <w:fldChar w:fldCharType="separate"/>
                          </w:r>
                          <w:r w:rsidR="00110A54">
                            <w:rPr>
                              <w:noProof/>
                            </w:rPr>
                            <w:t>50</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dV4rgEAAEYDAAAOAAAAZHJzL2Uyb0RvYy54bWysUsGOEzEMvSPxD1HuNLOVFl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MLZ1XiuAQAARgMAAA4AAAAAAAAAAAAAAAAALgIAAGRycy9lMm9Eb2MueG1sUEsBAi0AFAAG&#10;AAgAAAAhAAxK8O7WAAAABQEAAA8AAAAAAAAAAAAAAAAACAQAAGRycy9kb3ducmV2LnhtbFBLBQYA&#10;AAAABAAEAPMAAAALBQAAAAA=&#10;" filled="f" stroked="f">
              <v:textbox style="mso-fit-shape-to-text:t" inset="0,0,0,0">
                <w:txbxContent>
                  <w:p w:rsidR="00995807" w:rsidRDefault="007F3F49">
                    <w:pPr>
                      <w:pStyle w:val="a8"/>
                    </w:pPr>
                    <w:r>
                      <w:fldChar w:fldCharType="begin"/>
                    </w:r>
                    <w:r>
                      <w:instrText xml:space="preserve"> PAGE  \* MERGEFORMAT </w:instrText>
                    </w:r>
                    <w:r>
                      <w:fldChar w:fldCharType="separate"/>
                    </w:r>
                    <w:r w:rsidR="00110A54">
                      <w:rPr>
                        <w:noProof/>
                      </w:rPr>
                      <w:t>50</w:t>
                    </w:r>
                    <w:r>
                      <w:fldChar w:fldCharType="end"/>
                    </w:r>
                  </w:p>
                </w:txbxContent>
              </v:textbox>
              <w10:wrap anchorx="margin"/>
            </v:shape>
          </w:pict>
        </mc:Fallback>
      </mc:AlternateContent>
    </w:r>
    <w:r>
      <w:rPr>
        <w:noProof/>
        <w:sz w:val="18"/>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95807" w:rsidRDefault="00995807">
                          <w:pPr>
                            <w:pStyle w:val="a8"/>
                          </w:pPr>
                        </w:p>
                      </w:txbxContent>
                    </wps:txbx>
                    <wps:bodyPr wrap="none" lIns="0" tIns="0" rIns="0" bIns="0">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0734A76">
                    <w:pPr>
                      <w:pStyle w:val="9"/>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7F3F49">
    <w:pPr>
      <w:spacing w:line="1" w:lineRule="exact"/>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95807" w:rsidRDefault="007F3F49">
                          <w:pPr>
                            <w:pStyle w:val="a8"/>
                          </w:pPr>
                          <w:r>
                            <w:fldChar w:fldCharType="begin"/>
                          </w:r>
                          <w:r>
                            <w:instrText xml:space="preserve"> PAGE  \* MERGEFORMAT </w:instrText>
                          </w:r>
                          <w:r>
                            <w:fldChar w:fldCharType="separate"/>
                          </w:r>
                          <w:r w:rsidR="00110A54">
                            <w:rPr>
                              <w:noProof/>
                            </w:rP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9"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mJBuYmYCAAATBQAADgAAAAAAAAAAAAAAAAAuAgAAZHJzL2Uyb0Rv&#10;Yy54bWxQSwECLQAUAAYACAAAACEAcarRudcAAAAFAQAADwAAAAAAAAAAAAAAAADABAAAZHJzL2Rv&#10;d25yZXYueG1sUEsFBgAAAAAEAAQA8wAAAMQFAAAAAA==&#10;" filled="f" stroked="f" strokeweight=".5pt">
              <v:textbox style="mso-fit-shape-to-text:t" inset="0,0,0,0">
                <w:txbxContent>
                  <w:p w:rsidR="00995807" w:rsidRDefault="007F3F49">
                    <w:pPr>
                      <w:pStyle w:val="a8"/>
                    </w:pPr>
                    <w:r>
                      <w:fldChar w:fldCharType="begin"/>
                    </w:r>
                    <w:r>
                      <w:instrText xml:space="preserve"> PAGE  \* MERGEFORMAT </w:instrText>
                    </w:r>
                    <w:r>
                      <w:fldChar w:fldCharType="separate"/>
                    </w:r>
                    <w:r w:rsidR="00110A54">
                      <w:rPr>
                        <w:noProof/>
                      </w:rPr>
                      <w:t>57</w:t>
                    </w:r>
                    <w:r>
                      <w:fldChar w:fldCharType="end"/>
                    </w:r>
                  </w:p>
                </w:txbxContent>
              </v:textbox>
              <w10:wrap anchorx="margin"/>
            </v:shape>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720090</wp:posOffset>
              </wp:positionH>
              <wp:positionV relativeFrom="page">
                <wp:posOffset>10224135</wp:posOffset>
              </wp:positionV>
              <wp:extent cx="6200775" cy="0"/>
              <wp:effectExtent l="0" t="0" r="0" b="0"/>
              <wp:wrapNone/>
              <wp:docPr id="69" name="Shape 69"/>
              <wp:cNvGraphicFramePr/>
              <a:graphic xmlns:a="http://schemas.openxmlformats.org/drawingml/2006/main">
                <a:graphicData uri="http://schemas.microsoft.com/office/word/2010/wordprocessingShape">
                  <wps:wsp>
                    <wps:cNvCnPr/>
                    <wps:spPr>
                      <a:xfrm>
                        <a:off x="0" y="0"/>
                        <a:ext cx="6200775" cy="0"/>
                      </a:xfrm>
                      <a:prstGeom prst="straightConnector1">
                        <a:avLst/>
                      </a:prstGeom>
                      <a:ln w="12700">
                        <a:solidFill>
                          <a:srgbClr val="FFFFFF"/>
                        </a:solidFill>
                      </a:ln>
                    </wps:spPr>
                    <wps:bodyPr/>
                  </wps:wsp>
                </a:graphicData>
              </a:graphic>
            </wp:anchor>
          </w:drawing>
        </mc:Choice>
        <mc:Fallback xmlns:w15="http://schemas.microsoft.com/office/word/2012/wordml" xmlns:wpsCustomData="http://www.wps.cn/officeDocument/2013/wpsCustomData">
          <w:pict>
            <v:shape id="Shape 69" o:spid="_x0000_s1026" o:spt="32" type="#_x0000_t32" style="position:absolute;left:0pt;margin-left:56.7pt;margin-top:805.05pt;height:0pt;width:488.25pt;mso-position-horizontal-relative:page;mso-position-vertical-relative:page;z-index:-251657216;mso-width-relative:page;mso-height-relative:page;" filled="f" stroked="t" coordsize="21600,21600" o:gfxdata="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pEMMrYAAAADgEAAA8A&#10;AAAAAAAAAQAgAAAAIgAAAGRycy9kb3ducmV2LnhtbFBLAQIUABQAAAAIAIdO4kDyOxFCpQEAAFwD&#10;AAAOAAAAAAAAAAEAIAAAACcBAABkcnMvZTJvRG9jLnhtbFBLBQYAAAAABgAGAFkBAAA+BQAAAAA=&#10;">
              <v:fill on="f" focussize="0,0"/>
              <v:stroke weight="1pt" color="#FFFFFF" joinstyle="round"/>
              <v:imagedata o:title=""/>
              <o:lock v:ext="edit" aspectratio="f"/>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DA3" w:rsidRDefault="00E97DA3">
      <w:r>
        <w:separator/>
      </w:r>
    </w:p>
  </w:footnote>
  <w:footnote w:type="continuationSeparator" w:id="0">
    <w:p w:rsidR="00E97DA3" w:rsidRDefault="00E97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pPr>
      <w:pStyle w:val="aa"/>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pPr>
      <w:pStyle w:val="aa"/>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07" w:rsidRDefault="009958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6924"/>
    <w:multiLevelType w:val="multilevel"/>
    <w:tmpl w:val="034E6924"/>
    <w:lvl w:ilvl="0">
      <w:start w:val="1"/>
      <w:numFmt w:val="decimal"/>
      <w:lvlText w:val="（%1）"/>
      <w:lvlJc w:val="left"/>
      <w:pPr>
        <w:ind w:left="540" w:hanging="5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FA42A10"/>
    <w:multiLevelType w:val="multilevel"/>
    <w:tmpl w:val="0FA42A10"/>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3AF9FD3"/>
    <w:multiLevelType w:val="singleLevel"/>
    <w:tmpl w:val="13AF9FD3"/>
    <w:lvl w:ilvl="0">
      <w:start w:val="6"/>
      <w:numFmt w:val="decimal"/>
      <w:lvlText w:val="%1."/>
      <w:lvlJc w:val="left"/>
      <w:pPr>
        <w:tabs>
          <w:tab w:val="left" w:pos="312"/>
        </w:tabs>
      </w:pPr>
    </w:lvl>
  </w:abstractNum>
  <w:abstractNum w:abstractNumId="3">
    <w:nsid w:val="2CA154F5"/>
    <w:multiLevelType w:val="singleLevel"/>
    <w:tmpl w:val="2CA154F5"/>
    <w:lvl w:ilvl="0">
      <w:start w:val="2"/>
      <w:numFmt w:val="chineseCounting"/>
      <w:suff w:val="space"/>
      <w:lvlText w:val="（%1）"/>
      <w:lvlJc w:val="left"/>
      <w:rPr>
        <w:rFonts w:hint="eastAsia"/>
      </w:rPr>
    </w:lvl>
  </w:abstractNum>
  <w:abstractNum w:abstractNumId="4">
    <w:nsid w:val="3E82746D"/>
    <w:multiLevelType w:val="singleLevel"/>
    <w:tmpl w:val="3E82746D"/>
    <w:lvl w:ilvl="0">
      <w:start w:val="1"/>
      <w:numFmt w:val="decimal"/>
      <w:lvlText w:val="(%1)"/>
      <w:lvlJc w:val="left"/>
      <w:pPr>
        <w:tabs>
          <w:tab w:val="left" w:pos="312"/>
        </w:tabs>
      </w:pPr>
    </w:lvl>
  </w:abstractNum>
  <w:abstractNum w:abstractNumId="5">
    <w:nsid w:val="3FA84B13"/>
    <w:multiLevelType w:val="multilevel"/>
    <w:tmpl w:val="3FA84B13"/>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47B6378"/>
    <w:multiLevelType w:val="multilevel"/>
    <w:tmpl w:val="447B6378"/>
    <w:lvl w:ilvl="0">
      <w:start w:val="1"/>
      <w:numFmt w:val="decimal"/>
      <w:pStyle w:val="a"/>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2"/>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M2EyZDI2ZTliOTAyZTFlYTVhODQ4YTUxMGIxMzcifQ=="/>
  </w:docVars>
  <w:rsids>
    <w:rsidRoot w:val="15110762"/>
    <w:rsid w:val="00110A54"/>
    <w:rsid w:val="007F3F49"/>
    <w:rsid w:val="00995807"/>
    <w:rsid w:val="00C309EE"/>
    <w:rsid w:val="00E97DA3"/>
    <w:rsid w:val="036E2A80"/>
    <w:rsid w:val="038C7798"/>
    <w:rsid w:val="0A242CB1"/>
    <w:rsid w:val="0E41136C"/>
    <w:rsid w:val="0E76514C"/>
    <w:rsid w:val="116E041E"/>
    <w:rsid w:val="15110762"/>
    <w:rsid w:val="18751465"/>
    <w:rsid w:val="20FE2D10"/>
    <w:rsid w:val="286D22DA"/>
    <w:rsid w:val="29236E64"/>
    <w:rsid w:val="2F63086F"/>
    <w:rsid w:val="31CC1BBA"/>
    <w:rsid w:val="32CD31E6"/>
    <w:rsid w:val="350E2625"/>
    <w:rsid w:val="3AA922F1"/>
    <w:rsid w:val="3B94143C"/>
    <w:rsid w:val="3C61044E"/>
    <w:rsid w:val="3DAF5920"/>
    <w:rsid w:val="3FB16D7C"/>
    <w:rsid w:val="41526781"/>
    <w:rsid w:val="4378774B"/>
    <w:rsid w:val="498411A6"/>
    <w:rsid w:val="4A2172A2"/>
    <w:rsid w:val="4BA82530"/>
    <w:rsid w:val="4CE539D8"/>
    <w:rsid w:val="533970DA"/>
    <w:rsid w:val="584D0D24"/>
    <w:rsid w:val="5C421558"/>
    <w:rsid w:val="5DBB5AE5"/>
    <w:rsid w:val="5F8321C1"/>
    <w:rsid w:val="664060EC"/>
    <w:rsid w:val="6A0E0F2E"/>
    <w:rsid w:val="6EAE6F59"/>
    <w:rsid w:val="6ED573B2"/>
    <w:rsid w:val="6F265009"/>
    <w:rsid w:val="72407589"/>
    <w:rsid w:val="73E21BEC"/>
    <w:rsid w:val="74E50285"/>
    <w:rsid w:val="75EE5A09"/>
    <w:rsid w:val="7A0878A7"/>
    <w:rsid w:val="7A931F2A"/>
    <w:rsid w:val="7CB14C16"/>
    <w:rsid w:val="7EC41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Block Tex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0"/>
    <w:next w:val="a0"/>
    <w:qFormat/>
    <w:pPr>
      <w:keepNext/>
      <w:keepLines/>
      <w:spacing w:before="340" w:after="340" w:line="360" w:lineRule="auto"/>
      <w:jc w:val="center"/>
      <w:outlineLvl w:val="0"/>
    </w:pPr>
    <w:rPr>
      <w:rFonts w:eastAsia="宋体"/>
      <w:b/>
      <w:kern w:val="44"/>
      <w:sz w:val="44"/>
    </w:rPr>
  </w:style>
  <w:style w:type="paragraph" w:styleId="2">
    <w:name w:val="heading 2"/>
    <w:basedOn w:val="a0"/>
    <w:next w:val="a0"/>
    <w:unhideWhenUsed/>
    <w:qFormat/>
    <w:pPr>
      <w:keepNext/>
      <w:keepLines/>
      <w:spacing w:line="360" w:lineRule="auto"/>
      <w:outlineLvl w:val="1"/>
    </w:pPr>
    <w:rPr>
      <w:rFonts w:ascii="Arial" w:eastAsia="宋体" w:hAnsi="Arial"/>
      <w:b/>
      <w:sz w:val="28"/>
    </w:rPr>
  </w:style>
  <w:style w:type="paragraph" w:styleId="3">
    <w:name w:val="heading 3"/>
    <w:basedOn w:val="a0"/>
    <w:next w:val="a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qFormat/>
    <w:pPr>
      <w:spacing w:line="360" w:lineRule="auto"/>
      <w:ind w:left="420" w:firstLine="420"/>
    </w:pPr>
    <w:rPr>
      <w:szCs w:val="20"/>
    </w:rPr>
  </w:style>
  <w:style w:type="paragraph" w:styleId="a5">
    <w:name w:val="Body Text"/>
    <w:basedOn w:val="a0"/>
    <w:qFormat/>
    <w:pPr>
      <w:spacing w:after="120"/>
    </w:pPr>
    <w:rPr>
      <w:rFonts w:eastAsia="宋体"/>
      <w:szCs w:val="21"/>
    </w:rPr>
  </w:style>
  <w:style w:type="paragraph" w:styleId="a6">
    <w:name w:val="Body Text Indent"/>
    <w:basedOn w:val="a0"/>
    <w:qFormat/>
    <w:pPr>
      <w:adjustRightInd w:val="0"/>
      <w:snapToGrid w:val="0"/>
      <w:spacing w:line="460" w:lineRule="exact"/>
      <w:ind w:firstLineChars="200" w:firstLine="480"/>
    </w:pPr>
    <w:rPr>
      <w:rFonts w:ascii="宋体" w:hAnsi="宋体"/>
      <w:sz w:val="24"/>
    </w:rPr>
  </w:style>
  <w:style w:type="paragraph" w:styleId="a7">
    <w:name w:val="Block Text"/>
    <w:basedOn w:val="a0"/>
    <w:uiPriority w:val="99"/>
    <w:unhideWhenUsed/>
    <w:qFormat/>
    <w:pPr>
      <w:spacing w:after="120"/>
      <w:ind w:leftChars="700" w:left="1440" w:rightChars="700" w:right="700"/>
    </w:pPr>
  </w:style>
  <w:style w:type="paragraph" w:styleId="a8">
    <w:name w:val="footer"/>
    <w:basedOn w:val="a0"/>
    <w:uiPriority w:val="99"/>
    <w:qFormat/>
    <w:pPr>
      <w:tabs>
        <w:tab w:val="center" w:pos="4153"/>
        <w:tab w:val="right" w:pos="8306"/>
      </w:tabs>
      <w:snapToGrid w:val="0"/>
    </w:pPr>
    <w:rPr>
      <w:sz w:val="18"/>
    </w:rPr>
  </w:style>
  <w:style w:type="paragraph" w:styleId="a9">
    <w:name w:val="envelope return"/>
    <w:basedOn w:val="a0"/>
    <w:uiPriority w:val="99"/>
    <w:qFormat/>
    <w:pPr>
      <w:snapToGrid w:val="0"/>
    </w:pPr>
    <w:rPr>
      <w:rFonts w:ascii="Arial" w:hAnsi="Arial"/>
    </w:rPr>
  </w:style>
  <w:style w:type="paragraph" w:styleId="aa">
    <w:name w:val="header"/>
    <w:basedOn w:val="a0"/>
    <w:next w:val="a7"/>
    <w:qFormat/>
    <w:pPr>
      <w:pBdr>
        <w:bottom w:val="single" w:sz="6" w:space="1" w:color="auto"/>
      </w:pBdr>
      <w:snapToGrid w:val="0"/>
      <w:jc w:val="center"/>
    </w:pPr>
    <w:rPr>
      <w:sz w:val="18"/>
      <w:szCs w:val="18"/>
    </w:rPr>
  </w:style>
  <w:style w:type="paragraph" w:styleId="10">
    <w:name w:val="toc 1"/>
    <w:basedOn w:val="a0"/>
    <w:next w:val="a0"/>
    <w:qFormat/>
  </w:style>
  <w:style w:type="paragraph" w:styleId="20">
    <w:name w:val="toc 2"/>
    <w:basedOn w:val="a0"/>
    <w:next w:val="a0"/>
    <w:qFormat/>
    <w:pPr>
      <w:ind w:leftChars="200" w:left="420"/>
    </w:pPr>
  </w:style>
  <w:style w:type="paragraph" w:styleId="ab">
    <w:name w:val="Normal (Web)"/>
    <w:basedOn w:val="a0"/>
    <w:qFormat/>
    <w:pPr>
      <w:spacing w:beforeAutospacing="1" w:afterAutospacing="1"/>
      <w:jc w:val="left"/>
    </w:pPr>
    <w:rPr>
      <w:rFonts w:cs="Times New Roman"/>
      <w:kern w:val="0"/>
      <w:sz w:val="24"/>
    </w:rPr>
  </w:style>
  <w:style w:type="paragraph" w:styleId="21">
    <w:name w:val="Body Text First Indent 2"/>
    <w:basedOn w:val="a6"/>
    <w:qFormat/>
    <w:pPr>
      <w:widowControl/>
      <w:spacing w:after="120" w:line="276" w:lineRule="auto"/>
      <w:ind w:leftChars="200" w:left="420" w:firstLine="420"/>
      <w:jc w:val="left"/>
    </w:pPr>
    <w:rPr>
      <w:sz w:val="21"/>
      <w:lang w:eastAsia="en-US"/>
    </w:rPr>
  </w:style>
  <w:style w:type="table" w:styleId="a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1"/>
    <w:qFormat/>
    <w:rPr>
      <w:b/>
    </w:rPr>
  </w:style>
  <w:style w:type="paragraph" w:customStyle="1" w:styleId="toc21">
    <w:name w:val="toc 21"/>
    <w:next w:val="a0"/>
    <w:qFormat/>
    <w:pPr>
      <w:wordWrap w:val="0"/>
      <w:ind w:left="425"/>
      <w:jc w:val="both"/>
    </w:pPr>
    <w:rPr>
      <w:sz w:val="21"/>
    </w:rPr>
  </w:style>
  <w:style w:type="paragraph" w:customStyle="1" w:styleId="Bodytext1">
    <w:name w:val="Body text|1"/>
    <w:basedOn w:val="a0"/>
    <w:qFormat/>
    <w:rPr>
      <w:rFonts w:ascii="宋体" w:eastAsia="宋体" w:hAnsi="宋体" w:cs="宋体"/>
      <w:szCs w:val="20"/>
      <w:lang w:val="zh-TW" w:eastAsia="zh-TW" w:bidi="zh-TW"/>
    </w:rPr>
  </w:style>
  <w:style w:type="paragraph" w:customStyle="1" w:styleId="11">
    <w:name w:val="列出段落1"/>
    <w:basedOn w:val="a0"/>
    <w:qFormat/>
    <w:pPr>
      <w:widowControl/>
      <w:spacing w:line="360" w:lineRule="auto"/>
      <w:ind w:firstLineChars="200" w:firstLine="420"/>
    </w:pPr>
    <w:rPr>
      <w:rFonts w:ascii="Calibri" w:eastAsia="宋体" w:hAnsi="Calibri"/>
      <w:szCs w:val="22"/>
    </w:rPr>
  </w:style>
  <w:style w:type="paragraph" w:customStyle="1" w:styleId="110">
    <w:name w:val="列出段落11"/>
    <w:basedOn w:val="a0"/>
    <w:qFormat/>
    <w:pPr>
      <w:ind w:firstLineChars="200" w:firstLine="420"/>
    </w:pPr>
    <w:rPr>
      <w:rFonts w:ascii="Calibri" w:eastAsia="宋体" w:hAnsi="Calibri"/>
      <w:szCs w:val="21"/>
    </w:rPr>
  </w:style>
  <w:style w:type="paragraph" w:customStyle="1" w:styleId="TableParagraph">
    <w:name w:val="Table Paragraph"/>
    <w:basedOn w:val="a0"/>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Bodytext3">
    <w:name w:val="Body text|3"/>
    <w:basedOn w:val="a0"/>
    <w:qFormat/>
    <w:pPr>
      <w:spacing w:after="570" w:line="975" w:lineRule="exact"/>
    </w:pPr>
    <w:rPr>
      <w:rFonts w:ascii="宋体" w:eastAsia="宋体" w:hAnsi="宋体" w:cs="宋体"/>
      <w:sz w:val="34"/>
      <w:szCs w:val="34"/>
      <w:lang w:val="zh-TW" w:eastAsia="zh-TW" w:bidi="zh-TW"/>
    </w:rPr>
  </w:style>
  <w:style w:type="paragraph" w:customStyle="1" w:styleId="Other1">
    <w:name w:val="Other|1"/>
    <w:basedOn w:val="a0"/>
    <w:qFormat/>
    <w:rPr>
      <w:rFonts w:ascii="宋体" w:eastAsia="宋体" w:hAnsi="宋体" w:cs="宋体"/>
      <w:szCs w:val="20"/>
      <w:lang w:val="zh-TW" w:eastAsia="zh-TW" w:bidi="zh-TW"/>
    </w:rPr>
  </w:style>
  <w:style w:type="paragraph" w:styleId="ae">
    <w:name w:val="No Spacing"/>
    <w:uiPriority w:val="1"/>
    <w:qFormat/>
    <w:pPr>
      <w:widowControl w:val="0"/>
    </w:pPr>
    <w:rPr>
      <w:rFonts w:ascii="宋体" w:hAnsi="宋体"/>
      <w:kern w:val="2"/>
      <w:sz w:val="24"/>
      <w:szCs w:val="22"/>
    </w:rPr>
  </w:style>
  <w:style w:type="character" w:customStyle="1" w:styleId="NormalCharacter">
    <w:name w:val="NormalCharacter"/>
    <w:autoRedefine/>
    <w:qFormat/>
    <w:rPr>
      <w:rFonts w:ascii="Times New Roman" w:eastAsia="宋体" w:hAnsi="Times New Roman" w:cs="Times New Roman"/>
      <w:kern w:val="2"/>
      <w:sz w:val="21"/>
      <w:szCs w:val="24"/>
      <w:lang w:val="en-US" w:eastAsia="zh-CN" w:bidi="ar-SA"/>
    </w:rPr>
  </w:style>
  <w:style w:type="paragraph" w:customStyle="1" w:styleId="22">
    <w:name w:val="正文缩进2"/>
    <w:basedOn w:val="a0"/>
    <w:qFormat/>
    <w:pPr>
      <w:wordWrap w:val="0"/>
      <w:ind w:firstLine="480"/>
    </w:pPr>
    <w:rPr>
      <w:iCs/>
      <w:shd w:val="clear" w:color="auto" w:fill="FFFFFF" w:themeFill="background1"/>
      <w:lang w:val="zh-CN"/>
    </w:rPr>
  </w:style>
  <w:style w:type="paragraph" w:styleId="a">
    <w:name w:val="List Paragraph"/>
    <w:basedOn w:val="a0"/>
    <w:autoRedefine/>
    <w:uiPriority w:val="34"/>
    <w:qFormat/>
    <w:pPr>
      <w:numPr>
        <w:numId w:val="1"/>
      </w:numPr>
    </w:pPr>
  </w:style>
  <w:style w:type="paragraph" w:customStyle="1" w:styleId="Default">
    <w:name w:val="Default"/>
    <w:next w:val="a6"/>
    <w:autoRedefine/>
    <w:qFormat/>
    <w:pPr>
      <w:widowControl w:val="0"/>
      <w:autoSpaceDE w:val="0"/>
      <w:autoSpaceDN w:val="0"/>
      <w:adjustRightInd w:val="0"/>
    </w:pPr>
    <w:rPr>
      <w:rFonts w:ascii=".." w:eastAsia=".."/>
      <w:color w:val="000000"/>
      <w:sz w:val="24"/>
      <w:szCs w:val="24"/>
    </w:rPr>
  </w:style>
  <w:style w:type="paragraph" w:customStyle="1" w:styleId="kerning2lochf13hichaf2db">
    <w:name w:val="kerning2lochf13hichaf2db"/>
    <w:qFormat/>
    <w:pPr>
      <w:widowControl w:val="0"/>
      <w:autoSpaceDE w:val="0"/>
      <w:autoSpaceDN w:val="0"/>
      <w:adjustRightInd w:val="0"/>
      <w:jc w:val="both"/>
    </w:pPr>
    <w:rPr>
      <w:sz w:val="21"/>
      <w:szCs w:val="21"/>
    </w:rPr>
  </w:style>
  <w:style w:type="paragraph" w:styleId="af">
    <w:name w:val="Balloon Text"/>
    <w:basedOn w:val="a0"/>
    <w:link w:val="Char"/>
    <w:rsid w:val="00C309EE"/>
    <w:rPr>
      <w:sz w:val="18"/>
      <w:szCs w:val="18"/>
    </w:rPr>
  </w:style>
  <w:style w:type="character" w:customStyle="1" w:styleId="Char">
    <w:name w:val="批注框文本 Char"/>
    <w:basedOn w:val="a1"/>
    <w:link w:val="af"/>
    <w:rsid w:val="00C309E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Block Tex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0"/>
    <w:next w:val="a0"/>
    <w:qFormat/>
    <w:pPr>
      <w:keepNext/>
      <w:keepLines/>
      <w:spacing w:before="340" w:after="340" w:line="360" w:lineRule="auto"/>
      <w:jc w:val="center"/>
      <w:outlineLvl w:val="0"/>
    </w:pPr>
    <w:rPr>
      <w:rFonts w:eastAsia="宋体"/>
      <w:b/>
      <w:kern w:val="44"/>
      <w:sz w:val="44"/>
    </w:rPr>
  </w:style>
  <w:style w:type="paragraph" w:styleId="2">
    <w:name w:val="heading 2"/>
    <w:basedOn w:val="a0"/>
    <w:next w:val="a0"/>
    <w:unhideWhenUsed/>
    <w:qFormat/>
    <w:pPr>
      <w:keepNext/>
      <w:keepLines/>
      <w:spacing w:line="360" w:lineRule="auto"/>
      <w:outlineLvl w:val="1"/>
    </w:pPr>
    <w:rPr>
      <w:rFonts w:ascii="Arial" w:eastAsia="宋体" w:hAnsi="Arial"/>
      <w:b/>
      <w:sz w:val="28"/>
    </w:rPr>
  </w:style>
  <w:style w:type="paragraph" w:styleId="3">
    <w:name w:val="heading 3"/>
    <w:basedOn w:val="a0"/>
    <w:next w:val="a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qFormat/>
    <w:pPr>
      <w:spacing w:line="360" w:lineRule="auto"/>
      <w:ind w:left="420" w:firstLine="420"/>
    </w:pPr>
    <w:rPr>
      <w:szCs w:val="20"/>
    </w:rPr>
  </w:style>
  <w:style w:type="paragraph" w:styleId="a5">
    <w:name w:val="Body Text"/>
    <w:basedOn w:val="a0"/>
    <w:qFormat/>
    <w:pPr>
      <w:spacing w:after="120"/>
    </w:pPr>
    <w:rPr>
      <w:rFonts w:eastAsia="宋体"/>
      <w:szCs w:val="21"/>
    </w:rPr>
  </w:style>
  <w:style w:type="paragraph" w:styleId="a6">
    <w:name w:val="Body Text Indent"/>
    <w:basedOn w:val="a0"/>
    <w:qFormat/>
    <w:pPr>
      <w:adjustRightInd w:val="0"/>
      <w:snapToGrid w:val="0"/>
      <w:spacing w:line="460" w:lineRule="exact"/>
      <w:ind w:firstLineChars="200" w:firstLine="480"/>
    </w:pPr>
    <w:rPr>
      <w:rFonts w:ascii="宋体" w:hAnsi="宋体"/>
      <w:sz w:val="24"/>
    </w:rPr>
  </w:style>
  <w:style w:type="paragraph" w:styleId="a7">
    <w:name w:val="Block Text"/>
    <w:basedOn w:val="a0"/>
    <w:uiPriority w:val="99"/>
    <w:unhideWhenUsed/>
    <w:qFormat/>
    <w:pPr>
      <w:spacing w:after="120"/>
      <w:ind w:leftChars="700" w:left="1440" w:rightChars="700" w:right="700"/>
    </w:pPr>
  </w:style>
  <w:style w:type="paragraph" w:styleId="a8">
    <w:name w:val="footer"/>
    <w:basedOn w:val="a0"/>
    <w:uiPriority w:val="99"/>
    <w:qFormat/>
    <w:pPr>
      <w:tabs>
        <w:tab w:val="center" w:pos="4153"/>
        <w:tab w:val="right" w:pos="8306"/>
      </w:tabs>
      <w:snapToGrid w:val="0"/>
    </w:pPr>
    <w:rPr>
      <w:sz w:val="18"/>
    </w:rPr>
  </w:style>
  <w:style w:type="paragraph" w:styleId="a9">
    <w:name w:val="envelope return"/>
    <w:basedOn w:val="a0"/>
    <w:uiPriority w:val="99"/>
    <w:qFormat/>
    <w:pPr>
      <w:snapToGrid w:val="0"/>
    </w:pPr>
    <w:rPr>
      <w:rFonts w:ascii="Arial" w:hAnsi="Arial"/>
    </w:rPr>
  </w:style>
  <w:style w:type="paragraph" w:styleId="aa">
    <w:name w:val="header"/>
    <w:basedOn w:val="a0"/>
    <w:next w:val="a7"/>
    <w:qFormat/>
    <w:pPr>
      <w:pBdr>
        <w:bottom w:val="single" w:sz="6" w:space="1" w:color="auto"/>
      </w:pBdr>
      <w:snapToGrid w:val="0"/>
      <w:jc w:val="center"/>
    </w:pPr>
    <w:rPr>
      <w:sz w:val="18"/>
      <w:szCs w:val="18"/>
    </w:rPr>
  </w:style>
  <w:style w:type="paragraph" w:styleId="10">
    <w:name w:val="toc 1"/>
    <w:basedOn w:val="a0"/>
    <w:next w:val="a0"/>
    <w:qFormat/>
  </w:style>
  <w:style w:type="paragraph" w:styleId="20">
    <w:name w:val="toc 2"/>
    <w:basedOn w:val="a0"/>
    <w:next w:val="a0"/>
    <w:qFormat/>
    <w:pPr>
      <w:ind w:leftChars="200" w:left="420"/>
    </w:pPr>
  </w:style>
  <w:style w:type="paragraph" w:styleId="ab">
    <w:name w:val="Normal (Web)"/>
    <w:basedOn w:val="a0"/>
    <w:qFormat/>
    <w:pPr>
      <w:spacing w:beforeAutospacing="1" w:afterAutospacing="1"/>
      <w:jc w:val="left"/>
    </w:pPr>
    <w:rPr>
      <w:rFonts w:cs="Times New Roman"/>
      <w:kern w:val="0"/>
      <w:sz w:val="24"/>
    </w:rPr>
  </w:style>
  <w:style w:type="paragraph" w:styleId="21">
    <w:name w:val="Body Text First Indent 2"/>
    <w:basedOn w:val="a6"/>
    <w:qFormat/>
    <w:pPr>
      <w:widowControl/>
      <w:spacing w:after="120" w:line="276" w:lineRule="auto"/>
      <w:ind w:leftChars="200" w:left="420" w:firstLine="420"/>
      <w:jc w:val="left"/>
    </w:pPr>
    <w:rPr>
      <w:sz w:val="21"/>
      <w:lang w:eastAsia="en-US"/>
    </w:rPr>
  </w:style>
  <w:style w:type="table" w:styleId="a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1"/>
    <w:qFormat/>
    <w:rPr>
      <w:b/>
    </w:rPr>
  </w:style>
  <w:style w:type="paragraph" w:customStyle="1" w:styleId="toc21">
    <w:name w:val="toc 21"/>
    <w:next w:val="a0"/>
    <w:qFormat/>
    <w:pPr>
      <w:wordWrap w:val="0"/>
      <w:ind w:left="425"/>
      <w:jc w:val="both"/>
    </w:pPr>
    <w:rPr>
      <w:sz w:val="21"/>
    </w:rPr>
  </w:style>
  <w:style w:type="paragraph" w:customStyle="1" w:styleId="Bodytext1">
    <w:name w:val="Body text|1"/>
    <w:basedOn w:val="a0"/>
    <w:qFormat/>
    <w:rPr>
      <w:rFonts w:ascii="宋体" w:eastAsia="宋体" w:hAnsi="宋体" w:cs="宋体"/>
      <w:szCs w:val="20"/>
      <w:lang w:val="zh-TW" w:eastAsia="zh-TW" w:bidi="zh-TW"/>
    </w:rPr>
  </w:style>
  <w:style w:type="paragraph" w:customStyle="1" w:styleId="11">
    <w:name w:val="列出段落1"/>
    <w:basedOn w:val="a0"/>
    <w:qFormat/>
    <w:pPr>
      <w:widowControl/>
      <w:spacing w:line="360" w:lineRule="auto"/>
      <w:ind w:firstLineChars="200" w:firstLine="420"/>
    </w:pPr>
    <w:rPr>
      <w:rFonts w:ascii="Calibri" w:eastAsia="宋体" w:hAnsi="Calibri"/>
      <w:szCs w:val="22"/>
    </w:rPr>
  </w:style>
  <w:style w:type="paragraph" w:customStyle="1" w:styleId="110">
    <w:name w:val="列出段落11"/>
    <w:basedOn w:val="a0"/>
    <w:qFormat/>
    <w:pPr>
      <w:ind w:firstLineChars="200" w:firstLine="420"/>
    </w:pPr>
    <w:rPr>
      <w:rFonts w:ascii="Calibri" w:eastAsia="宋体" w:hAnsi="Calibri"/>
      <w:szCs w:val="21"/>
    </w:rPr>
  </w:style>
  <w:style w:type="paragraph" w:customStyle="1" w:styleId="TableParagraph">
    <w:name w:val="Table Paragraph"/>
    <w:basedOn w:val="a0"/>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Bodytext3">
    <w:name w:val="Body text|3"/>
    <w:basedOn w:val="a0"/>
    <w:qFormat/>
    <w:pPr>
      <w:spacing w:after="570" w:line="975" w:lineRule="exact"/>
    </w:pPr>
    <w:rPr>
      <w:rFonts w:ascii="宋体" w:eastAsia="宋体" w:hAnsi="宋体" w:cs="宋体"/>
      <w:sz w:val="34"/>
      <w:szCs w:val="34"/>
      <w:lang w:val="zh-TW" w:eastAsia="zh-TW" w:bidi="zh-TW"/>
    </w:rPr>
  </w:style>
  <w:style w:type="paragraph" w:customStyle="1" w:styleId="Other1">
    <w:name w:val="Other|1"/>
    <w:basedOn w:val="a0"/>
    <w:qFormat/>
    <w:rPr>
      <w:rFonts w:ascii="宋体" w:eastAsia="宋体" w:hAnsi="宋体" w:cs="宋体"/>
      <w:szCs w:val="20"/>
      <w:lang w:val="zh-TW" w:eastAsia="zh-TW" w:bidi="zh-TW"/>
    </w:rPr>
  </w:style>
  <w:style w:type="paragraph" w:styleId="ae">
    <w:name w:val="No Spacing"/>
    <w:uiPriority w:val="1"/>
    <w:qFormat/>
    <w:pPr>
      <w:widowControl w:val="0"/>
    </w:pPr>
    <w:rPr>
      <w:rFonts w:ascii="宋体" w:hAnsi="宋体"/>
      <w:kern w:val="2"/>
      <w:sz w:val="24"/>
      <w:szCs w:val="22"/>
    </w:rPr>
  </w:style>
  <w:style w:type="character" w:customStyle="1" w:styleId="NormalCharacter">
    <w:name w:val="NormalCharacter"/>
    <w:autoRedefine/>
    <w:qFormat/>
    <w:rPr>
      <w:rFonts w:ascii="Times New Roman" w:eastAsia="宋体" w:hAnsi="Times New Roman" w:cs="Times New Roman"/>
      <w:kern w:val="2"/>
      <w:sz w:val="21"/>
      <w:szCs w:val="24"/>
      <w:lang w:val="en-US" w:eastAsia="zh-CN" w:bidi="ar-SA"/>
    </w:rPr>
  </w:style>
  <w:style w:type="paragraph" w:customStyle="1" w:styleId="22">
    <w:name w:val="正文缩进2"/>
    <w:basedOn w:val="a0"/>
    <w:qFormat/>
    <w:pPr>
      <w:wordWrap w:val="0"/>
      <w:ind w:firstLine="480"/>
    </w:pPr>
    <w:rPr>
      <w:iCs/>
      <w:shd w:val="clear" w:color="auto" w:fill="FFFFFF" w:themeFill="background1"/>
      <w:lang w:val="zh-CN"/>
    </w:rPr>
  </w:style>
  <w:style w:type="paragraph" w:styleId="a">
    <w:name w:val="List Paragraph"/>
    <w:basedOn w:val="a0"/>
    <w:autoRedefine/>
    <w:uiPriority w:val="34"/>
    <w:qFormat/>
    <w:pPr>
      <w:numPr>
        <w:numId w:val="1"/>
      </w:numPr>
    </w:pPr>
  </w:style>
  <w:style w:type="paragraph" w:customStyle="1" w:styleId="Default">
    <w:name w:val="Default"/>
    <w:next w:val="a6"/>
    <w:autoRedefine/>
    <w:qFormat/>
    <w:pPr>
      <w:widowControl w:val="0"/>
      <w:autoSpaceDE w:val="0"/>
      <w:autoSpaceDN w:val="0"/>
      <w:adjustRightInd w:val="0"/>
    </w:pPr>
    <w:rPr>
      <w:rFonts w:ascii=".." w:eastAsia=".."/>
      <w:color w:val="000000"/>
      <w:sz w:val="24"/>
      <w:szCs w:val="24"/>
    </w:rPr>
  </w:style>
  <w:style w:type="paragraph" w:customStyle="1" w:styleId="kerning2lochf13hichaf2db">
    <w:name w:val="kerning2lochf13hichaf2db"/>
    <w:qFormat/>
    <w:pPr>
      <w:widowControl w:val="0"/>
      <w:autoSpaceDE w:val="0"/>
      <w:autoSpaceDN w:val="0"/>
      <w:adjustRightInd w:val="0"/>
      <w:jc w:val="both"/>
    </w:pPr>
    <w:rPr>
      <w:sz w:val="21"/>
      <w:szCs w:val="21"/>
    </w:rPr>
  </w:style>
  <w:style w:type="paragraph" w:styleId="af">
    <w:name w:val="Balloon Text"/>
    <w:basedOn w:val="a0"/>
    <w:link w:val="Char"/>
    <w:rsid w:val="00C309EE"/>
    <w:rPr>
      <w:sz w:val="18"/>
      <w:szCs w:val="18"/>
    </w:rPr>
  </w:style>
  <w:style w:type="character" w:customStyle="1" w:styleId="Char">
    <w:name w:val="批注框文本 Char"/>
    <w:basedOn w:val="a1"/>
    <w:link w:val="af"/>
    <w:rsid w:val="00C309E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bc85601e-eb3f-406f-a321-5655fbd3aa8a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6781EED8</paraID>
      <start>0</start>
      <end>3</end>
      <status>modified</status>
      <modifiedWord>（一）</modifiedWord>
      <trackRevisions>false</trackRevisions>
    </reviewItem>
    <reviewItem>
      <errorID>cc2d3789-6909-4ab4-8974-558698bcb6e4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6E3F5D6E</paraID>
      <start>0</start>
      <end>2</end>
      <status>modified</status>
      <modifiedWord>1.</modifiedWord>
      <trackRevisions>false</trackRevisions>
    </reviewItem>
    <reviewItem>
      <errorID>a739f762-8e58-41c6-917a-924801b1b1b6</errorID>
      <errorWord>:</errorWord>
      <group>L1_Format</group>
      <groupName>格式问题</groupName>
      <ability>L2_HalfPunc_CN</ability>
      <abilityName/>
      <candidateList>
        <item>：</item>
      </candidateList>
      <explain>文本全半角错误。</explain>
      <paraID>6E3F5D6E</paraID>
      <start>6</start>
      <end>7</end>
      <status>modified</status>
      <modifiedWord>：</modifiedWord>
      <trackRevisions>false</trackRevisions>
    </reviewItem>
    <reviewItem>
      <errorID>1e41d68d-ec7a-4015-a5ee-cf4480f6d483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5CC0AB6E</paraID>
      <start>0</start>
      <end>2</end>
      <status>modified</status>
      <modifiedWord>2.</modifiedWord>
      <trackRevisions>false</trackRevisions>
    </reviewItem>
    <reviewItem>
      <errorID>edab09ab-2e0e-404d-a306-b1d0511c597e</errorID>
      <errorWord>:</errorWord>
      <group>L1_Format</group>
      <groupName>格式问题</groupName>
      <ability>L2_HalfPunc_CN</ability>
      <abilityName/>
      <candidateList>
        <item>：</item>
      </candidateList>
      <explain>文本全半角错误。</explain>
      <paraID>5CC0AB6E</paraID>
      <start>6</start>
      <end>7</end>
      <status>modified</status>
      <modifiedWord>：</modifiedWord>
      <trackRevisions>false</trackRevisions>
    </reviewItem>
    <reviewItem>
      <errorID>61b9cfdf-6a18-432e-92ac-770ed927ba05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1E79E6D</paraID>
      <start>0</start>
      <end>2</end>
      <status>modified</status>
      <modifiedWord>3.</modifiedWord>
      <trackRevisions>false</trackRevisions>
    </reviewItem>
    <reviewItem>
      <errorID>3aa81c78-3e69-4169-a0bf-28ea98a2a0cc</errorID>
      <errorWord>:</errorWord>
      <group>L1_Format</group>
      <groupName>格式问题</groupName>
      <ability>L2_HalfPunc_CN</ability>
      <abilityName/>
      <candidateList>
        <item>：</item>
      </candidateList>
      <explain>文本全半角错误。</explain>
      <paraID> 1E79E6D</paraID>
      <start>6</start>
      <end>7</end>
      <status>modified</status>
      <modifiedWord>：</modifiedWord>
      <trackRevisions>false</trackRevisions>
    </reviewItem>
    <reviewItem>
      <errorID>fb182200-55a8-4143-9900-154df09eb129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3B45DDD</paraID>
      <start>0</start>
      <end>2</end>
      <status>modified</status>
      <modifiedWord>4.</modifiedWord>
      <trackRevisions>false</trackRevisions>
    </reviewItem>
    <reviewItem>
      <errorID>69258f52-6cac-4bb8-ae85-6b8f0c86f969</errorID>
      <errorWord>(</errorWord>
      <group>L1_Format</group>
      <groupName>格式问题</groupName>
      <ability>L2_HalfPunc_CN</ability>
      <abilityName/>
      <candidateList>
        <item>（</item>
      </candidateList>
      <explain>文本全半角错误。</explain>
      <paraID> 3B45DDD</paraID>
      <start>5</start>
      <end>6</end>
      <status>modified</status>
      <modifiedWord>（</modifiedWord>
      <trackRevisions>false</trackRevisions>
    </reviewItem>
    <reviewItem>
      <errorID>eee9a28b-d88c-4971-90db-8308e1a96aa5</errorID>
      <errorWord>)</errorWord>
      <group>L1_Format</group>
      <groupName>格式问题</groupName>
      <ability>L2_HalfPunc_CN</ability>
      <abilityName/>
      <candidateList>
        <item>）</item>
      </candidateList>
      <explain>文本全半角错误。</explain>
      <paraID> 3B45DDD</paraID>
      <start>9</start>
      <end>10</end>
      <status>modified</status>
      <modifiedWord>）</modifiedWord>
      <trackRevisions>false</trackRevisions>
    </reviewItem>
    <reviewItem>
      <errorID>18a846fa-2edf-4974-a684-274779c07840</errorID>
      <errorWord>:</errorWord>
      <group>L1_Format</group>
      <groupName>格式问题</groupName>
      <ability>L2_HalfPunc_CN</ability>
      <abilityName/>
      <candidateList>
        <item>：</item>
      </candidateList>
      <explain>文本全半角错误。</explain>
      <paraID> 3B45DDD</paraID>
      <start>17</start>
      <end>18</end>
      <status>modified</status>
      <modifiedWord>：</modifiedWord>
      <trackRevisions>false</trackRevisions>
    </reviewItem>
    <reviewItem>
      <errorID>1d16f689-b5ee-4ecc-b32c-f634b3385341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508B9C71</paraID>
      <start>0</start>
      <end>2</end>
      <status>modified</status>
      <modifiedWord>5.</modifiedWord>
      <trackRevisions>false</trackRevisions>
    </reviewItem>
    <reviewItem>
      <errorID>fee42a20-bb13-4c23-80c4-c37ed7f0a112</errorID>
      <errorWord>:</errorWord>
      <group>L1_Format</group>
      <groupName>格式问题</groupName>
      <ability>L2_HalfPunc_CN</ability>
      <abilityName/>
      <candidateList>
        <item>：</item>
      </candidateList>
      <explain>文本全半角错误。</explain>
      <paraID>508B9C71</paraID>
      <start>11</start>
      <end>12</end>
      <status>modified</status>
      <modifiedWord>：</modifiedWord>
      <trackRevisions>false</trackRevisions>
    </reviewItem>
    <reviewItem>
      <errorID>d77c7278-638c-4863-9f2e-8fc7ec5d44de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3D6B5773</paraID>
      <start>0</start>
      <end>2</end>
      <status>modified</status>
      <modifiedWord>6.</modifiedWord>
      <trackRevisions>false</trackRevisions>
    </reviewItem>
    <reviewItem>
      <errorID>e08175be-7841-4082-af47-d25d1c5e8a4f</errorID>
      <errorWord>(</errorWord>
      <group>L1_Format</group>
      <groupName>格式问题</groupName>
      <ability>L2_HalfPunc_CN</ability>
      <abilityName/>
      <candidateList>
        <item>（</item>
      </candidateList>
      <explain>文本全半角错误。</explain>
      <paraID>3D6B5773</paraID>
      <start>5</start>
      <end>6</end>
      <status>modified</status>
      <modifiedWord>（</modifiedWord>
      <trackRevisions>false</trackRevisions>
    </reviewItem>
    <reviewItem>
      <errorID>1186c271-2f87-481f-9f1e-6a825053ef28</errorID>
      <errorWord>)</errorWord>
      <group>L1_Format</group>
      <groupName>格式问题</groupName>
      <ability>L2_HalfPunc_CN</ability>
      <abilityName/>
      <candidateList>
        <item>）</item>
      </candidateList>
      <explain>文本全半角错误。</explain>
      <paraID>3D6B5773</paraID>
      <start>9</start>
      <end>10</end>
      <status>modified</status>
      <modifiedWord>）</modifiedWord>
      <trackRevisions>false</trackRevisions>
    </reviewItem>
    <reviewItem>
      <errorID>a2afd734-23af-4d44-9253-d975b5c50af8</errorID>
      <errorWord>:</errorWord>
      <group>L1_Format</group>
      <groupName>格式问题</groupName>
      <ability>L2_HalfPunc_CN</ability>
      <abilityName/>
      <candidateList>
        <item>：</item>
      </candidateList>
      <explain>文本全半角错误。</explain>
      <paraID>3D6B5773</paraID>
      <start>16</start>
      <end>17</end>
      <status>modified</status>
      <modifiedWord>：</modifiedWord>
      <trackRevisions>false</trackRevisions>
    </reviewItem>
    <reviewItem>
      <errorID>85ffae06-093c-4969-afbb-5ce1b17b8888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22BB1C31</paraID>
      <start>0</start>
      <end>2</end>
      <status>modified</status>
      <modifiedWord>7.</modifiedWord>
      <trackRevisions>false</trackRevisions>
    </reviewItem>
    <reviewItem>
      <errorID>31153845-bea7-446f-9b74-91676768713e</errorID>
      <errorWord>(</errorWord>
      <group>L1_Format</group>
      <groupName>格式问题</groupName>
      <ability>L2_HalfPunc_CN</ability>
      <abilityName/>
      <candidateList>
        <item>（</item>
      </candidateList>
      <explain>文本全半角错误。</explain>
      <paraID>22BB1C31</paraID>
      <start>5</start>
      <end>6</end>
      <status>modified</status>
      <modifiedWord>（</modifiedWord>
      <trackRevisions>false</trackRevisions>
    </reviewItem>
    <reviewItem>
      <errorID>ef1fab6e-5e81-4f10-a9c7-1dcbb32443e2</errorID>
      <errorWord>)</errorWord>
      <group>L1_Format</group>
      <groupName>格式问题</groupName>
      <ability>L2_HalfPunc_CN</ability>
      <abilityName/>
      <candidateList>
        <item>）</item>
      </candidateList>
      <explain>文本全半角错误。</explain>
      <paraID>22BB1C31</paraID>
      <start>9</start>
      <end>10</end>
      <status>modified</status>
      <modifiedWord>）</modifiedWord>
      <trackRevisions>false</trackRevisions>
    </reviewItem>
    <reviewItem>
      <errorID>763ab0e8-60a2-4f53-ae07-35d09d86191d</errorID>
      <errorWord>:</errorWord>
      <group>L1_Format</group>
      <groupName>格式问题</groupName>
      <ability>L2_HalfPunc_CN</ability>
      <abilityName/>
      <candidateList>
        <item>：</item>
      </candidateList>
      <explain>文本全半角错误。</explain>
      <paraID>22BB1C31</paraID>
      <start>19</start>
      <end>20</end>
      <status>modified</status>
      <modifiedWord>：</modifiedWord>
      <trackRevisions>false</trackRevisions>
    </reviewItem>
    <reviewItem>
      <errorID>6b362b86-053e-44ef-85a3-6ea762c27f03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5752EE0D</paraID>
      <start>0</start>
      <end>2</end>
      <status>modified</status>
      <modifiedWord>8.</modifiedWord>
      <trackRevisions>false</trackRevisions>
    </reviewItem>
    <reviewItem>
      <errorID>70727e0e-9630-41e1-8e5a-4d28efded291</errorID>
      <errorWord>:</errorWord>
      <group>L1_Format</group>
      <groupName>格式问题</groupName>
      <ability>L2_HalfPunc_CN</ability>
      <abilityName/>
      <candidateList>
        <item>：</item>
      </candidateList>
      <explain>文本全半角错误。</explain>
      <paraID>5752EE0D</paraID>
      <start>6</start>
      <end>7</end>
      <status>modified</status>
      <modifiedWord>：</modifiedWord>
      <trackRevisions>false</trackRevisions>
    </reviewItem>
    <reviewItem>
      <errorID>f58ea074-364f-4510-a32c-4bb235cb9d65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2E420664</paraID>
      <start>0</start>
      <end>2</end>
      <status>modified</status>
      <modifiedWord>9.</modifiedWord>
      <trackRevisions>false</trackRevisions>
    </reviewItem>
    <reviewItem>
      <errorID>d0afdfe3-4596-460f-9f1a-3c4ccdb726f1</errorID>
      <errorWord>、</errorWord>
      <group>L1_Punc</group>
      <groupName>标点问题</groupName>
      <ability>L2_Punc_CN</ability>
      <abilityName/>
      <candidateList/>
      <explain/>
      <paraID> DDE2AA0</paraID>
      <start>0</start>
      <end>1</end>
      <status>unmodified</status>
      <modifiedWord/>
      <trackRevisions>false</trackRevisions>
    </reviewItem>
    <reviewItem>
      <errorID>0cf4eca3-61b7-4cbb-a6ad-a7ce01b58de3</errorID>
      <errorWord>、</errorWord>
      <group>L1_Punc</group>
      <groupName>标点问题</groupName>
      <ability>L2_Punc_CN</ability>
      <abilityName/>
      <candidateList/>
      <explain/>
      <paraID>7987D82C</paraID>
      <start>0</start>
      <end>1</end>
      <status>unmodified</status>
      <modifiedWord/>
      <trackRevisions>false</trackRevisions>
    </reviewItem>
    <reviewItem>
      <errorID>3fd7b08c-9f0d-47e6-ab73-bbfee8e5aed0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51FDEF50</paraID>
      <start>0</start>
      <end>3</end>
      <status>modified</status>
      <modifiedWord>（1）</modifiedWord>
      <trackRevisions>false</trackRevisions>
    </reviewItem>
    <reviewItem>
      <errorID>24b73459-7735-4dcd-9a5b-8449b2551b30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14A91C07</paraID>
      <start>0</start>
      <end>3</end>
      <status>modified</status>
      <modifiedWord>（2）</modifiedWord>
      <trackRevisions>false</trackRevisions>
    </reviewItem>
    <reviewItem>
      <errorID>424da9dc-b0f1-44f7-ae8c-3244c7c582ce</errorID>
      <errorWord>性应</errorWord>
      <group>L1_Word</group>
      <groupName>字词问题</groupName>
      <ability>L2_Typo</ability>
      <abilityName>字词错误</abilityName>
      <candidateList>
        <item>响应</item>
      </candidateList>
      <explain>存在发音相近字词的误用。</explain>
      <paraID>14A91C07</paraID>
      <start>58</start>
      <end>60</end>
      <status>modified</status>
      <modifiedWord>响应</modifiedWord>
      <trackRevisions>false</trackRevisions>
    </reviewItem>
    <reviewItem>
      <errorID>9e347565-68ac-4170-9482-0611c22fbf07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7BC0DE24</paraID>
      <start>0</start>
      <end>3</end>
      <status>modified</status>
      <modifiedWord>（3）</modifiedWord>
      <trackRevisions>false</trackRevisions>
    </reviewItem>
    <reviewItem>
      <errorID>6abd121d-5595-4874-8101-02eb86c420c1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36BA78A6</paraID>
      <start>0</start>
      <end>3</end>
      <status>modified</status>
      <modifiedWord>（4）</modifiedWord>
      <trackRevisions>false</trackRevisions>
    </reviewItem>
    <reviewItem>
      <errorID>22926877-6898-4537-ae54-4a01a86823aa</errorID>
      <errorWord>（</errorWord>
      <group>L1_Punc</group>
      <groupName>标点问题</groupName>
      <ability>L2_Punc_CN</ability>
      <abilityName/>
      <candidateList/>
      <explain>同一形式括号套用。</explain>
      <paraID>3BACBC72</paraID>
      <start>61</start>
      <end>62</end>
      <status>unmodified</status>
      <modifiedWord/>
      <trackRevisions>false</trackRevisions>
    </reviewItem>
    <reviewItem>
      <errorID>f4b9852b-d8f9-4f51-a0c0-962238404bc6</errorID>
      <errorWord>）</errorWord>
      <group>L1_Punc</group>
      <groupName>标点问题</groupName>
      <ability>L2_Punc_CN</ability>
      <abilityName/>
      <candidateList/>
      <explain>同一形式括号套用。</explain>
      <paraID>3BACBC72</paraID>
      <start>64</start>
      <end>65</end>
      <status>unmodified</status>
      <modifiedWord/>
      <trackRevisions>false</trackRevisions>
    </reviewItem>
    <reviewItem>
      <errorID>defc17d4-0cd9-4e04-8184-9aa25d9daa9f</errorID>
      <errorWord>交纳</errorWord>
      <group>L1_Word</group>
      <groupName>字词问题</groupName>
      <ability>L2_Typo</ability>
      <abilityName>字词错误</abilityName>
      <candidateList>
        <item>缴纳</item>
      </candidateList>
      <explain>〈动〉交纳：～税款。</explain>
      <paraID> 22B2C29</paraID>
      <start>41</start>
      <end>43</end>
      <status>unmodified</status>
      <modifiedWord/>
      <trackRevisions>false</trackRevisions>
    </reviewItem>
    <reviewItem>
      <errorID>cbcb8ef3-7fc1-4baf-aa39-97ab007e6274</errorID>
      <errorWord>(</errorWord>
      <group>L1_Format</group>
      <groupName>格式问题</groupName>
      <ability>L2_HalfPunc_CN</ability>
      <abilityName/>
      <candidateList>
        <item>（</item>
      </candidateList>
      <explain>文本全半角错误。</explain>
      <paraID>5941E367</paraID>
      <start>58</start>
      <end>59</end>
      <status>modified</status>
      <modifiedWord>（</modifiedWord>
      <trackRevisions>false</trackRevisions>
    </reviewItem>
    <reviewItem>
      <errorID>70580fec-cbb4-470d-884d-219a0d69a3f9</errorID>
      <errorWord>)</errorWord>
      <group>L1_Format</group>
      <groupName>格式问题</groupName>
      <ability>L2_HalfPunc_CN</ability>
      <abilityName/>
      <candidateList>
        <item>）</item>
      </candidateList>
      <explain>文本全半角错误。</explain>
      <paraID>5941E367</paraID>
      <start>74</start>
      <end>75</end>
      <status>modified</status>
      <modifiedWord>）</modifiedWord>
      <trackRevisions>false</trackRevisions>
    </reviewItem>
    <reviewItem>
      <errorID>6cb4d07d-1aa2-481b-b721-3567ab193bf4</errorID>
      <errorWord>条</errorWord>
      <group>L1_Knowledge</group>
      <groupName>知识性问题</groupName>
      <ability>L2_Knowledge</ability>
      <abilityName>其他知识</abilityName>
      <candidateList>
        <item>项</item>
      </candidateList>
      <explain>请检查“条”是否为量词使用错误，建议修改为“项”。</explain>
      <paraID>28FD7E60</paraID>
      <start>11</start>
      <end>12</end>
      <status>modified</status>
      <modifiedWord>项</modifiedWord>
      <trackRevisions>false</trackRevisions>
    </reviewItem>
    <reviewItem>
      <errorID>52901629-2693-4e5f-973f-ae452c14880f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5F6F28C5</paraID>
      <start>20</start>
      <end>22</end>
      <status>modified</status>
      <modifiedWord>》《</modifiedWord>
      <trackRevisions>false</trackRevisions>
    </reviewItem>
    <reviewItem>
      <errorID>9b47c9c5-cdf8-42fa-9a92-92e717b8031d</errorID>
      <errorWord>法律、法规</errorWord>
      <group>L1_Word</group>
      <groupName>字词问题</groupName>
      <ability>L2_Typo</ability>
      <abilityName>字词错误</abilityName>
      <candidateList>
        <item>法律法规</item>
      </candidateList>
      <explain/>
      <paraID>6266818B</paraID>
      <start>3</start>
      <end>7</end>
      <status>modified</status>
      <modifiedWord>法律法规</modifiedWord>
      <trackRevisions>false</trackRevisions>
    </reviewItem>
    <reviewItem>
      <errorID>718957ee-d54c-4c79-ab0e-b0ca7e265c2d</errorID>
      <errorWord>(</errorWord>
      <group>L1_Format</group>
      <groupName>格式问题</groupName>
      <ability>L2_HalfPunc_CN</ability>
      <abilityName/>
      <candidateList>
        <item>（</item>
      </candidateList>
      <explain>文本全半角错误。</explain>
      <paraID>14507A84</paraID>
      <start>72</start>
      <end>73</end>
      <status>modified</status>
      <modifiedWord>（</modifiedWord>
      <trackRevisions>false</trackRevisions>
    </reviewItem>
    <reviewItem>
      <errorID>80590e9f-40e7-4da7-8fe6-536e224f7ec1</errorID>
      <errorWord>)</errorWord>
      <group>L1_Format</group>
      <groupName>格式问题</groupName>
      <ability>L2_HalfPunc_CN</ability>
      <abilityName/>
      <candidateList>
        <item>）</item>
      </candidateList>
      <explain>文本全半角错误。</explain>
      <paraID>14507A84</paraID>
      <start>80</start>
      <end>81</end>
      <status>modified</status>
      <modifiedWord>）</modifiedWord>
      <trackRevisions>false</trackRevisions>
    </reviewItem>
    <reviewItem>
      <errorID>eec87709-e965-44dc-a21c-94f5babe1e2f</errorID>
      <errorWord>:</errorWord>
      <group>L1_Format</group>
      <groupName>格式问题</groupName>
      <ability>L2_HalfPunc_CN</ability>
      <abilityName/>
      <candidateList>
        <item>：</item>
      </candidateList>
      <explain>文本全半角错误。</explain>
      <paraID>14507A84</paraID>
      <start>129</start>
      <end>130</end>
      <status>modified</status>
      <modifiedWord>：</modifiedWord>
      <trackRevisions>false</trackRevisions>
    </reviewItem>
    <reviewItem>
      <errorID>ccd953ab-4bb4-454e-a87d-94a86a7776d2</errorID>
      <errorWord>(</errorWord>
      <group>L1_Format</group>
      <groupName>格式问题</groupName>
      <ability>L2_HalfPunc_CN</ability>
      <abilityName/>
      <candidateList>
        <item>（</item>
      </candidateList>
      <explain>文本全半角错误。</explain>
      <paraID>14507A84</paraID>
      <start>137</start>
      <end>138</end>
      <status>modified</status>
      <modifiedWord>（</modifiedWord>
      <trackRevisions>false</trackRevisions>
    </reviewItem>
    <reviewItem>
      <errorID>d20e0c46-8550-47ff-99e3-5a8053163a22</errorID>
      <errorWord>)</errorWord>
      <group>L1_Format</group>
      <groupName>格式问题</groupName>
      <ability>L2_HalfPunc_CN</ability>
      <abilityName/>
      <candidateList>
        <item>）</item>
      </candidateList>
      <explain>文本全半角错误。</explain>
      <paraID>14507A84</paraID>
      <start>150</start>
      <end>151</end>
      <status>modified</status>
      <modifiedWord>）</modifiedWord>
      <trackRevisions>false</trackRevisions>
    </reviewItem>
    <reviewItem>
      <errorID>6e574d10-aba6-4f0f-a950-da726ce9c938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E432564</paraID>
      <start>0</start>
      <end>2</end>
      <status>modified</status>
      <modifiedWord>1.</modifiedWord>
      <trackRevisions>false</trackRevisions>
    </reviewItem>
    <reviewItem>
      <errorID>23a5fefd-0065-48b7-b4fb-4e0e8cff7389</errorID>
      <errorWord>(</errorWord>
      <group>L1_Format</group>
      <groupName>格式问题</groupName>
      <ability>L2_HalfPunc_CN</ability>
      <abilityName/>
      <candidateList>
        <item>（</item>
      </candidateList>
      <explain>文本全半角错误。</explain>
      <paraID> E432564</paraID>
      <start>39</start>
      <end>40</end>
      <status>modified</status>
      <modifiedWord>（</modifiedWord>
      <trackRevisions>false</trackRevisions>
    </reviewItem>
    <reviewItem>
      <errorID>7d82fcc6-0024-458e-9fba-3a7fb7ad55c0</errorID>
      <errorWord>)</errorWord>
      <group>L1_Format</group>
      <groupName>格式问题</groupName>
      <ability>L2_HalfPunc_CN</ability>
      <abilityName/>
      <candidateList>
        <item>）</item>
      </candidateList>
      <explain>文本全半角错误。</explain>
      <paraID> E432564</paraID>
      <start>43</start>
      <end>44</end>
      <status>modified</status>
      <modifiedWord>）</modifiedWord>
      <trackRevisions>false</trackRevisions>
    </reviewItem>
    <reviewItem>
      <errorID>c572fed1-263e-49ef-9b1c-b10c5ddce9f8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233F02D3</paraID>
      <start>0</start>
      <end>2</end>
      <status>modified</status>
      <modifiedWord>2.</modifiedWord>
      <trackRevisions>false</trackRevisions>
    </reviewItem>
    <reviewItem>
      <errorID>c09b96af-aa06-4f0f-99c1-d47091efee48</errorID>
      <errorWord>（</errorWord>
      <group>L1_Punc</group>
      <groupName>标点问题</groupName>
      <ability>L2_Punc_CN</ability>
      <abilityName/>
      <candidateList/>
      <explain>同一形式括号套用。</explain>
      <paraID>20169C7A</paraID>
      <start>55</start>
      <end>56</end>
      <status>ignored</status>
      <modifiedWord/>
      <trackRevisions>false</trackRevisions>
    </reviewItem>
    <reviewItem>
      <errorID>0fdc4598-5673-421b-b4c9-f24bc0b5c51d</errorID>
      <errorWord>）</errorWord>
      <group>L1_Punc</group>
      <groupName>标点问题</groupName>
      <ability>L2_Punc_CN</ability>
      <abilityName/>
      <candidateList/>
      <explain>同一形式括号套用。</explain>
      <paraID>20169C7A</paraID>
      <start>58</start>
      <end>59</end>
      <status>ignored</status>
      <modifiedWord/>
      <trackRevisions>false</trackRevisions>
    </reviewItem>
    <reviewItem>
      <errorID>c4f64fc3-a67e-4cf7-b114-c2bd44abd9e8</errorID>
      <errorWord>)</errorWord>
      <group>L1_Format</group>
      <groupName>格式问题</groupName>
      <ability>L2_HalfPunc_CN</ability>
      <abilityName/>
      <candidateList>
        <item>）</item>
      </candidateList>
      <explain>文本全半角错误。</explain>
      <paraID> 891223C</paraID>
      <start>25</start>
      <end>26</end>
      <status>modified</status>
      <modifiedWord>）</modifiedWord>
      <trackRevisions>false</trackRevisions>
    </reviewItem>
    <reviewItem>
      <errorID>02464f06-a902-4035-b02c-5993b97e45e3</errorID>
      <errorWord>:</errorWord>
      <group>L1_Format</group>
      <groupName>格式问题</groupName>
      <ability>L2_HalfPunc_CN</ability>
      <abilityName/>
      <candidateList>
        <item>：</item>
      </candidateList>
      <explain>文本全半角错误。</explain>
      <paraID> 891223C</paraID>
      <start>39</start>
      <end>40</end>
      <status>modified</status>
      <modifiedWord>：</modifiedWord>
      <trackRevisions>false</trackRevisions>
    </reviewItem>
    <reviewItem>
      <errorID>c0c19d65-ae6d-444c-b09d-24c96d43426f</errorID>
      <errorWord>)</errorWord>
      <group>L1_Format</group>
      <groupName>格式问题</groupName>
      <ability>L2_HalfPunc_CN</ability>
      <abilityName/>
      <candidateList>
        <item>）</item>
      </candidateList>
      <explain>文本全半角错误。</explain>
      <paraID> 891223C</paraID>
      <start>63</start>
      <end>64</end>
      <status>modified</status>
      <modifiedWord>）</modifiedWord>
      <trackRevisions>false</trackRevisions>
    </reviewItem>
    <reviewItem>
      <errorID>797c212c-2754-4b80-bafe-a74dd7e94ba7</errorID>
      <errorWord>;</errorWord>
      <group>L1_Format</group>
      <groupName>格式问题</groupName>
      <ability>L2_HalfPunc_CN</ability>
      <abilityName/>
      <candidateList>
        <item>；</item>
      </candidateList>
      <explain>文本全半角错误。</explain>
      <paraID> 891223C</paraID>
      <start>77</start>
      <end>78</end>
      <status>modified</status>
      <modifiedWord>；</modifiedWord>
      <trackRevisions>false</trackRevisions>
    </reviewItem>
    <reviewItem>
      <errorID>be2cec42-b0e1-4452-8f9a-ec4255305ebe</errorID>
      <errorWord>)</errorWord>
      <group>L1_Format</group>
      <groupName>格式问题</groupName>
      <ability>L2_HalfPunc_CN</ability>
      <abilityName/>
      <candidateList>
        <item>）</item>
      </candidateList>
      <explain>文本全半角错误。</explain>
      <paraID> 891223C</paraID>
      <start>101</start>
      <end>102</end>
      <status>modified</status>
      <modifiedWord>）</modifiedWord>
      <trackRevisions>false</trackRevisions>
    </reviewItem>
    <reviewItem>
      <errorID>72ce59b7-c2cc-451a-b254-eea9b8b8f220</errorID>
      <errorWord>:</errorWord>
      <group>L1_Format</group>
      <groupName>格式问题</groupName>
      <ability>L2_HalfPunc_CN</ability>
      <abilityName/>
      <candidateList>
        <item>：</item>
      </candidateList>
      <explain>文本全半角错误。</explain>
      <paraID> 91E86DA</paraID>
      <start>1</start>
      <end>2</end>
      <status>modified</status>
      <modifiedWord>：</modifiedWord>
      <trackRevisions>false</trackRevisions>
    </reviewItem>
    <reviewItem>
      <errorID>d3ab4c54-ef8c-42d7-a45d-05f8da5bffe7</errorID>
      <errorWord>（</errorWord>
      <group>L1_Punc</group>
      <groupName>标点问题</groupName>
      <ability>L2_Punc_CN</ability>
      <abilityName/>
      <candidateList/>
      <explain>同一形式括号套用。</explain>
      <paraID>143B3D60</paraID>
      <start>126</start>
      <end>127</end>
      <status>ignored</status>
      <modifiedWord/>
      <trackRevisions>false</trackRevisions>
    </reviewItem>
    <reviewItem>
      <errorID>9962e4b8-1f9e-49a1-95f0-1d711083e90d</errorID>
      <errorWord>）</errorWord>
      <group>L1_Punc</group>
      <groupName>标点问题</groupName>
      <ability>L2_Punc_CN</ability>
      <abilityName/>
      <candidateList/>
      <explain>同一形式括号套用。</explain>
      <paraID>143B3D60</paraID>
      <start>140</start>
      <end>141</end>
      <status>ignored</status>
      <modifiedWord/>
      <trackRevisions>false</trackRevisions>
    </reviewItem>
    <reviewItem>
      <errorID>1f45bdfd-3029-444c-bb09-7cf2ecd3b690</errorID>
      <errorWord>详实</errorWord>
      <group>L1_Word</group>
      <groupName>字词问题</groupName>
      <ability>L2_Typo</ability>
      <abilityName>字词错误</abilityName>
      <candidateList>
        <item>翔实</item>
      </candidateList>
      <explain>存在发音相同字词的误用。</explain>
      <paraID>526D9C47</paraID>
      <start>20</start>
      <end>22</end>
      <status>unmodified</status>
      <modifiedWord/>
      <trackRevisions>false</trackRevisions>
    </reviewItem>
    <reviewItem>
      <errorID>aea77d30-adae-40a8-aee7-bf10ada6346a</errorID>
      <errorWord>详实</errorWord>
      <group>L1_Word</group>
      <groupName>字词问题</groupName>
      <ability>L2_Typo</ability>
      <abilityName>字词错误</abilityName>
      <candidateList>
        <item>翔实</item>
      </candidateList>
      <explain>存在发音相同字词的误用。</explain>
      <paraID> D4E1D9A</paraID>
      <start>20</start>
      <end>22</end>
      <status>unmodified</status>
      <modifiedWord/>
      <trackRevisions>false</trackRevisions>
    </reviewItem>
    <reviewItem>
      <errorID>20136827-6d96-4aae-a67e-59568bbbca7c</errorID>
      <errorWord>详实</errorWord>
      <group>L1_Word</group>
      <groupName>字词问题</groupName>
      <ability>L2_Typo</ability>
      <abilityName>字词错误</abilityName>
      <candidateList>
        <item>翔实</item>
      </candidateList>
      <explain>存在发音相同字词的误用。</explain>
      <paraID>40D8FB96</paraID>
      <start>25</start>
      <end>27</end>
      <status>unmodified</status>
      <modifiedWord/>
      <trackRevisions>false</trackRevisions>
    </reviewItem>
    <reviewItem>
      <errorID>ac4aa6e0-9216-4c47-a28a-6cfebc7f47af</errorID>
      <errorWord>详实</errorWord>
      <group>L1_Word</group>
      <groupName>字词问题</groupName>
      <ability>L2_Typo</ability>
      <abilityName>字词错误</abilityName>
      <candidateList>
        <item>翔实</item>
      </candidateList>
      <explain>存在发音相同字词的误用。</explain>
      <paraID>482016EE</paraID>
      <start>30</start>
      <end>32</end>
      <status>unmodified</status>
      <modifiedWord/>
      <trackRevisions>false</trackRevisions>
    </reviewItem>
    <reviewItem>
      <errorID>fff66079-b0e1-4ceb-a004-3a4bbd285951</errorID>
      <errorWord>详实</errorWord>
      <group>L1_Word</group>
      <groupName>字词问题</groupName>
      <ability>L2_Typo</ability>
      <abilityName>字词错误</abilityName>
      <candidateList>
        <item>翔实</item>
      </candidateList>
      <explain>存在发音相同字词的误用。</explain>
      <paraID>4D4E4F1A</paraID>
      <start>39</start>
      <end>41</end>
      <status>unmodified</status>
      <modifiedWord/>
      <trackRevisions>false</trackRevisions>
    </reviewItem>
    <reviewItem>
      <errorID>cafbf388-8a84-448a-abb2-3f04d4e536da</errorID>
      <errorWord>详实</errorWord>
      <group>L1_Word</group>
      <groupName>字词问题</groupName>
      <ability>L2_Typo</ability>
      <abilityName>字词错误</abilityName>
      <candidateList>
        <item>翔实</item>
      </candidateList>
      <explain>存在发音相同字词的误用。</explain>
      <paraID>5A10795E</paraID>
      <start>26</start>
      <end>28</end>
      <status>unmodified</status>
      <modifiedWord/>
      <trackRevisions>false</trackRevisions>
    </reviewItem>
    <reviewItem>
      <errorID>aac3c58d-da2a-40a9-9649-c99d5406eacf</errorID>
      <errorWord>详实</errorWord>
      <group>L1_Word</group>
      <groupName>字词问题</groupName>
      <ability>L2_Typo</ability>
      <abilityName>字词错误</abilityName>
      <candidateList>
        <item>翔实</item>
      </candidateList>
      <explain>存在发音相同字词的误用。</explain>
      <paraID>1FB0965C</paraID>
      <start>39</start>
      <end>41</end>
      <status>unmodified</status>
      <modifiedWord/>
      <trackRevisions>false</trackRevisions>
    </reviewItem>
    <reviewItem>
      <errorID>039f95ab-3acf-47b8-b886-e3ac24966e19</errorID>
      <errorWord>详实</errorWord>
      <group>L1_Word</group>
      <groupName>字词问题</groupName>
      <ability>L2_Typo</ability>
      <abilityName>字词错误</abilityName>
      <candidateList>
        <item>翔实</item>
      </candidateList>
      <explain>存在发音相同字词的误用。</explain>
      <paraID>2860758F</paraID>
      <start>32</start>
      <end>34</end>
      <status>unmodified</status>
      <modifiedWord/>
      <trackRevisions>false</trackRevisions>
    </reviewItem>
    <reviewItem>
      <errorID>9886fc39-b7f5-423b-924d-7a8669261d33</errorID>
      <errorWord>详实</errorWord>
      <group>L1_Word</group>
      <groupName>字词问题</groupName>
      <ability>L2_Typo</ability>
      <abilityName>字词错误</abilityName>
      <candidateList>
        <item>翔实</item>
      </candidateList>
      <explain>存在发音相同字词的误用。</explain>
      <paraID>429D2FCC</paraID>
      <start>35</start>
      <end>37</end>
      <status>unmodified</status>
      <modifiedWord/>
      <trackRevisions>false</trackRevisions>
    </reviewItem>
    <reviewItem>
      <errorID>66d2907d-edcf-4e25-9779-0c0800f672aa</errorID>
      <errorWord>详实</errorWord>
      <group>L1_Word</group>
      <groupName>字词问题</groupName>
      <ability>L2_Typo</ability>
      <abilityName>字词错误</abilityName>
      <candidateList>
        <item>翔实</item>
      </candidateList>
      <explain>存在发音相同字词的误用。</explain>
      <paraID>40847873</paraID>
      <start>34</start>
      <end>36</end>
      <status>unmodified</status>
      <modifiedWord/>
      <trackRevisions>false</trackRevisions>
    </reviewItem>
    <reviewItem>
      <errorID>5314e92c-58b9-46bf-aebc-dbd0588d1ad2</errorID>
      <errorWord>制订</errorWord>
      <group>L1_Word</group>
      <groupName>字词问题</groupName>
      <ability>L2_Typo</ability>
      <abilityName>字词错误</abilityName>
      <candidateList>
        <item>制定</item>
      </candidateList>
      <explain>〈动〉定出（法律、规程、政策等）：～宪法｜～学会章程。</explain>
      <paraID>5785B181</paraID>
      <start>5</start>
      <end>7</end>
      <status>unmodified</status>
      <modifiedWord/>
      <trackRevisions>false</trackRevisions>
    </reviewItem>
    <reviewItem>
      <errorID>5a83a682-e60b-4a16-a21d-5581ee2ed92f</errorID>
      <errorWord>详实</errorWord>
      <group>L1_Word</group>
      <groupName>字词问题</groupName>
      <ability>L2_Typo</ability>
      <abilityName>字词错误</abilityName>
      <candidateList>
        <item>翔实</item>
      </candidateList>
      <explain>存在发音相同字词的误用。</explain>
      <paraID>5785B181</paraID>
      <start>29</start>
      <end>31</end>
      <status>unmodified</status>
      <modifiedWord/>
      <trackRevisions>false</trackRevisions>
    </reviewItem>
    <reviewItem>
      <errorID>4aab6e48-c5c4-439b-82b5-e168cdd757b8</errorID>
      <errorWord>:</errorWord>
      <group>L1_Format</group>
      <groupName>格式问题</groupName>
      <ability>L2_HalfPunc_CN</ability>
      <abilityName/>
      <candidateList>
        <item>：</item>
      </candidateList>
      <explain>文本全半角错误。</explain>
      <paraID>63EFB5AC</paraID>
      <start>4</start>
      <end>5</end>
      <status>unmodified</status>
      <modifiedWord/>
      <trackRevisions>false</trackRevisions>
    </reviewItem>
    <reviewItem>
      <errorID>a95836a7-2f05-4fad-9d46-b7f41aca446b</errorID>
      <errorWord>、</errorWord>
      <group>L1_Punc</group>
      <groupName>标点问题</groupName>
      <ability>L2_Punc_CN</ability>
      <abilityName/>
      <candidateList/>
      <explain/>
      <paraID> 6F91F76</paraID>
      <start>0</start>
      <end>1</end>
      <status>unmodified</status>
      <modifiedWord/>
      <trackRevisions>false</trackRevisions>
    </reviewItem>
    <reviewItem>
      <errorID>8e8d1459-2f9d-4ed4-993a-4962f15cbed5</errorID>
      <errorWord>、</errorWord>
      <group>L1_Punc</group>
      <groupName>标点问题</groupName>
      <ability>L2_Punc_CN</ability>
      <abilityName/>
      <candidateList/>
      <explain/>
      <paraID>2B752962</paraID>
      <start>0</start>
      <end>1</end>
      <status>unmodified</status>
      <modifiedWord/>
      <trackRevisions>false</trackRevisions>
    </reviewItem>
    <reviewItem>
      <errorID>adf45644-db1f-4f37-8fdd-3f6b1b2c1b84</errorID>
      <errorWord>《政府采购法》</errorWord>
      <group>L1_Word</group>
      <groupName>字词问题</groupName>
      <ability>L2_Typo</ability>
      <abilityName>字词错误</abilityName>
      <candidateList>
        <item>《中华人民共和国政府采购法》</item>
      </candidateList>
      <explain/>
      <paraID>5186DDD7</paraID>
      <start>3</start>
      <end>17</end>
      <status>modified</status>
      <modifiedWord>《中华人民共和国政府采购法》</modifiedWord>
      <trackRevisions>false</trackRevisions>
    </reviewItem>
    <reviewItem>
      <errorID>3fb69fd1-e711-4b4d-a430-227fda1778df</errorID>
      <errorWord>合同法</errorWord>
      <group>L1_Knowledge</group>
      <groupName>知识性问题</groupName>
      <ability>L2_Knowledge</ability>
      <abilityName>其他知识</abilityName>
      <candidateList/>
      <explain>已废止</explain>
      <paraID>5186DDD7</paraID>
      <start>19</start>
      <end>22</end>
      <status>unmodified</status>
      <modifiedWord/>
      <trackRevisions>false</trackRevisions>
    </reviewItem>
    <reviewItem>
      <errorID>41d9cb26-d74a-4236-93d2-7856abab6014</errorID>
      <errorWord>》</errorWord>
      <group>L1_Word</group>
      <groupName>字词问题</groupName>
      <ability>L2_Typo</ability>
      <abilityName>字词错误</abilityName>
      <candidateList>
        <item>》等</item>
      </candidateList>
      <explain/>
      <paraID>5186DDD7</paraID>
      <start>22</start>
      <end>24</end>
      <status>modified</status>
      <modifiedWord>》等</modifiedWord>
      <trackRevisions>false</trackRevisions>
    </reviewItem>
    <reviewItem>
      <errorID>2aa10504-5eaa-43dc-8612-af7c25d6e754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57434116</paraID>
      <start>29</start>
      <end>32</end>
      <status>unmodified</status>
      <modifiedWord/>
      <trackRevisions>false</trackRevisions>
    </reviewItem>
    <reviewItem>
      <errorID>9b7b43eb-4fda-4018-9d3b-e89b1c67a275</errorID>
      <errorWord>技</errorWord>
      <group>L1_Word</group>
      <groupName>字词问题</groupName>
      <ability>L2_Typo</ability>
      <abilityName>字词错误</abilityName>
      <candidateList>
        <item>按</item>
      </candidateList>
      <explain>存在字形相近字词的误用。</explain>
      <paraID>17BDA982</paraID>
      <start>6</start>
      <end>7</end>
      <status>modified</status>
      <modifiedWord>按</modifiedWord>
      <trackRevisions>false</trackRevisions>
    </reviewItem>
    <reviewItem>
      <errorID>4b866132-0592-496f-8998-208d9d7fe5d0</errorID>
      <errorWord>式</errorWord>
      <group>L1_Word</group>
      <groupName>字词问题</groupName>
      <ability>L2_Typo</ability>
      <abilityName>字词错误</abilityName>
      <candidateList>
        <item>式支</item>
      </candidateList>
      <explain/>
      <paraID>17BDA982</paraID>
      <start>18</start>
      <end>19</end>
      <status>ignored</status>
      <modifiedWord/>
      <trackRevisions>false</trackRevisions>
    </reviewItem>
    <reviewItem>
      <errorID>37a64d65-9372-47e6-ba7a-d008015af23b</errorID>
      <errorWord>技</errorWord>
      <group>L1_Word</group>
      <groupName>字词问题</groupName>
      <ability>L2_Typo</ability>
      <abilityName>字词错误</abilityName>
      <candidateList>
        <item>按</item>
      </candidateList>
      <explain>存在字形相近字词的误用。</explain>
      <paraID> D4E352E</paraID>
      <start>6</start>
      <end>7</end>
      <status>modified</status>
      <modifiedWord>按</modifiedWord>
      <trackRevisions>false</trackRevisions>
    </reviewItem>
    <reviewItem>
      <errorID>c5c22502-8793-4f9d-86c4-9df57b102871</errorID>
      <errorWord>;</errorWord>
      <group>L1_Format</group>
      <groupName>格式问题</groupName>
      <ability>L2_HalfPunc_CN</ability>
      <abilityName/>
      <candidateList>
        <item>；</item>
      </candidateList>
      <explain>文本全半角错误。</explain>
      <paraID>3579AFBF</paraID>
      <start>36</start>
      <end>37</end>
      <status>modified</status>
      <modifiedWord>；</modifiedWord>
      <trackRevisions>false</trackRevisions>
    </reviewItem>
    <reviewItem>
      <errorID>c8afaaaa-3997-4bc0-b589-a91bf6227a35</errorID>
      <errorWord>釆购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6DE20F5C</paraID>
      <start>4</start>
      <end>6</end>
      <status>modified</status>
      <modifiedWord>采购</modifiedWord>
      <trackRevisions>false</trackRevisions>
    </reviewItem>
    <reviewItem>
      <errorID>8b5fa6b5-9145-475e-a6d3-b2076129b506</errorID>
      <errorWord>岀</errorWord>
      <group>L1_Word</group>
      <groupName>字词问题</groupName>
      <ability>L2_Variant</ability>
      <abilityName>异形词</abilityName>
      <candidateList>
        <item>出</item>
      </candidateList>
      <explain>词汇[岀]的规范词形写作[出]。</explain>
      <paraID>6DE20F5C</paraID>
      <start>11</start>
      <end>12</end>
      <status>modified</status>
      <modifiedWord>出</modifiedWord>
      <trackRevisions>false</trackRevisions>
    </reviewItem>
    <reviewItem>
      <errorID>eebd9a7c-4a63-4bd3-9508-7921b89a7510</errorID>
      <errorWord>;</errorWord>
      <group>L1_Format</group>
      <groupName>格式问题</groupName>
      <ability>L2_HalfPunc_CN</ability>
      <abilityName/>
      <candidateList>
        <item>；</item>
      </candidateList>
      <explain>文本全半角错误。</explain>
      <paraID>6DE20F5C</paraID>
      <start>18</start>
      <end>19</end>
      <status>modified</status>
      <modifiedWord>；</modifiedWord>
      <trackRevisions>false</trackRevisions>
    </reviewItem>
    <reviewItem>
      <errorID>62fbf6bc-93fe-43cb-ad0b-7196c856f505</errorID>
      <errorWord>方</errorWord>
      <group>L1_Word</group>
      <groupName>字词问题</groupName>
      <ability>L2_Typo</ability>
      <abilityName>字词错误</abilityName>
      <candidateList>
        <item>方在</item>
      </candidateList>
      <explain/>
      <paraID>37158B1B</paraID>
      <start>46</start>
      <end>47</end>
      <status>ignored</status>
      <modifiedWord/>
      <trackRevisions>false</trackRevisions>
    </reviewItem>
    <reviewItem>
      <errorID>b78f9b64-91df-4a71-9ad7-441f1780823c</errorID>
      <errorWord>:</errorWord>
      <group>L1_Format</group>
      <groupName>格式问题</groupName>
      <ability>L2_HalfPunc_CN</ability>
      <abilityName/>
      <candidateList>
        <item>：</item>
      </candidateList>
      <explain>文本全半角错误。</explain>
      <paraID>7A7E06E5</paraID>
      <start>40</start>
      <end>41</end>
      <status>modified</status>
      <modifiedWord>：</modifiedWord>
      <trackRevisions>false</trackRevisions>
    </reviewItem>
    <reviewItem>
      <errorID>1cb58cfb-83a5-4dff-a1f8-177878d17b97</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507AF3</paraID>
      <start>32</start>
      <end>34</end>
      <status>modified</status>
      <modifiedWord>账号</modifiedWord>
      <trackRevisions>false</trackRevisions>
    </reviewItem>
    <reviewItem>
      <errorID>4f7100f6-31f9-4ace-a5c1-b04d75661ca6</errorID>
      <errorWord>(</errorWord>
      <group>L1_Format</group>
      <groupName>格式问题</groupName>
      <ability>L2_HalfPunc_CN</ability>
      <abilityName/>
      <candidateList>
        <item>（</item>
      </candidateList>
      <explain>文本全半角错误。</explain>
      <paraID>785DE473</paraID>
      <start>4</start>
      <end>5</end>
      <status>modified</status>
      <modifiedWord>（</modifiedWord>
      <trackRevisions>false</trackRevisions>
    </reviewItem>
    <reviewItem>
      <errorID>5e12ba59-5abe-48d2-8310-12ea6356058a</errorID>
      <errorWord>)</errorWord>
      <group>L1_Format</group>
      <groupName>格式问题</groupName>
      <ability>L2_HalfPunc_CN</ability>
      <abilityName/>
      <candidateList>
        <item>）</item>
      </candidateList>
      <explain>文本全半角错误。</explain>
      <paraID>785DE473</paraID>
      <start>7</start>
      <end>8</end>
      <status>modified</status>
      <modifiedWord>）</modifiedWord>
      <trackRevisions>false</trackRevisions>
    </reviewItem>
    <reviewItem>
      <errorID>6fd94219-f162-487d-8985-9110b4da2752</errorID>
      <errorWord>(</errorWord>
      <group>L1_Format</group>
      <groupName>格式问题</groupName>
      <ability>L2_HalfPunc_CN</ability>
      <abilityName/>
      <candidateList>
        <item>（</item>
      </candidateList>
      <explain>文本全半角错误。</explain>
      <paraID>6E3A568B</paraID>
      <start>4</start>
      <end>5</end>
      <status>modified</status>
      <modifiedWord>（</modifiedWord>
      <trackRevisions>false</trackRevisions>
    </reviewItem>
    <reviewItem>
      <errorID>b703c089-b64e-4a50-91c0-cad1df039897</errorID>
      <errorWord>)</errorWord>
      <group>L1_Format</group>
      <groupName>格式问题</groupName>
      <ability>L2_HalfPunc_CN</ability>
      <abilityName/>
      <candidateList>
        <item>）</item>
      </candidateList>
      <explain>文本全半角错误。</explain>
      <paraID>6E3A568B</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2A7990-5BFB-409D-B4DA-F8FBA8983E1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60</Pages>
  <Words>5033</Words>
  <Characters>28694</Characters>
  <Application>Microsoft Office Word</Application>
  <DocSecurity>0</DocSecurity>
  <Lines>239</Lines>
  <Paragraphs>67</Paragraphs>
  <ScaleCrop>false</ScaleCrop>
  <Company>Lenovo</Company>
  <LinksUpToDate>false</LinksUpToDate>
  <CharactersWithSpaces>33660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翼fate</dc:creator>
  <cp:lastModifiedBy>admin</cp:lastModifiedBy>
  <cp:revision>3</cp:revision>
  <cp:lastPrinted>2026-07-14T06:52:00Z</cp:lastPrinted>
  <dcterms:created xsi:type="dcterms:W3CDTF">2023-02-23T05:40:00Z</dcterms:created>
  <dcterms:modified xsi:type="dcterms:W3CDTF">2026-08-03T01:05:00Z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1D1B972C95BD41CA8AF5FB622D4B4B77_13</vt:lpwstr>
  </property>
  <property fmtid="{D5CDD505-2E9C-101B-9397-08002B2CF9AE}" pid="4" name="KSOTemplateDocerSaveRecord">
    <vt:lpwstr>eyJoZGlkIjoiOTE2MzU1MDEwZDBlZDE5YjEzYzkxM2Y0ZmYzYjU2NTQiLCJ1c2VySWQiOiI0NTIzMDQyNjEifQ==</vt:lpwstr>
  </property>
</Properties>
</file>