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FF3" w:rsidRDefault="007B0FF3">
      <w:pPr>
        <w:spacing w:line="360" w:lineRule="auto"/>
        <w:jc w:val="center"/>
        <w:textAlignment w:val="baseline"/>
        <w:rPr>
          <w:rFonts w:ascii="仿宋" w:eastAsia="仿宋" w:hAnsi="仿宋"/>
          <w:b/>
          <w:bCs/>
          <w:sz w:val="116"/>
          <w:szCs w:val="116"/>
        </w:rPr>
      </w:pPr>
    </w:p>
    <w:p w:rsidR="007B0FF3" w:rsidRDefault="00DC6A99">
      <w:pPr>
        <w:spacing w:line="360" w:lineRule="auto"/>
        <w:jc w:val="center"/>
        <w:textAlignment w:val="baseline"/>
        <w:rPr>
          <w:b/>
          <w:bCs/>
          <w:sz w:val="36"/>
        </w:rPr>
      </w:pPr>
      <w:r>
        <w:rPr>
          <w:rFonts w:ascii="仿宋" w:eastAsia="仿宋" w:hAnsi="仿宋" w:hint="eastAsia"/>
          <w:b/>
          <w:bCs/>
          <w:sz w:val="116"/>
          <w:szCs w:val="116"/>
        </w:rPr>
        <w:t>需求公示</w:t>
      </w:r>
      <w:r>
        <w:rPr>
          <w:rFonts w:ascii="仿宋" w:eastAsia="仿宋" w:hAnsi="仿宋" w:hint="eastAsia"/>
          <w:b/>
          <w:bCs/>
          <w:sz w:val="116"/>
          <w:szCs w:val="116"/>
        </w:rPr>
        <w:t>资</w:t>
      </w:r>
      <w:r>
        <w:rPr>
          <w:rFonts w:ascii="仿宋" w:eastAsia="仿宋" w:hAnsi="仿宋" w:hint="eastAsia"/>
          <w:b/>
          <w:bCs/>
          <w:sz w:val="116"/>
          <w:szCs w:val="116"/>
        </w:rPr>
        <w:t>料</w:t>
      </w:r>
    </w:p>
    <w:p w:rsidR="007B0FF3" w:rsidRDefault="00DC6A99">
      <w:pPr>
        <w:pStyle w:val="a4"/>
        <w:spacing w:after="120"/>
        <w:textAlignment w:val="baseline"/>
        <w:rPr>
          <w:b/>
          <w:bCs/>
          <w:sz w:val="36"/>
        </w:rPr>
      </w:pPr>
      <w:r>
        <w:rPr>
          <w:rFonts w:hint="eastAsia"/>
          <w:b/>
          <w:bCs/>
          <w:noProof/>
          <w:sz w:val="32"/>
          <w:szCs w:val="32"/>
        </w:rPr>
        <w:drawing>
          <wp:anchor distT="0" distB="0" distL="114300" distR="114300" simplePos="0" relativeHeight="251659264" behindDoc="0" locked="0" layoutInCell="1" allowOverlap="1">
            <wp:simplePos x="0" y="0"/>
            <wp:positionH relativeFrom="column">
              <wp:posOffset>2150745</wp:posOffset>
            </wp:positionH>
            <wp:positionV relativeFrom="paragraph">
              <wp:posOffset>288290</wp:posOffset>
            </wp:positionV>
            <wp:extent cx="1096645" cy="1126490"/>
            <wp:effectExtent l="0" t="0" r="8255" b="165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1096645" cy="1126490"/>
                    </a:xfrm>
                    <a:prstGeom prst="rect">
                      <a:avLst/>
                    </a:prstGeom>
                    <a:noFill/>
                    <a:ln>
                      <a:noFill/>
                    </a:ln>
                  </pic:spPr>
                </pic:pic>
              </a:graphicData>
            </a:graphic>
          </wp:anchor>
        </w:drawing>
      </w:r>
    </w:p>
    <w:p w:rsidR="007B0FF3" w:rsidRDefault="007B0FF3">
      <w:pPr>
        <w:pStyle w:val="a4"/>
        <w:spacing w:after="120"/>
        <w:textAlignment w:val="baseline"/>
        <w:rPr>
          <w:b/>
          <w:bCs/>
          <w:sz w:val="36"/>
        </w:rPr>
      </w:pPr>
    </w:p>
    <w:p w:rsidR="007B0FF3" w:rsidRDefault="007B0FF3">
      <w:pPr>
        <w:textAlignment w:val="baseline"/>
        <w:rPr>
          <w:rFonts w:ascii="宋体" w:hAnsi="宋体"/>
          <w:b/>
          <w:sz w:val="24"/>
        </w:rPr>
      </w:pPr>
    </w:p>
    <w:p w:rsidR="007B0FF3" w:rsidRDefault="007B0FF3">
      <w:pPr>
        <w:textAlignment w:val="baseline"/>
        <w:rPr>
          <w:rFonts w:ascii="宋体" w:hAnsi="宋体"/>
          <w:b/>
          <w:sz w:val="24"/>
        </w:rPr>
      </w:pPr>
    </w:p>
    <w:p w:rsidR="007B0FF3" w:rsidRDefault="007B0FF3">
      <w:pPr>
        <w:spacing w:line="660" w:lineRule="exact"/>
        <w:jc w:val="center"/>
        <w:textAlignment w:val="baseline"/>
        <w:rPr>
          <w:rFonts w:ascii="宋体" w:hAnsi="宋体"/>
          <w:b/>
          <w:bCs/>
          <w:kern w:val="0"/>
          <w:sz w:val="32"/>
          <w:szCs w:val="32"/>
        </w:rPr>
      </w:pPr>
    </w:p>
    <w:p w:rsidR="007B0FF3" w:rsidRDefault="00DC6A99">
      <w:pPr>
        <w:widowControl/>
        <w:spacing w:line="400" w:lineRule="exact"/>
        <w:jc w:val="center"/>
        <w:rPr>
          <w:rFonts w:ascii="宋体" w:hAnsi="宋体"/>
          <w:b/>
          <w:bCs/>
          <w:kern w:val="0"/>
          <w:sz w:val="32"/>
          <w:szCs w:val="32"/>
        </w:rPr>
      </w:pPr>
      <w:r>
        <w:rPr>
          <w:rFonts w:ascii="宋体" w:hAnsi="宋体" w:hint="eastAsia"/>
          <w:b/>
          <w:bCs/>
          <w:kern w:val="0"/>
          <w:sz w:val="32"/>
          <w:szCs w:val="32"/>
        </w:rPr>
        <w:t>项目编号：</w:t>
      </w:r>
      <w:r>
        <w:rPr>
          <w:rFonts w:ascii="宋体" w:hAnsi="宋体" w:hint="eastAsia"/>
          <w:b/>
          <w:bCs/>
          <w:kern w:val="0"/>
          <w:sz w:val="32"/>
          <w:szCs w:val="32"/>
        </w:rPr>
        <w:t>JYZX-ZFCG-202</w:t>
      </w:r>
      <w:r>
        <w:rPr>
          <w:rFonts w:ascii="宋体" w:hAnsi="宋体" w:hint="eastAsia"/>
          <w:b/>
          <w:bCs/>
          <w:kern w:val="0"/>
          <w:sz w:val="32"/>
          <w:szCs w:val="32"/>
        </w:rPr>
        <w:t>5</w:t>
      </w:r>
      <w:r>
        <w:rPr>
          <w:rFonts w:ascii="宋体" w:hAnsi="宋体" w:hint="eastAsia"/>
          <w:b/>
          <w:bCs/>
          <w:kern w:val="0"/>
          <w:sz w:val="32"/>
          <w:szCs w:val="32"/>
        </w:rPr>
        <w:t>-</w:t>
      </w:r>
      <w:r>
        <w:rPr>
          <w:rFonts w:ascii="宋体" w:hAnsi="宋体" w:hint="eastAsia"/>
          <w:b/>
          <w:bCs/>
          <w:kern w:val="0"/>
          <w:sz w:val="32"/>
          <w:szCs w:val="32"/>
        </w:rPr>
        <w:t>010</w:t>
      </w:r>
      <w:r>
        <w:rPr>
          <w:rFonts w:ascii="宋体" w:hAnsi="宋体" w:hint="eastAsia"/>
          <w:b/>
          <w:bCs/>
          <w:kern w:val="0"/>
          <w:sz w:val="32"/>
          <w:szCs w:val="32"/>
        </w:rPr>
        <w:t>A</w:t>
      </w:r>
    </w:p>
    <w:p w:rsidR="007B0FF3" w:rsidRDefault="007B0FF3">
      <w:pPr>
        <w:widowControl/>
        <w:spacing w:line="400" w:lineRule="exact"/>
        <w:jc w:val="left"/>
        <w:rPr>
          <w:rFonts w:ascii="宋体" w:hAnsi="宋体"/>
          <w:b/>
          <w:bCs/>
          <w:kern w:val="0"/>
          <w:sz w:val="32"/>
          <w:szCs w:val="32"/>
        </w:rPr>
      </w:pPr>
    </w:p>
    <w:p w:rsidR="007B0FF3" w:rsidRDefault="007B0FF3">
      <w:pPr>
        <w:textAlignment w:val="baseline"/>
        <w:rPr>
          <w:rFonts w:ascii="宋体" w:hAnsi="宋体"/>
          <w:b/>
          <w:sz w:val="24"/>
        </w:rPr>
      </w:pPr>
    </w:p>
    <w:p w:rsidR="007B0FF3" w:rsidRDefault="007B0FF3">
      <w:pPr>
        <w:textAlignment w:val="baseline"/>
        <w:rPr>
          <w:rFonts w:ascii="宋体" w:hAnsi="宋体"/>
          <w:b/>
          <w:sz w:val="24"/>
        </w:rPr>
      </w:pPr>
    </w:p>
    <w:p w:rsidR="007B0FF3" w:rsidRDefault="007B0FF3" w:rsidP="000E5046">
      <w:pPr>
        <w:spacing w:line="660" w:lineRule="exact"/>
        <w:ind w:left="1920" w:hangingChars="600" w:hanging="1920"/>
        <w:textAlignment w:val="baseline"/>
        <w:rPr>
          <w:rFonts w:ascii="宋体" w:hAnsi="宋体"/>
          <w:sz w:val="32"/>
          <w:szCs w:val="32"/>
        </w:rPr>
      </w:pPr>
    </w:p>
    <w:p w:rsidR="007B0FF3" w:rsidRDefault="007B0FF3" w:rsidP="000E5046">
      <w:pPr>
        <w:spacing w:line="660" w:lineRule="exact"/>
        <w:ind w:left="1920" w:hangingChars="600" w:hanging="1920"/>
        <w:textAlignment w:val="baseline"/>
        <w:rPr>
          <w:rFonts w:ascii="宋体" w:hAnsi="宋体"/>
          <w:sz w:val="32"/>
          <w:szCs w:val="32"/>
        </w:rPr>
      </w:pPr>
    </w:p>
    <w:p w:rsidR="007B0FF3" w:rsidRDefault="00DC6A99" w:rsidP="000E5046">
      <w:pPr>
        <w:spacing w:line="660" w:lineRule="exact"/>
        <w:ind w:leftChars="406" w:left="1919" w:hangingChars="333" w:hanging="1066"/>
        <w:textAlignment w:val="baseline"/>
        <w:rPr>
          <w:rFonts w:asciiTheme="minorEastAsia" w:eastAsiaTheme="minorEastAsia" w:hAnsiTheme="minorEastAsia" w:cstheme="minorEastAsia"/>
          <w:bCs/>
          <w:sz w:val="32"/>
          <w:szCs w:val="32"/>
          <w:u w:val="single"/>
        </w:rPr>
      </w:pPr>
      <w:r>
        <w:rPr>
          <w:rFonts w:asciiTheme="minorEastAsia" w:eastAsiaTheme="minorEastAsia" w:hAnsiTheme="minorEastAsia" w:cstheme="minorEastAsia" w:hint="eastAsia"/>
          <w:bCs/>
          <w:sz w:val="32"/>
          <w:szCs w:val="32"/>
        </w:rPr>
        <w:t>项目名称：</w:t>
      </w:r>
      <w:r>
        <w:rPr>
          <w:rFonts w:asciiTheme="minorEastAsia" w:eastAsiaTheme="minorEastAsia" w:hAnsiTheme="minorEastAsia" w:cstheme="minorEastAsia" w:hint="eastAsia"/>
          <w:bCs/>
          <w:sz w:val="32"/>
          <w:szCs w:val="32"/>
          <w:u w:val="single"/>
        </w:rPr>
        <w:t>2025</w:t>
      </w:r>
      <w:r>
        <w:rPr>
          <w:rFonts w:asciiTheme="minorEastAsia" w:eastAsiaTheme="minorEastAsia" w:hAnsiTheme="minorEastAsia" w:cstheme="minorEastAsia" w:hint="eastAsia"/>
          <w:bCs/>
          <w:sz w:val="32"/>
          <w:szCs w:val="32"/>
          <w:u w:val="single"/>
        </w:rPr>
        <w:t>年黄塘湖公园及金银潭公园保安服务</w:t>
      </w:r>
      <w:r>
        <w:rPr>
          <w:rFonts w:asciiTheme="minorEastAsia" w:eastAsiaTheme="minorEastAsia" w:hAnsiTheme="minorEastAsia" w:cstheme="minorEastAsia" w:hint="eastAsia"/>
          <w:bCs/>
          <w:sz w:val="32"/>
          <w:szCs w:val="32"/>
          <w:u w:val="single"/>
        </w:rPr>
        <w:t xml:space="preserve"> </w:t>
      </w:r>
    </w:p>
    <w:p w:rsidR="007B0FF3" w:rsidRDefault="00DC6A99" w:rsidP="000E5046">
      <w:pPr>
        <w:spacing w:line="660" w:lineRule="exact"/>
        <w:ind w:leftChars="406" w:left="1919" w:hangingChars="333" w:hanging="1066"/>
        <w:textAlignment w:val="baseline"/>
        <w:rPr>
          <w:rFonts w:asciiTheme="minorEastAsia" w:eastAsiaTheme="minorEastAsia" w:hAnsiTheme="minorEastAsia" w:cstheme="minorEastAsia"/>
          <w:bCs/>
          <w:sz w:val="32"/>
          <w:szCs w:val="32"/>
          <w:u w:val="single"/>
        </w:rPr>
      </w:pPr>
      <w:r>
        <w:rPr>
          <w:rFonts w:asciiTheme="minorEastAsia" w:eastAsiaTheme="minorEastAsia" w:hAnsiTheme="minorEastAsia" w:cstheme="minorEastAsia" w:hint="eastAsia"/>
          <w:bCs/>
          <w:sz w:val="32"/>
          <w:szCs w:val="32"/>
        </w:rPr>
        <w:t>采购人：</w:t>
      </w:r>
      <w:r>
        <w:rPr>
          <w:rFonts w:asciiTheme="minorEastAsia" w:eastAsiaTheme="minorEastAsia" w:hAnsiTheme="minorEastAsia" w:cstheme="minorEastAsia" w:hint="eastAsia"/>
          <w:bCs/>
          <w:sz w:val="32"/>
          <w:szCs w:val="32"/>
          <w:u w:val="single"/>
        </w:rPr>
        <w:t>武汉市东西湖区住房和城乡建设局</w:t>
      </w:r>
    </w:p>
    <w:p w:rsidR="007B0FF3" w:rsidRDefault="00DC6A99" w:rsidP="000E5046">
      <w:pPr>
        <w:spacing w:line="660" w:lineRule="exact"/>
        <w:ind w:leftChars="406" w:left="1919" w:hangingChars="333" w:hanging="1066"/>
        <w:textAlignment w:val="baseline"/>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招标代理机构：</w:t>
      </w:r>
      <w:r>
        <w:rPr>
          <w:rFonts w:asciiTheme="minorEastAsia" w:eastAsiaTheme="minorEastAsia" w:hAnsiTheme="minorEastAsia" w:cstheme="minorEastAsia" w:hint="eastAsia"/>
          <w:bCs/>
          <w:sz w:val="32"/>
          <w:szCs w:val="32"/>
          <w:u w:val="single"/>
        </w:rPr>
        <w:t>武汉市建业工程咨询有限公司</w:t>
      </w:r>
    </w:p>
    <w:p w:rsidR="007B0FF3" w:rsidRDefault="007B0FF3" w:rsidP="000E5046">
      <w:pPr>
        <w:spacing w:line="660" w:lineRule="exact"/>
        <w:ind w:leftChars="406" w:left="1919" w:hangingChars="333" w:hanging="1066"/>
        <w:textAlignment w:val="baseline"/>
        <w:rPr>
          <w:rFonts w:ascii="黑体" w:eastAsia="黑体" w:hAnsi="黑体" w:cs="黑体"/>
          <w:bCs/>
          <w:sz w:val="32"/>
          <w:szCs w:val="32"/>
        </w:rPr>
      </w:pPr>
    </w:p>
    <w:p w:rsidR="007B0FF3" w:rsidRDefault="00DC6A99">
      <w:pPr>
        <w:jc w:val="center"/>
        <w:textAlignment w:val="baseline"/>
        <w:rPr>
          <w:b/>
          <w:sz w:val="30"/>
          <w:szCs w:val="30"/>
        </w:rPr>
      </w:pPr>
      <w:r>
        <w:rPr>
          <w:rFonts w:hint="eastAsia"/>
          <w:b/>
          <w:sz w:val="30"/>
          <w:szCs w:val="30"/>
        </w:rPr>
        <w:t>二</w:t>
      </w:r>
      <w:r>
        <w:rPr>
          <w:rFonts w:ascii="微软雅黑" w:eastAsia="微软雅黑" w:hAnsi="微软雅黑" w:cs="微软雅黑" w:hint="eastAsia"/>
          <w:b/>
          <w:sz w:val="30"/>
          <w:szCs w:val="30"/>
        </w:rPr>
        <w:t>O</w:t>
      </w:r>
      <w:r>
        <w:rPr>
          <w:rFonts w:hint="eastAsia"/>
          <w:b/>
          <w:sz w:val="30"/>
          <w:szCs w:val="30"/>
        </w:rPr>
        <w:t>二</w:t>
      </w:r>
      <w:r>
        <w:rPr>
          <w:rFonts w:hint="eastAsia"/>
          <w:b/>
          <w:sz w:val="30"/>
          <w:szCs w:val="30"/>
        </w:rPr>
        <w:t>五</w:t>
      </w:r>
      <w:r>
        <w:rPr>
          <w:rFonts w:hint="eastAsia"/>
          <w:b/>
          <w:sz w:val="30"/>
          <w:szCs w:val="30"/>
        </w:rPr>
        <w:t>年</w:t>
      </w:r>
      <w:r>
        <w:rPr>
          <w:rFonts w:hint="eastAsia"/>
          <w:b/>
          <w:sz w:val="30"/>
          <w:szCs w:val="30"/>
        </w:rPr>
        <w:t>九</w:t>
      </w:r>
      <w:r>
        <w:rPr>
          <w:rFonts w:hint="eastAsia"/>
          <w:b/>
          <w:sz w:val="30"/>
          <w:szCs w:val="30"/>
        </w:rPr>
        <w:t>月</w:t>
      </w:r>
      <w:r>
        <w:rPr>
          <w:rFonts w:hint="eastAsia"/>
          <w:b/>
          <w:sz w:val="30"/>
          <w:szCs w:val="30"/>
        </w:rPr>
        <w:t>二十八日</w:t>
      </w:r>
    </w:p>
    <w:p w:rsidR="007B0FF3" w:rsidRDefault="00DC6A99">
      <w:pPr>
        <w:pStyle w:val="2"/>
        <w:textAlignment w:val="baseline"/>
      </w:pPr>
      <w:r>
        <w:br w:type="page"/>
      </w:r>
    </w:p>
    <w:p w:rsidR="007B0FF3" w:rsidRDefault="00DC6A99">
      <w:pPr>
        <w:spacing w:line="360" w:lineRule="auto"/>
        <w:jc w:val="center"/>
        <w:textAlignment w:val="baseline"/>
        <w:rPr>
          <w:b/>
          <w:sz w:val="32"/>
          <w:szCs w:val="32"/>
          <w:shd w:val="clear" w:color="auto" w:fill="FFFFFF"/>
        </w:rPr>
      </w:pPr>
      <w:r>
        <w:rPr>
          <w:rFonts w:hint="eastAsia"/>
          <w:b/>
          <w:sz w:val="32"/>
          <w:szCs w:val="32"/>
          <w:shd w:val="clear" w:color="auto" w:fill="FFFFFF"/>
        </w:rPr>
        <w:lastRenderedPageBreak/>
        <w:t>2025</w:t>
      </w:r>
      <w:r>
        <w:rPr>
          <w:rFonts w:hint="eastAsia"/>
          <w:b/>
          <w:sz w:val="32"/>
          <w:szCs w:val="32"/>
          <w:shd w:val="clear" w:color="auto" w:fill="FFFFFF"/>
        </w:rPr>
        <w:t>年黄塘湖公园及金银潭公园保安服务</w:t>
      </w:r>
      <w:r>
        <w:rPr>
          <w:rFonts w:hint="eastAsia"/>
          <w:b/>
          <w:sz w:val="32"/>
          <w:szCs w:val="32"/>
          <w:shd w:val="clear" w:color="auto" w:fill="FFFFFF"/>
        </w:rPr>
        <w:t xml:space="preserve"> </w:t>
      </w:r>
    </w:p>
    <w:p w:rsidR="007B0FF3" w:rsidRDefault="00DC6A99">
      <w:pPr>
        <w:spacing w:line="360" w:lineRule="auto"/>
        <w:jc w:val="center"/>
        <w:textAlignment w:val="baseline"/>
        <w:rPr>
          <w:b/>
          <w:sz w:val="32"/>
          <w:szCs w:val="32"/>
          <w:shd w:val="clear" w:color="auto" w:fill="FFFFFF"/>
        </w:rPr>
      </w:pPr>
      <w:r>
        <w:rPr>
          <w:rFonts w:hint="eastAsia"/>
          <w:b/>
          <w:sz w:val="32"/>
          <w:szCs w:val="32"/>
          <w:shd w:val="clear" w:color="auto" w:fill="FFFFFF"/>
        </w:rPr>
        <w:t>需求公示</w:t>
      </w:r>
    </w:p>
    <w:p w:rsidR="007B0FF3" w:rsidRDefault="00DC6A99" w:rsidP="000E5046">
      <w:pPr>
        <w:numPr>
          <w:ilvl w:val="0"/>
          <w:numId w:val="1"/>
        </w:numPr>
        <w:spacing w:line="360" w:lineRule="auto"/>
        <w:ind w:firstLineChars="177" w:firstLine="425"/>
        <w:textAlignment w:val="baseline"/>
        <w:rPr>
          <w:bCs/>
          <w:sz w:val="24"/>
          <w:shd w:val="clear" w:color="auto" w:fill="FFFFFF"/>
        </w:rPr>
      </w:pPr>
      <w:r>
        <w:rPr>
          <w:rFonts w:hint="eastAsia"/>
          <w:bCs/>
          <w:sz w:val="24"/>
          <w:shd w:val="clear" w:color="auto" w:fill="FFFFFF"/>
        </w:rPr>
        <w:t>项目名称及采购编号、政府采购计划备案</w:t>
      </w:r>
      <w:r>
        <w:rPr>
          <w:rFonts w:hint="eastAsia"/>
          <w:bCs/>
          <w:sz w:val="24"/>
          <w:shd w:val="clear" w:color="auto" w:fill="FFFFFF"/>
        </w:rPr>
        <w:t>单编</w:t>
      </w:r>
      <w:r>
        <w:rPr>
          <w:rFonts w:hint="eastAsia"/>
          <w:bCs/>
          <w:sz w:val="24"/>
          <w:shd w:val="clear" w:color="auto" w:fill="FFFFFF"/>
        </w:rPr>
        <w:t>号</w:t>
      </w:r>
    </w:p>
    <w:p w:rsidR="007B0FF3" w:rsidRDefault="00DC6A99">
      <w:pPr>
        <w:widowControl/>
        <w:spacing w:line="400" w:lineRule="exact"/>
        <w:ind w:firstLineChars="200" w:firstLine="480"/>
        <w:jc w:val="left"/>
        <w:rPr>
          <w:sz w:val="24"/>
        </w:rPr>
      </w:pPr>
      <w:r>
        <w:rPr>
          <w:rFonts w:hint="eastAsia"/>
          <w:sz w:val="24"/>
          <w:shd w:val="clear" w:color="auto" w:fill="FFFFFF"/>
        </w:rPr>
        <w:t>（一）采</w:t>
      </w:r>
      <w:r>
        <w:rPr>
          <w:rFonts w:hint="eastAsia"/>
          <w:sz w:val="24"/>
        </w:rPr>
        <w:t>购编号：</w:t>
      </w:r>
      <w:r>
        <w:rPr>
          <w:rFonts w:hint="eastAsia"/>
          <w:sz w:val="24"/>
        </w:rPr>
        <w:t>JYZX-ZFCG-202</w:t>
      </w:r>
      <w:r>
        <w:rPr>
          <w:rFonts w:hint="eastAsia"/>
          <w:sz w:val="24"/>
        </w:rPr>
        <w:t>5</w:t>
      </w:r>
      <w:r>
        <w:rPr>
          <w:rFonts w:hint="eastAsia"/>
          <w:sz w:val="24"/>
        </w:rPr>
        <w:t>-</w:t>
      </w:r>
      <w:r>
        <w:rPr>
          <w:rFonts w:hint="eastAsia"/>
          <w:sz w:val="24"/>
        </w:rPr>
        <w:t>010</w:t>
      </w:r>
      <w:r>
        <w:rPr>
          <w:rFonts w:hint="eastAsia"/>
          <w:sz w:val="24"/>
        </w:rPr>
        <w:t>A</w:t>
      </w:r>
      <w:r>
        <w:rPr>
          <w:rFonts w:hint="eastAsia"/>
          <w:sz w:val="24"/>
        </w:rPr>
        <w:t xml:space="preserve"> </w:t>
      </w:r>
    </w:p>
    <w:p w:rsidR="007B0FF3" w:rsidRDefault="00DC6A99" w:rsidP="000E5046">
      <w:pPr>
        <w:spacing w:line="360" w:lineRule="auto"/>
        <w:ind w:firstLineChars="177" w:firstLine="425"/>
        <w:textAlignment w:val="baseline"/>
        <w:rPr>
          <w:sz w:val="24"/>
          <w:u w:val="single" w:color="000000"/>
        </w:rPr>
      </w:pPr>
      <w:r>
        <w:rPr>
          <w:rFonts w:hint="eastAsia"/>
          <w:sz w:val="24"/>
          <w:shd w:val="clear" w:color="auto" w:fill="FFFFFF"/>
        </w:rPr>
        <w:t>（二）项目名称：</w:t>
      </w:r>
      <w:r>
        <w:rPr>
          <w:rFonts w:hint="eastAsia"/>
          <w:sz w:val="24"/>
        </w:rPr>
        <w:t>2025</w:t>
      </w:r>
      <w:r>
        <w:rPr>
          <w:rFonts w:hint="eastAsia"/>
          <w:sz w:val="24"/>
        </w:rPr>
        <w:t>年黄塘湖公园及金银潭公园保安服务</w:t>
      </w:r>
      <w:r>
        <w:rPr>
          <w:rFonts w:hint="eastAsia"/>
          <w:sz w:val="24"/>
        </w:rPr>
        <w:t xml:space="preserve"> </w:t>
      </w:r>
    </w:p>
    <w:p w:rsidR="007B0FF3" w:rsidRDefault="00DC6A99">
      <w:pPr>
        <w:snapToGrid w:val="0"/>
        <w:spacing w:line="300" w:lineRule="auto"/>
        <w:ind w:firstLineChars="200" w:firstLine="480"/>
        <w:rPr>
          <w:sz w:val="24"/>
          <w:u w:val="single" w:color="000000"/>
          <w:shd w:val="clear" w:color="FFFFFF" w:fill="D9D9D9"/>
        </w:rPr>
      </w:pPr>
      <w:r>
        <w:rPr>
          <w:rFonts w:hint="eastAsia"/>
          <w:sz w:val="24"/>
          <w:shd w:val="clear" w:color="auto" w:fill="FFFFFF"/>
        </w:rPr>
        <w:t>（三）政府采购计划备案号：</w:t>
      </w:r>
      <w:r>
        <w:rPr>
          <w:rFonts w:hint="eastAsia"/>
          <w:kern w:val="0"/>
          <w:sz w:val="24"/>
        </w:rPr>
        <w:t>420112-2025-02554</w:t>
      </w:r>
    </w:p>
    <w:p w:rsidR="007B0FF3" w:rsidRDefault="00DC6A99" w:rsidP="000E5046">
      <w:pPr>
        <w:spacing w:line="360" w:lineRule="auto"/>
        <w:ind w:firstLineChars="177" w:firstLine="425"/>
        <w:textAlignment w:val="baseline"/>
        <w:rPr>
          <w:bCs/>
          <w:sz w:val="24"/>
        </w:rPr>
      </w:pPr>
      <w:r>
        <w:rPr>
          <w:rFonts w:hint="eastAsia"/>
          <w:bCs/>
          <w:sz w:val="24"/>
          <w:shd w:val="clear" w:color="auto" w:fill="FFFFFF"/>
        </w:rPr>
        <w:t>二、项目内容</w:t>
      </w:r>
    </w:p>
    <w:p w:rsidR="007B0FF3" w:rsidRDefault="00DC6A99" w:rsidP="000E5046">
      <w:pPr>
        <w:spacing w:line="360" w:lineRule="auto"/>
        <w:ind w:firstLineChars="177" w:firstLine="425"/>
        <w:textAlignment w:val="baseline"/>
        <w:rPr>
          <w:sz w:val="24"/>
        </w:rPr>
      </w:pPr>
      <w:r>
        <w:rPr>
          <w:rFonts w:hint="eastAsia"/>
          <w:sz w:val="24"/>
          <w:shd w:val="clear" w:color="auto" w:fill="FFFFFF"/>
        </w:rPr>
        <w:t>（一）项目基本情况：见附件</w:t>
      </w:r>
    </w:p>
    <w:p w:rsidR="007B0FF3" w:rsidRDefault="00DC6A99" w:rsidP="000E5046">
      <w:pPr>
        <w:spacing w:line="360" w:lineRule="auto"/>
        <w:ind w:firstLineChars="177" w:firstLine="425"/>
        <w:textAlignment w:val="baseline"/>
        <w:rPr>
          <w:sz w:val="24"/>
        </w:rPr>
      </w:pPr>
      <w:r>
        <w:rPr>
          <w:rFonts w:hint="eastAsia"/>
          <w:sz w:val="24"/>
          <w:shd w:val="clear" w:color="auto" w:fill="FFFFFF"/>
        </w:rPr>
        <w:t>（二）采购内容及要求：见附件</w:t>
      </w:r>
    </w:p>
    <w:p w:rsidR="007B0FF3" w:rsidRDefault="00DC6A99" w:rsidP="000E5046">
      <w:pPr>
        <w:spacing w:line="360" w:lineRule="auto"/>
        <w:ind w:firstLineChars="177" w:firstLine="425"/>
        <w:textAlignment w:val="baseline"/>
        <w:rPr>
          <w:sz w:val="24"/>
        </w:rPr>
      </w:pPr>
      <w:r>
        <w:rPr>
          <w:rFonts w:hint="eastAsia"/>
          <w:sz w:val="24"/>
          <w:shd w:val="clear" w:color="auto" w:fill="FFFFFF"/>
        </w:rPr>
        <w:t>（三）项目预算：</w:t>
      </w:r>
      <w:r>
        <w:rPr>
          <w:rFonts w:hint="eastAsia"/>
          <w:kern w:val="0"/>
          <w:sz w:val="24"/>
          <w:lang w:bidi="ar"/>
        </w:rPr>
        <w:t>171.00</w:t>
      </w:r>
      <w:r>
        <w:rPr>
          <w:rFonts w:hint="eastAsia"/>
          <w:kern w:val="0"/>
          <w:sz w:val="24"/>
          <w:lang w:bidi="ar"/>
        </w:rPr>
        <w:t>万</w:t>
      </w:r>
      <w:r>
        <w:rPr>
          <w:rFonts w:ascii="宋体" w:hAnsi="宋体" w:hint="eastAsia"/>
          <w:kern w:val="0"/>
          <w:sz w:val="24"/>
          <w:lang w:bidi="ar"/>
        </w:rPr>
        <w:t>元</w:t>
      </w:r>
      <w:r>
        <w:rPr>
          <w:rFonts w:hint="eastAsia"/>
          <w:sz w:val="24"/>
          <w:shd w:val="clear" w:color="auto" w:fill="FFFFFF"/>
        </w:rPr>
        <w:t>。</w:t>
      </w:r>
    </w:p>
    <w:p w:rsidR="007B0FF3" w:rsidRDefault="00DC6A99" w:rsidP="000E5046">
      <w:pPr>
        <w:spacing w:line="360" w:lineRule="auto"/>
        <w:ind w:firstLineChars="177" w:firstLine="425"/>
        <w:textAlignment w:val="baseline"/>
        <w:rPr>
          <w:sz w:val="24"/>
        </w:rPr>
      </w:pPr>
      <w:r>
        <w:rPr>
          <w:rFonts w:hint="eastAsia"/>
          <w:bCs/>
          <w:sz w:val="24"/>
          <w:shd w:val="clear" w:color="auto" w:fill="FFFFFF"/>
        </w:rPr>
        <w:t>三、征求意见截止日期</w:t>
      </w:r>
      <w:r>
        <w:rPr>
          <w:rFonts w:hint="eastAsia"/>
          <w:bCs/>
          <w:sz w:val="24"/>
          <w:shd w:val="clear" w:color="auto" w:fill="FFFFFF"/>
        </w:rPr>
        <w:t xml:space="preserve">  </w:t>
      </w:r>
      <w:r>
        <w:rPr>
          <w:rFonts w:hint="eastAsia"/>
          <w:sz w:val="24"/>
          <w:shd w:val="clear" w:color="auto" w:fill="FFFFFF"/>
        </w:rPr>
        <w:t>从</w:t>
      </w:r>
      <w:r>
        <w:rPr>
          <w:rFonts w:hint="eastAsia"/>
          <w:sz w:val="24"/>
          <w:shd w:val="clear" w:color="auto" w:fill="FFFFFF"/>
        </w:rPr>
        <w:t>202</w:t>
      </w:r>
      <w:r>
        <w:rPr>
          <w:rFonts w:hint="eastAsia"/>
          <w:sz w:val="24"/>
          <w:shd w:val="clear" w:color="auto" w:fill="FFFFFF"/>
        </w:rPr>
        <w:t>5</w:t>
      </w:r>
      <w:r>
        <w:rPr>
          <w:rFonts w:hint="eastAsia"/>
          <w:sz w:val="24"/>
          <w:shd w:val="clear" w:color="auto" w:fill="FFFFFF"/>
        </w:rPr>
        <w:t>年</w:t>
      </w:r>
      <w:r>
        <w:rPr>
          <w:rFonts w:hint="eastAsia"/>
          <w:sz w:val="24"/>
          <w:shd w:val="clear" w:color="auto" w:fill="FFFFFF"/>
        </w:rPr>
        <w:t>9</w:t>
      </w:r>
      <w:r>
        <w:rPr>
          <w:rFonts w:hint="eastAsia"/>
          <w:sz w:val="24"/>
          <w:shd w:val="clear" w:color="auto" w:fill="FFFFFF"/>
        </w:rPr>
        <w:t>月</w:t>
      </w:r>
      <w:r>
        <w:rPr>
          <w:rFonts w:hint="eastAsia"/>
          <w:sz w:val="24"/>
          <w:shd w:val="clear" w:color="auto" w:fill="FFFFFF"/>
        </w:rPr>
        <w:t>29</w:t>
      </w:r>
      <w:r>
        <w:rPr>
          <w:rFonts w:hint="eastAsia"/>
          <w:sz w:val="24"/>
          <w:shd w:val="clear" w:color="auto" w:fill="FFFFFF"/>
        </w:rPr>
        <w:t>日至</w:t>
      </w:r>
      <w:r>
        <w:rPr>
          <w:rFonts w:hint="eastAsia"/>
          <w:sz w:val="24"/>
          <w:shd w:val="clear" w:color="auto" w:fill="FFFFFF"/>
        </w:rPr>
        <w:t>202</w:t>
      </w:r>
      <w:r>
        <w:rPr>
          <w:rFonts w:hint="eastAsia"/>
          <w:sz w:val="24"/>
          <w:shd w:val="clear" w:color="auto" w:fill="FFFFFF"/>
        </w:rPr>
        <w:t>5</w:t>
      </w:r>
      <w:r>
        <w:rPr>
          <w:rFonts w:hint="eastAsia"/>
          <w:sz w:val="24"/>
          <w:shd w:val="clear" w:color="auto" w:fill="FFFFFF"/>
        </w:rPr>
        <w:t>年</w:t>
      </w:r>
      <w:r>
        <w:rPr>
          <w:rFonts w:hint="eastAsia"/>
          <w:sz w:val="24"/>
          <w:shd w:val="clear" w:color="auto" w:fill="FFFFFF"/>
        </w:rPr>
        <w:t>10</w:t>
      </w:r>
      <w:r>
        <w:rPr>
          <w:rFonts w:hint="eastAsia"/>
          <w:sz w:val="24"/>
          <w:shd w:val="clear" w:color="auto" w:fill="FFFFFF"/>
        </w:rPr>
        <w:t>月</w:t>
      </w:r>
      <w:r>
        <w:rPr>
          <w:rFonts w:hint="eastAsia"/>
          <w:sz w:val="24"/>
          <w:shd w:val="clear" w:color="auto" w:fill="FFFFFF"/>
        </w:rPr>
        <w:t>1</w:t>
      </w:r>
      <w:r>
        <w:rPr>
          <w:rFonts w:hint="eastAsia"/>
          <w:sz w:val="24"/>
          <w:shd w:val="clear" w:color="auto" w:fill="FFFFFF"/>
        </w:rPr>
        <w:t>日</w:t>
      </w:r>
    </w:p>
    <w:p w:rsidR="007B0FF3" w:rsidRDefault="00DC6A99" w:rsidP="000E5046">
      <w:pPr>
        <w:spacing w:line="360" w:lineRule="auto"/>
        <w:ind w:firstLineChars="177" w:firstLine="425"/>
        <w:textAlignment w:val="baseline"/>
        <w:rPr>
          <w:bCs/>
          <w:sz w:val="24"/>
        </w:rPr>
      </w:pPr>
      <w:r>
        <w:rPr>
          <w:rFonts w:hint="eastAsia"/>
          <w:bCs/>
          <w:sz w:val="24"/>
          <w:shd w:val="clear" w:color="auto" w:fill="FFFFFF"/>
        </w:rPr>
        <w:t>四、征求意见的提交方式</w:t>
      </w:r>
    </w:p>
    <w:p w:rsidR="007B0FF3" w:rsidRDefault="00DC6A99" w:rsidP="000E5046">
      <w:pPr>
        <w:spacing w:line="360" w:lineRule="auto"/>
        <w:ind w:firstLineChars="177" w:firstLine="425"/>
        <w:textAlignment w:val="baseline"/>
        <w:rPr>
          <w:sz w:val="24"/>
        </w:rPr>
      </w:pPr>
      <w:r>
        <w:rPr>
          <w:rFonts w:hint="eastAsia"/>
          <w:sz w:val="24"/>
          <w:shd w:val="clear" w:color="auto" w:fill="FFFFFF"/>
        </w:rPr>
        <w:t>对采购需求提出相关意见（应说明理由）应客观公正、实事求是，并在公示期内将相关意见以书面形式（加盖公章）提交至</w:t>
      </w:r>
      <w:r>
        <w:rPr>
          <w:rFonts w:hint="eastAsia"/>
          <w:sz w:val="24"/>
          <w:shd w:val="clear" w:color="auto" w:fill="FFFFFF"/>
        </w:rPr>
        <w:t>武汉市建业工程咨询有限公司</w:t>
      </w:r>
      <w:r>
        <w:rPr>
          <w:rFonts w:hint="eastAsia"/>
          <w:sz w:val="24"/>
          <w:shd w:val="clear" w:color="auto" w:fill="FFFFFF"/>
        </w:rPr>
        <w:t>，同时还须将反馈意见的电子文档（</w:t>
      </w:r>
      <w:r>
        <w:rPr>
          <w:rFonts w:hint="eastAsia"/>
          <w:sz w:val="24"/>
          <w:shd w:val="clear" w:color="auto" w:fill="FFFFFF"/>
        </w:rPr>
        <w:t>word</w:t>
      </w:r>
      <w:r>
        <w:rPr>
          <w:rFonts w:hint="eastAsia"/>
          <w:sz w:val="24"/>
          <w:shd w:val="clear" w:color="auto" w:fill="FFFFFF"/>
        </w:rPr>
        <w:t>版本）发送至公告指定的电子邮箱</w:t>
      </w:r>
      <w:r>
        <w:rPr>
          <w:rFonts w:hint="eastAsia"/>
          <w:sz w:val="24"/>
          <w:shd w:val="clear" w:color="auto" w:fill="FFFFFF"/>
        </w:rPr>
        <w:t>274825751</w:t>
      </w:r>
      <w:r>
        <w:rPr>
          <w:rFonts w:hint="eastAsia"/>
          <w:sz w:val="24"/>
          <w:shd w:val="clear" w:color="auto" w:fill="FFFFFF"/>
        </w:rPr>
        <w:t>@qq.com)</w:t>
      </w:r>
      <w:r>
        <w:rPr>
          <w:rFonts w:hint="eastAsia"/>
          <w:sz w:val="24"/>
          <w:shd w:val="clear" w:color="auto" w:fill="FFFFFF"/>
        </w:rPr>
        <w:t>，邮件主题注明“（公司名称）关于（项目名称）采购需求反馈意见”，邮件内容应包括供应商名称、供应商联系人姓名、联系方式等内容</w:t>
      </w:r>
      <w:r>
        <w:rPr>
          <w:rFonts w:hint="eastAsia"/>
          <w:sz w:val="24"/>
          <w:shd w:val="clear" w:color="auto" w:fill="FFFFFF"/>
        </w:rPr>
        <w:t>。</w:t>
      </w:r>
    </w:p>
    <w:p w:rsidR="007B0FF3" w:rsidRDefault="00DC6A99" w:rsidP="000E5046">
      <w:pPr>
        <w:spacing w:line="360" w:lineRule="auto"/>
        <w:ind w:firstLineChars="177" w:firstLine="425"/>
        <w:textAlignment w:val="baseline"/>
        <w:rPr>
          <w:sz w:val="24"/>
          <w:shd w:val="clear" w:color="auto" w:fill="FFFFFF"/>
        </w:rPr>
      </w:pPr>
      <w:r>
        <w:rPr>
          <w:rFonts w:hint="eastAsia"/>
          <w:bCs/>
          <w:sz w:val="24"/>
          <w:shd w:val="clear" w:color="auto" w:fill="FFFFFF"/>
        </w:rPr>
        <w:t>五、采购需求</w:t>
      </w:r>
      <w:r>
        <w:rPr>
          <w:rFonts w:hint="eastAsia"/>
          <w:bCs/>
          <w:sz w:val="24"/>
          <w:shd w:val="clear" w:color="auto" w:fill="FFFFFF"/>
        </w:rPr>
        <w:t>：</w:t>
      </w:r>
      <w:r>
        <w:rPr>
          <w:rFonts w:hint="eastAsia"/>
          <w:sz w:val="24"/>
          <w:shd w:val="clear" w:color="auto" w:fill="FFFFFF"/>
        </w:rPr>
        <w:t>详见附件</w:t>
      </w:r>
    </w:p>
    <w:p w:rsidR="007B0FF3" w:rsidRDefault="00DC6A99" w:rsidP="000E5046">
      <w:pPr>
        <w:spacing w:line="360" w:lineRule="auto"/>
        <w:ind w:firstLineChars="177" w:firstLine="425"/>
        <w:textAlignment w:val="baseline"/>
        <w:rPr>
          <w:bCs/>
          <w:sz w:val="24"/>
        </w:rPr>
      </w:pPr>
      <w:r>
        <w:rPr>
          <w:rFonts w:hint="eastAsia"/>
          <w:bCs/>
          <w:sz w:val="24"/>
        </w:rPr>
        <w:t>本项目采购人或采购代理机构的情况</w:t>
      </w:r>
    </w:p>
    <w:p w:rsidR="007B0FF3" w:rsidRDefault="00DC6A99" w:rsidP="000E5046">
      <w:pPr>
        <w:spacing w:line="360" w:lineRule="auto"/>
        <w:ind w:firstLineChars="177" w:firstLine="425"/>
        <w:textAlignment w:val="baseline"/>
        <w:rPr>
          <w:sz w:val="24"/>
        </w:rPr>
      </w:pPr>
      <w:r>
        <w:rPr>
          <w:sz w:val="24"/>
        </w:rPr>
        <w:t>1</w:t>
      </w:r>
      <w:r>
        <w:rPr>
          <w:sz w:val="24"/>
        </w:rPr>
        <w:t>、采购人信息</w:t>
      </w:r>
    </w:p>
    <w:p w:rsidR="007B0FF3" w:rsidRDefault="00DC6A99">
      <w:pPr>
        <w:snapToGrid w:val="0"/>
        <w:spacing w:line="300" w:lineRule="auto"/>
        <w:ind w:firstLineChars="400" w:firstLine="960"/>
        <w:rPr>
          <w:rFonts w:ascii="宋体" w:hAnsi="宋体"/>
          <w:kern w:val="0"/>
          <w:sz w:val="24"/>
          <w:lang w:val="zh-CN" w:bidi="ar"/>
        </w:rPr>
      </w:pPr>
      <w:r>
        <w:rPr>
          <w:rFonts w:ascii="宋体" w:hAnsi="宋体" w:hint="eastAsia"/>
          <w:kern w:val="0"/>
          <w:sz w:val="24"/>
          <w:lang w:val="zh-CN" w:bidi="ar"/>
        </w:rPr>
        <w:t>采</w:t>
      </w:r>
      <w:r>
        <w:rPr>
          <w:rFonts w:ascii="宋体" w:hAnsi="宋体" w:hint="eastAsia"/>
          <w:kern w:val="0"/>
          <w:sz w:val="24"/>
          <w:lang w:val="zh-CN" w:bidi="ar"/>
        </w:rPr>
        <w:t xml:space="preserve"> </w:t>
      </w:r>
      <w:r>
        <w:rPr>
          <w:rFonts w:ascii="宋体" w:hAnsi="宋体" w:hint="eastAsia"/>
          <w:kern w:val="0"/>
          <w:sz w:val="24"/>
          <w:lang w:val="zh-CN" w:bidi="ar"/>
        </w:rPr>
        <w:t>购</w:t>
      </w:r>
      <w:r>
        <w:rPr>
          <w:rFonts w:ascii="宋体" w:hAnsi="宋体" w:hint="eastAsia"/>
          <w:kern w:val="0"/>
          <w:sz w:val="24"/>
          <w:lang w:val="zh-CN" w:bidi="ar"/>
        </w:rPr>
        <w:t xml:space="preserve"> </w:t>
      </w:r>
      <w:r>
        <w:rPr>
          <w:rFonts w:ascii="宋体" w:hAnsi="宋体" w:hint="eastAsia"/>
          <w:kern w:val="0"/>
          <w:sz w:val="24"/>
          <w:lang w:val="zh-CN" w:bidi="ar"/>
        </w:rPr>
        <w:t>人：武汉市东西湖区住房和城乡建设局</w:t>
      </w:r>
    </w:p>
    <w:p w:rsidR="007B0FF3" w:rsidRDefault="00DC6A99">
      <w:pPr>
        <w:snapToGrid w:val="0"/>
        <w:spacing w:line="300" w:lineRule="auto"/>
        <w:ind w:firstLineChars="400" w:firstLine="960"/>
        <w:rPr>
          <w:rFonts w:ascii="宋体" w:hAnsi="宋体"/>
          <w:kern w:val="0"/>
          <w:sz w:val="24"/>
          <w:lang w:val="zh-CN" w:bidi="ar"/>
        </w:rPr>
      </w:pPr>
      <w:r>
        <w:rPr>
          <w:rFonts w:ascii="宋体" w:hAnsi="宋体" w:hint="eastAsia"/>
          <w:kern w:val="0"/>
          <w:sz w:val="24"/>
          <w:lang w:val="zh-CN" w:bidi="ar"/>
        </w:rPr>
        <w:t>地</w:t>
      </w:r>
      <w:r>
        <w:rPr>
          <w:rFonts w:ascii="宋体" w:hAnsi="宋体" w:hint="eastAsia"/>
          <w:kern w:val="0"/>
          <w:sz w:val="24"/>
          <w:lang w:val="zh-CN" w:bidi="ar"/>
        </w:rPr>
        <w:t xml:space="preserve">    </w:t>
      </w:r>
      <w:r>
        <w:rPr>
          <w:rFonts w:ascii="宋体" w:hAnsi="宋体" w:hint="eastAsia"/>
          <w:kern w:val="0"/>
          <w:sz w:val="24"/>
          <w:lang w:val="zh-CN" w:bidi="ar"/>
        </w:rPr>
        <w:t>址：东西湖区</w:t>
      </w:r>
      <w:proofErr w:type="gramStart"/>
      <w:r>
        <w:rPr>
          <w:rFonts w:ascii="宋体" w:hAnsi="宋体" w:hint="eastAsia"/>
          <w:kern w:val="0"/>
          <w:sz w:val="24"/>
          <w:lang w:val="zh-CN" w:bidi="ar"/>
        </w:rPr>
        <w:t>吴家山临空港</w:t>
      </w:r>
      <w:proofErr w:type="gramEnd"/>
      <w:r>
        <w:rPr>
          <w:rFonts w:ascii="宋体" w:hAnsi="宋体" w:hint="eastAsia"/>
          <w:kern w:val="0"/>
          <w:sz w:val="24"/>
          <w:lang w:val="zh-CN" w:bidi="ar"/>
        </w:rPr>
        <w:t>大道</w:t>
      </w:r>
      <w:r>
        <w:rPr>
          <w:rFonts w:ascii="宋体" w:hAnsi="宋体" w:hint="eastAsia"/>
          <w:kern w:val="0"/>
          <w:sz w:val="24"/>
          <w:lang w:val="zh-CN" w:bidi="ar"/>
        </w:rPr>
        <w:t>161</w:t>
      </w:r>
      <w:r>
        <w:rPr>
          <w:rFonts w:ascii="宋体" w:hAnsi="宋体" w:hint="eastAsia"/>
          <w:kern w:val="0"/>
          <w:sz w:val="24"/>
          <w:lang w:val="zh-CN" w:bidi="ar"/>
        </w:rPr>
        <w:t>号</w:t>
      </w:r>
    </w:p>
    <w:p w:rsidR="007B0FF3" w:rsidRDefault="00DC6A99">
      <w:pPr>
        <w:snapToGrid w:val="0"/>
        <w:spacing w:line="300" w:lineRule="auto"/>
        <w:ind w:firstLineChars="400" w:firstLine="960"/>
        <w:rPr>
          <w:rFonts w:ascii="宋体" w:hAnsi="宋体"/>
          <w:kern w:val="0"/>
          <w:sz w:val="24"/>
          <w:lang w:bidi="ar"/>
        </w:rPr>
      </w:pPr>
      <w:r>
        <w:rPr>
          <w:rFonts w:ascii="宋体" w:hAnsi="宋体" w:hint="eastAsia"/>
          <w:kern w:val="0"/>
          <w:sz w:val="24"/>
          <w:lang w:val="zh-CN" w:bidi="ar"/>
        </w:rPr>
        <w:t>电</w:t>
      </w:r>
      <w:r>
        <w:rPr>
          <w:rFonts w:ascii="宋体" w:hAnsi="宋体" w:hint="eastAsia"/>
          <w:kern w:val="0"/>
          <w:sz w:val="24"/>
          <w:lang w:val="zh-CN" w:bidi="ar"/>
        </w:rPr>
        <w:t xml:space="preserve">    </w:t>
      </w:r>
      <w:r>
        <w:rPr>
          <w:rFonts w:ascii="宋体" w:hAnsi="宋体" w:hint="eastAsia"/>
          <w:kern w:val="0"/>
          <w:sz w:val="24"/>
          <w:lang w:val="zh-CN" w:bidi="ar"/>
        </w:rPr>
        <w:t>话：</w:t>
      </w:r>
      <w:r>
        <w:rPr>
          <w:rFonts w:ascii="宋体" w:hAnsi="宋体" w:hint="eastAsia"/>
          <w:kern w:val="0"/>
          <w:sz w:val="24"/>
          <w:lang w:val="zh-CN" w:bidi="ar"/>
        </w:rPr>
        <w:t>027-83251962</w:t>
      </w:r>
      <w:r>
        <w:rPr>
          <w:rFonts w:ascii="宋体" w:hAnsi="宋体" w:hint="eastAsia"/>
          <w:kern w:val="0"/>
          <w:sz w:val="24"/>
          <w:lang w:bidi="ar"/>
        </w:rPr>
        <w:t xml:space="preserve">  </w:t>
      </w:r>
      <w:r>
        <w:rPr>
          <w:rFonts w:ascii="宋体" w:hAnsi="宋体" w:hint="eastAsia"/>
          <w:kern w:val="0"/>
          <w:sz w:val="24"/>
          <w:lang w:bidi="ar"/>
        </w:rPr>
        <w:t>联系人：</w:t>
      </w:r>
      <w:r>
        <w:rPr>
          <w:rFonts w:ascii="宋体" w:hAnsi="宋体" w:hint="eastAsia"/>
          <w:kern w:val="0"/>
          <w:sz w:val="24"/>
          <w:lang w:bidi="ar"/>
        </w:rPr>
        <w:t>郑莹</w:t>
      </w:r>
    </w:p>
    <w:p w:rsidR="007B0FF3" w:rsidRDefault="00DC6A99">
      <w:pPr>
        <w:snapToGrid w:val="0"/>
        <w:spacing w:line="300" w:lineRule="auto"/>
        <w:ind w:firstLineChars="100" w:firstLine="240"/>
        <w:rPr>
          <w:sz w:val="24"/>
        </w:rPr>
      </w:pPr>
      <w:r>
        <w:rPr>
          <w:sz w:val="24"/>
        </w:rPr>
        <w:t>2</w:t>
      </w:r>
      <w:r>
        <w:rPr>
          <w:sz w:val="24"/>
        </w:rPr>
        <w:t>、采购代理机构信息</w:t>
      </w:r>
    </w:p>
    <w:p w:rsidR="007B0FF3" w:rsidRDefault="00DC6A99">
      <w:pPr>
        <w:pStyle w:val="10"/>
        <w:spacing w:line="460" w:lineRule="exact"/>
        <w:ind w:firstLineChars="300" w:firstLine="630"/>
        <w:rPr>
          <w:rFonts w:cs="宋体"/>
        </w:rPr>
      </w:pPr>
      <w:r>
        <w:rPr>
          <w:rFonts w:cs="宋体" w:hint="eastAsia"/>
        </w:rPr>
        <w:t>代理机构：</w:t>
      </w:r>
      <w:r>
        <w:rPr>
          <w:rFonts w:cs="宋体" w:hint="eastAsia"/>
        </w:rPr>
        <w:t>武汉市建业工程咨询有限公司</w:t>
      </w:r>
      <w:r>
        <w:rPr>
          <w:rFonts w:cs="宋体" w:hint="eastAsia"/>
        </w:rPr>
        <w:t xml:space="preserve"> </w:t>
      </w:r>
    </w:p>
    <w:p w:rsidR="007B0FF3" w:rsidRDefault="00DC6A99">
      <w:pPr>
        <w:pStyle w:val="10"/>
        <w:spacing w:line="460" w:lineRule="exact"/>
        <w:ind w:firstLineChars="300" w:firstLine="630"/>
        <w:rPr>
          <w:rFonts w:cs="宋体"/>
        </w:rPr>
      </w:pPr>
      <w:r>
        <w:rPr>
          <w:rFonts w:cs="宋体" w:hint="eastAsia"/>
        </w:rPr>
        <w:t>东西湖办公地址：武汉市东西湖区吴家山</w:t>
      </w:r>
      <w:proofErr w:type="gramStart"/>
      <w:r>
        <w:rPr>
          <w:rFonts w:cs="宋体" w:hint="eastAsia"/>
        </w:rPr>
        <w:t>二雅路海景</w:t>
      </w:r>
      <w:proofErr w:type="gramEnd"/>
      <w:r>
        <w:rPr>
          <w:rFonts w:cs="宋体" w:hint="eastAsia"/>
        </w:rPr>
        <w:t>花园</w:t>
      </w:r>
      <w:r>
        <w:rPr>
          <w:rFonts w:cs="宋体" w:hint="eastAsia"/>
        </w:rPr>
        <w:t>C</w:t>
      </w:r>
      <w:r>
        <w:rPr>
          <w:rFonts w:cs="宋体" w:hint="eastAsia"/>
        </w:rPr>
        <w:t>31-2-102#</w:t>
      </w:r>
      <w:r>
        <w:rPr>
          <w:rFonts w:cs="宋体" w:hint="eastAsia"/>
        </w:rPr>
        <w:t xml:space="preserve">               </w:t>
      </w:r>
    </w:p>
    <w:p w:rsidR="007B0FF3" w:rsidRDefault="00DC6A99">
      <w:pPr>
        <w:adjustRightInd w:val="0"/>
        <w:snapToGrid w:val="0"/>
        <w:spacing w:line="300" w:lineRule="auto"/>
        <w:ind w:firstLineChars="300" w:firstLine="630"/>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hint="eastAsia"/>
        </w:rPr>
        <w:t xml:space="preserve"> </w:t>
      </w:r>
      <w:r>
        <w:rPr>
          <w:rFonts w:hint="eastAsia"/>
        </w:rPr>
        <w:t>027</w:t>
      </w:r>
      <w:r>
        <w:rPr>
          <w:rFonts w:hint="eastAsia"/>
        </w:rPr>
        <w:t xml:space="preserve"> </w:t>
      </w:r>
      <w:r>
        <w:rPr>
          <w:rFonts w:hint="eastAsia"/>
        </w:rPr>
        <w:t>83255561</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hint="eastAsia"/>
        </w:rPr>
        <w:t>杨小芬</w:t>
      </w:r>
      <w:r>
        <w:rPr>
          <w:rFonts w:hint="eastAsia"/>
        </w:rPr>
        <w:t xml:space="preserve">  </w:t>
      </w:r>
      <w:r>
        <w:rPr>
          <w:rFonts w:hint="eastAsia"/>
        </w:rPr>
        <w:t>李孝海</w:t>
      </w:r>
    </w:p>
    <w:p w:rsidR="007B0FF3" w:rsidRDefault="007B0FF3" w:rsidP="000E5046">
      <w:pPr>
        <w:spacing w:line="360" w:lineRule="auto"/>
        <w:ind w:firstLineChars="177" w:firstLine="425"/>
        <w:textAlignment w:val="baseline"/>
        <w:rPr>
          <w:sz w:val="24"/>
          <w:u w:val="single"/>
        </w:rPr>
      </w:pPr>
    </w:p>
    <w:p w:rsidR="007B0FF3" w:rsidRDefault="00DC6A99" w:rsidP="000E5046">
      <w:pPr>
        <w:spacing w:line="360" w:lineRule="auto"/>
        <w:ind w:firstLineChars="177" w:firstLine="425"/>
        <w:jc w:val="right"/>
        <w:textAlignment w:val="baseline"/>
        <w:rPr>
          <w:sz w:val="24"/>
        </w:rPr>
      </w:pPr>
      <w:r>
        <w:rPr>
          <w:rFonts w:hint="eastAsia"/>
          <w:sz w:val="24"/>
        </w:rPr>
        <w:t>武汉市建业工程咨询有限公司</w:t>
      </w:r>
    </w:p>
    <w:p w:rsidR="007B0FF3" w:rsidRDefault="00DC6A99" w:rsidP="000E5046">
      <w:pPr>
        <w:spacing w:line="360" w:lineRule="auto"/>
        <w:ind w:firstLineChars="177" w:firstLine="425"/>
        <w:jc w:val="right"/>
        <w:textAlignment w:val="baseline"/>
        <w:rPr>
          <w:sz w:val="24"/>
          <w:u w:val="single" w:color="FF0000"/>
        </w:rPr>
      </w:pPr>
      <w:r>
        <w:rPr>
          <w:rFonts w:hint="eastAsia"/>
          <w:sz w:val="24"/>
          <w:shd w:val="clear" w:color="auto" w:fill="FFFFFF"/>
        </w:rPr>
        <w:t>202</w:t>
      </w:r>
      <w:r>
        <w:rPr>
          <w:rFonts w:hint="eastAsia"/>
          <w:sz w:val="24"/>
          <w:shd w:val="clear" w:color="auto" w:fill="FFFFFF"/>
        </w:rPr>
        <w:t>5</w:t>
      </w:r>
      <w:r>
        <w:rPr>
          <w:rFonts w:hint="eastAsia"/>
          <w:sz w:val="24"/>
          <w:shd w:val="clear" w:color="auto" w:fill="FFFFFF"/>
        </w:rPr>
        <w:t>年</w:t>
      </w:r>
      <w:r>
        <w:rPr>
          <w:rFonts w:hint="eastAsia"/>
          <w:sz w:val="24"/>
          <w:shd w:val="clear" w:color="auto" w:fill="FFFFFF"/>
        </w:rPr>
        <w:t>9</w:t>
      </w:r>
      <w:r>
        <w:rPr>
          <w:rFonts w:hint="eastAsia"/>
          <w:sz w:val="24"/>
          <w:shd w:val="clear" w:color="auto" w:fill="FFFFFF"/>
        </w:rPr>
        <w:t>月</w:t>
      </w:r>
      <w:r>
        <w:rPr>
          <w:rFonts w:hint="eastAsia"/>
          <w:sz w:val="24"/>
          <w:shd w:val="clear" w:color="auto" w:fill="FFFFFF"/>
        </w:rPr>
        <w:t>28</w:t>
      </w:r>
      <w:r>
        <w:rPr>
          <w:rFonts w:hint="eastAsia"/>
          <w:sz w:val="24"/>
          <w:shd w:val="clear" w:color="auto" w:fill="FFFFFF"/>
        </w:rPr>
        <w:t>日</w:t>
      </w:r>
    </w:p>
    <w:p w:rsidR="007B0FF3" w:rsidRDefault="00DC6A99" w:rsidP="000E5046">
      <w:pPr>
        <w:spacing w:line="360" w:lineRule="auto"/>
        <w:ind w:firstLineChars="177" w:firstLine="372"/>
        <w:jc w:val="right"/>
        <w:textAlignment w:val="baseline"/>
        <w:rPr>
          <w:sz w:val="20"/>
        </w:rPr>
      </w:pPr>
      <w:r>
        <w:rPr>
          <w:rFonts w:hint="eastAsia"/>
        </w:rPr>
        <w:br w:type="page"/>
      </w:r>
    </w:p>
    <w:p w:rsidR="007B0FF3" w:rsidRDefault="00DC6A99">
      <w:pPr>
        <w:spacing w:line="360" w:lineRule="auto"/>
        <w:textAlignment w:val="baseline"/>
        <w:rPr>
          <w:b/>
          <w:sz w:val="24"/>
          <w:shd w:val="clear" w:color="auto" w:fill="FFFFFF"/>
        </w:rPr>
      </w:pPr>
      <w:r>
        <w:rPr>
          <w:rFonts w:hint="eastAsia"/>
          <w:b/>
          <w:sz w:val="24"/>
          <w:shd w:val="clear" w:color="auto" w:fill="FFFFFF"/>
        </w:rPr>
        <w:lastRenderedPageBreak/>
        <w:t>附件</w:t>
      </w:r>
      <w:r>
        <w:rPr>
          <w:rFonts w:hint="eastAsia"/>
          <w:b/>
          <w:sz w:val="24"/>
          <w:shd w:val="clear" w:color="auto" w:fill="FFFFFF"/>
        </w:rPr>
        <w:t>:</w:t>
      </w:r>
    </w:p>
    <w:p w:rsidR="007B0FF3" w:rsidRDefault="00DC6A99">
      <w:pPr>
        <w:spacing w:line="360" w:lineRule="auto"/>
        <w:ind w:firstLineChars="300" w:firstLine="693"/>
        <w:textAlignment w:val="baseline"/>
        <w:rPr>
          <w:b/>
          <w:sz w:val="23"/>
        </w:rPr>
      </w:pPr>
      <w:r>
        <w:rPr>
          <w:b/>
          <w:sz w:val="23"/>
        </w:rPr>
        <w:t>项目基本情况</w:t>
      </w:r>
    </w:p>
    <w:p w:rsidR="007B0FF3" w:rsidRDefault="00DC6A99">
      <w:pPr>
        <w:widowControl/>
        <w:spacing w:line="400" w:lineRule="exact"/>
        <w:jc w:val="left"/>
        <w:rPr>
          <w:rFonts w:ascii="宋体" w:hAnsi="宋体"/>
        </w:rPr>
      </w:pPr>
      <w:r>
        <w:rPr>
          <w:rFonts w:ascii="宋体" w:hAnsi="宋体" w:hint="eastAsia"/>
          <w:kern w:val="0"/>
          <w:sz w:val="24"/>
        </w:rPr>
        <w:t xml:space="preserve">1. </w:t>
      </w:r>
      <w:r>
        <w:rPr>
          <w:rFonts w:ascii="宋体" w:hAnsi="宋体" w:hint="eastAsia"/>
          <w:kern w:val="0"/>
          <w:sz w:val="24"/>
        </w:rPr>
        <w:t>项目编号：</w:t>
      </w:r>
      <w:r>
        <w:rPr>
          <w:rFonts w:ascii="宋体" w:hAnsi="宋体" w:hint="eastAsia"/>
        </w:rPr>
        <w:t>JYZX-ZFCG-202</w:t>
      </w:r>
      <w:r>
        <w:rPr>
          <w:rFonts w:ascii="宋体" w:hAnsi="宋体" w:hint="eastAsia"/>
        </w:rPr>
        <w:t>5</w:t>
      </w:r>
      <w:r>
        <w:rPr>
          <w:rFonts w:ascii="宋体" w:hAnsi="宋体" w:hint="eastAsia"/>
        </w:rPr>
        <w:t>-</w:t>
      </w:r>
      <w:r>
        <w:rPr>
          <w:rFonts w:ascii="宋体" w:hAnsi="宋体" w:hint="eastAsia"/>
        </w:rPr>
        <w:t>010</w:t>
      </w:r>
      <w:r>
        <w:rPr>
          <w:rFonts w:ascii="宋体" w:hAnsi="宋体" w:hint="eastAsia"/>
        </w:rPr>
        <w:t>A</w:t>
      </w:r>
      <w:r>
        <w:rPr>
          <w:rFonts w:ascii="宋体" w:hAnsi="宋体" w:hint="eastAsia"/>
          <w:kern w:val="0"/>
          <w:sz w:val="24"/>
        </w:rPr>
        <w:t xml:space="preserve"> </w:t>
      </w:r>
    </w:p>
    <w:p w:rsidR="007B0FF3" w:rsidRDefault="00DC6A99">
      <w:pPr>
        <w:widowControl/>
        <w:spacing w:line="400" w:lineRule="exact"/>
        <w:jc w:val="left"/>
        <w:rPr>
          <w:rFonts w:ascii="宋体" w:hAnsi="宋体"/>
        </w:rPr>
      </w:pPr>
      <w:r>
        <w:rPr>
          <w:rFonts w:ascii="宋体" w:hAnsi="宋体" w:hint="eastAsia"/>
          <w:kern w:val="0"/>
          <w:sz w:val="24"/>
        </w:rPr>
        <w:t>2.</w:t>
      </w:r>
      <w:r>
        <w:rPr>
          <w:rFonts w:ascii="宋体" w:hAnsi="宋体" w:hint="eastAsia"/>
          <w:kern w:val="0"/>
          <w:sz w:val="24"/>
        </w:rPr>
        <w:t xml:space="preserve"> </w:t>
      </w:r>
      <w:r>
        <w:rPr>
          <w:rFonts w:ascii="宋体" w:hAnsi="宋体" w:hint="eastAsia"/>
          <w:kern w:val="0"/>
          <w:sz w:val="24"/>
        </w:rPr>
        <w:t>采购计划备案号：</w:t>
      </w:r>
      <w:r>
        <w:rPr>
          <w:rFonts w:hint="eastAsia"/>
          <w:kern w:val="0"/>
          <w:sz w:val="24"/>
        </w:rPr>
        <w:t>420112-2025-02554</w:t>
      </w:r>
    </w:p>
    <w:p w:rsidR="007B0FF3" w:rsidRDefault="00DC6A99">
      <w:pPr>
        <w:widowControl/>
        <w:spacing w:line="400" w:lineRule="exact"/>
        <w:jc w:val="left"/>
        <w:rPr>
          <w:rFonts w:ascii="宋体" w:hAnsi="宋体"/>
        </w:rPr>
      </w:pPr>
      <w:r>
        <w:rPr>
          <w:rFonts w:ascii="宋体" w:hAnsi="宋体" w:hint="eastAsia"/>
          <w:kern w:val="0"/>
          <w:sz w:val="24"/>
        </w:rPr>
        <w:t xml:space="preserve">3. </w:t>
      </w:r>
      <w:r>
        <w:rPr>
          <w:rFonts w:ascii="宋体" w:hAnsi="宋体" w:hint="eastAsia"/>
          <w:kern w:val="0"/>
          <w:sz w:val="24"/>
        </w:rPr>
        <w:t>项目名称：</w:t>
      </w:r>
      <w:r>
        <w:rPr>
          <w:rFonts w:ascii="宋体" w:hAnsi="宋体" w:hint="eastAsia"/>
        </w:rPr>
        <w:t>2025</w:t>
      </w:r>
      <w:r>
        <w:rPr>
          <w:rFonts w:ascii="宋体" w:hAnsi="宋体" w:hint="eastAsia"/>
        </w:rPr>
        <w:t>年黄塘湖公园及金银潭公园保安服务</w:t>
      </w:r>
      <w:r>
        <w:rPr>
          <w:rFonts w:ascii="宋体" w:hAnsi="宋体" w:hint="eastAsia"/>
          <w:kern w:val="0"/>
          <w:sz w:val="24"/>
        </w:rPr>
        <w:t xml:space="preserve"> </w:t>
      </w:r>
    </w:p>
    <w:p w:rsidR="007B0FF3" w:rsidRDefault="00DC6A99">
      <w:pPr>
        <w:widowControl/>
        <w:spacing w:line="400" w:lineRule="exact"/>
        <w:jc w:val="left"/>
        <w:rPr>
          <w:rFonts w:ascii="宋体" w:hAnsi="宋体"/>
        </w:rPr>
      </w:pPr>
      <w:r>
        <w:rPr>
          <w:rFonts w:ascii="宋体" w:hAnsi="宋体" w:hint="eastAsia"/>
          <w:kern w:val="0"/>
          <w:sz w:val="24"/>
        </w:rPr>
        <w:t xml:space="preserve">4. </w:t>
      </w:r>
      <w:r>
        <w:rPr>
          <w:rFonts w:ascii="宋体" w:hAnsi="宋体" w:hint="eastAsia"/>
          <w:kern w:val="0"/>
          <w:sz w:val="24"/>
        </w:rPr>
        <w:t>采购方式：公开招标</w:t>
      </w:r>
    </w:p>
    <w:p w:rsidR="007B0FF3" w:rsidRDefault="00DC6A99">
      <w:pPr>
        <w:widowControl/>
        <w:spacing w:line="400" w:lineRule="exact"/>
        <w:jc w:val="left"/>
        <w:rPr>
          <w:rFonts w:ascii="宋体" w:hAnsi="宋体"/>
        </w:rPr>
      </w:pPr>
      <w:r>
        <w:rPr>
          <w:rFonts w:ascii="宋体" w:hAnsi="宋体" w:hint="eastAsia"/>
          <w:kern w:val="0"/>
          <w:sz w:val="24"/>
        </w:rPr>
        <w:t xml:space="preserve">5. </w:t>
      </w:r>
      <w:r>
        <w:rPr>
          <w:rFonts w:ascii="宋体" w:hAnsi="宋体" w:hint="eastAsia"/>
          <w:kern w:val="0"/>
          <w:sz w:val="24"/>
        </w:rPr>
        <w:t>预算金额（万元）：</w:t>
      </w:r>
      <w:r>
        <w:rPr>
          <w:rFonts w:hint="eastAsia"/>
          <w:kern w:val="0"/>
          <w:sz w:val="24"/>
          <w:lang w:bidi="ar"/>
        </w:rPr>
        <w:t>171.00</w:t>
      </w:r>
      <w:r>
        <w:rPr>
          <w:rFonts w:ascii="宋体" w:hAnsi="宋体" w:hint="eastAsia"/>
          <w:kern w:val="0"/>
          <w:sz w:val="24"/>
          <w:lang w:bidi="ar"/>
        </w:rPr>
        <w:t>万元</w:t>
      </w:r>
    </w:p>
    <w:p w:rsidR="007B0FF3" w:rsidRDefault="00DC6A99">
      <w:pPr>
        <w:widowControl/>
        <w:spacing w:line="400" w:lineRule="exact"/>
        <w:jc w:val="left"/>
        <w:rPr>
          <w:rFonts w:ascii="宋体" w:hAnsi="宋体"/>
          <w:kern w:val="0"/>
          <w:sz w:val="24"/>
          <w:lang w:bidi="ar"/>
        </w:rPr>
      </w:pPr>
      <w:r>
        <w:rPr>
          <w:rFonts w:ascii="宋体" w:hAnsi="宋体" w:hint="eastAsia"/>
          <w:kern w:val="0"/>
          <w:sz w:val="24"/>
        </w:rPr>
        <w:t xml:space="preserve">6. </w:t>
      </w:r>
      <w:r>
        <w:rPr>
          <w:rFonts w:ascii="宋体" w:hAnsi="宋体" w:hint="eastAsia"/>
          <w:kern w:val="0"/>
          <w:sz w:val="24"/>
        </w:rPr>
        <w:t>最高限价（</w:t>
      </w:r>
      <w:r>
        <w:rPr>
          <w:rFonts w:ascii="宋体" w:hAnsi="宋体" w:hint="eastAsia"/>
          <w:kern w:val="0"/>
          <w:sz w:val="24"/>
        </w:rPr>
        <w:t>万元</w:t>
      </w:r>
      <w:r>
        <w:rPr>
          <w:rFonts w:ascii="宋体" w:hAnsi="宋体" w:hint="eastAsia"/>
          <w:kern w:val="0"/>
          <w:sz w:val="24"/>
        </w:rPr>
        <w:t>）：</w:t>
      </w:r>
      <w:r>
        <w:rPr>
          <w:rFonts w:hint="eastAsia"/>
          <w:kern w:val="0"/>
          <w:sz w:val="24"/>
          <w:lang w:bidi="ar"/>
        </w:rPr>
        <w:t>171.00</w:t>
      </w:r>
      <w:r>
        <w:rPr>
          <w:rFonts w:ascii="宋体" w:hAnsi="宋体" w:hint="eastAsia"/>
          <w:kern w:val="0"/>
          <w:sz w:val="24"/>
          <w:lang w:bidi="ar"/>
        </w:rPr>
        <w:t>万元（本项目为</w:t>
      </w:r>
      <w:r>
        <w:rPr>
          <w:rFonts w:ascii="宋体" w:hAnsi="宋体" w:hint="eastAsia"/>
          <w:kern w:val="0"/>
          <w:sz w:val="24"/>
          <w:lang w:bidi="ar"/>
        </w:rPr>
        <w:t>1</w:t>
      </w:r>
      <w:r>
        <w:rPr>
          <w:rFonts w:ascii="宋体" w:hAnsi="宋体" w:hint="eastAsia"/>
          <w:kern w:val="0"/>
          <w:sz w:val="24"/>
          <w:lang w:bidi="ar"/>
        </w:rPr>
        <w:t>个标包）</w:t>
      </w:r>
    </w:p>
    <w:p w:rsidR="007B0FF3" w:rsidRDefault="00DC6A99">
      <w:pPr>
        <w:widowControl/>
        <w:spacing w:line="400" w:lineRule="exact"/>
        <w:jc w:val="left"/>
        <w:rPr>
          <w:rFonts w:ascii="宋体" w:hAnsi="宋体"/>
        </w:rPr>
      </w:pPr>
      <w:r>
        <w:rPr>
          <w:rFonts w:ascii="宋体" w:hAnsi="宋体" w:hint="eastAsia"/>
          <w:kern w:val="0"/>
          <w:sz w:val="24"/>
        </w:rPr>
        <w:t xml:space="preserve">7. </w:t>
      </w:r>
      <w:r>
        <w:rPr>
          <w:rFonts w:ascii="宋体" w:hAnsi="宋体" w:hint="eastAsia"/>
          <w:kern w:val="0"/>
          <w:sz w:val="24"/>
        </w:rPr>
        <w:t>采购需求：</w:t>
      </w:r>
      <w:r>
        <w:rPr>
          <w:rFonts w:ascii="宋体" w:hAnsi="宋体" w:hint="eastAsia"/>
        </w:rPr>
        <w:t>详见招标文件第三章“采购需求”</w:t>
      </w:r>
    </w:p>
    <w:p w:rsidR="007B0FF3" w:rsidRDefault="00DC6A99">
      <w:pPr>
        <w:widowControl/>
        <w:spacing w:line="400" w:lineRule="exact"/>
        <w:jc w:val="left"/>
        <w:rPr>
          <w:rFonts w:ascii="宋体" w:hAnsi="宋体"/>
        </w:rPr>
      </w:pPr>
      <w:r>
        <w:rPr>
          <w:rFonts w:ascii="宋体" w:hAnsi="宋体" w:hint="eastAsia"/>
          <w:kern w:val="0"/>
          <w:sz w:val="24"/>
        </w:rPr>
        <w:t xml:space="preserve">8. </w:t>
      </w:r>
      <w:r>
        <w:rPr>
          <w:rFonts w:ascii="宋体" w:hAnsi="宋体" w:hint="eastAsia"/>
          <w:kern w:val="0"/>
          <w:sz w:val="24"/>
        </w:rPr>
        <w:t>服务期：</w:t>
      </w:r>
      <w:r>
        <w:rPr>
          <w:rFonts w:ascii="宋体" w:hAnsi="宋体" w:hint="eastAsia"/>
          <w:kern w:val="0"/>
          <w:sz w:val="24"/>
          <w:lang w:bidi="ar"/>
        </w:rPr>
        <w:t>12</w:t>
      </w:r>
      <w:r>
        <w:rPr>
          <w:rFonts w:ascii="宋体" w:hAnsi="宋体" w:hint="eastAsia"/>
          <w:kern w:val="0"/>
          <w:sz w:val="24"/>
          <w:lang w:bidi="ar"/>
        </w:rPr>
        <w:t>个月</w:t>
      </w:r>
      <w:r>
        <w:rPr>
          <w:rFonts w:ascii="宋体" w:hAnsi="宋体" w:hint="eastAsia"/>
          <w:kern w:val="0"/>
          <w:sz w:val="24"/>
          <w:lang w:eastAsia="zh-Hans" w:bidi="ar"/>
        </w:rPr>
        <w:t>（实际服务期限根据甲方要求执行）</w:t>
      </w:r>
      <w:r>
        <w:rPr>
          <w:rFonts w:ascii="宋体" w:hAnsi="宋体" w:hint="eastAsia"/>
          <w:kern w:val="0"/>
          <w:sz w:val="24"/>
          <w:lang w:bidi="ar"/>
        </w:rPr>
        <w:t>。</w:t>
      </w:r>
    </w:p>
    <w:p w:rsidR="007B0FF3" w:rsidRDefault="00DC6A99">
      <w:pPr>
        <w:widowControl/>
        <w:spacing w:line="400" w:lineRule="exact"/>
        <w:jc w:val="left"/>
        <w:rPr>
          <w:rFonts w:ascii="宋体" w:hAnsi="宋体"/>
        </w:rPr>
      </w:pPr>
      <w:r>
        <w:rPr>
          <w:rFonts w:ascii="宋体" w:hAnsi="宋体" w:hint="eastAsia"/>
          <w:kern w:val="0"/>
          <w:sz w:val="24"/>
        </w:rPr>
        <w:t xml:space="preserve">9. </w:t>
      </w:r>
      <w:r>
        <w:rPr>
          <w:rFonts w:ascii="宋体" w:hAnsi="宋体" w:hint="eastAsia"/>
          <w:kern w:val="0"/>
          <w:sz w:val="24"/>
        </w:rPr>
        <w:t>本项目（是</w:t>
      </w:r>
      <w:r>
        <w:rPr>
          <w:rFonts w:ascii="宋体" w:hAnsi="宋体" w:hint="eastAsia"/>
          <w:kern w:val="0"/>
          <w:sz w:val="24"/>
        </w:rPr>
        <w:t>/</w:t>
      </w:r>
      <w:r>
        <w:rPr>
          <w:rFonts w:ascii="宋体" w:hAnsi="宋体" w:hint="eastAsia"/>
          <w:kern w:val="0"/>
          <w:sz w:val="24"/>
        </w:rPr>
        <w:t>否）接受联合体投标：</w:t>
      </w:r>
      <w:proofErr w:type="gramStart"/>
      <w:r>
        <w:rPr>
          <w:rFonts w:ascii="宋体" w:hAnsi="宋体" w:hint="eastAsia"/>
          <w:kern w:val="0"/>
          <w:sz w:val="24"/>
        </w:rPr>
        <w:t>否</w:t>
      </w:r>
      <w:proofErr w:type="gramEnd"/>
    </w:p>
    <w:p w:rsidR="007B0FF3" w:rsidRDefault="00DC6A99">
      <w:pPr>
        <w:widowControl/>
        <w:spacing w:line="400" w:lineRule="exact"/>
        <w:jc w:val="left"/>
        <w:rPr>
          <w:rFonts w:ascii="宋体" w:hAnsi="宋体"/>
        </w:rPr>
      </w:pPr>
      <w:r>
        <w:rPr>
          <w:rFonts w:ascii="宋体" w:hAnsi="宋体" w:hint="eastAsia"/>
          <w:kern w:val="0"/>
          <w:sz w:val="24"/>
        </w:rPr>
        <w:t xml:space="preserve">10. </w:t>
      </w:r>
      <w:r>
        <w:rPr>
          <w:rFonts w:ascii="宋体" w:hAnsi="宋体" w:hint="eastAsia"/>
          <w:kern w:val="0"/>
          <w:sz w:val="24"/>
        </w:rPr>
        <w:t>是否可采购进口产品：</w:t>
      </w:r>
      <w:proofErr w:type="gramStart"/>
      <w:r>
        <w:rPr>
          <w:rFonts w:ascii="宋体" w:hAnsi="宋体" w:hint="eastAsia"/>
          <w:kern w:val="0"/>
          <w:sz w:val="24"/>
        </w:rPr>
        <w:t>否</w:t>
      </w:r>
      <w:proofErr w:type="gramEnd"/>
      <w:r>
        <w:rPr>
          <w:rFonts w:ascii="宋体" w:hAnsi="宋体" w:hint="eastAsia"/>
          <w:kern w:val="0"/>
          <w:sz w:val="24"/>
        </w:rPr>
        <w:t xml:space="preserve"> </w:t>
      </w:r>
    </w:p>
    <w:p w:rsidR="007B0FF3" w:rsidRDefault="00DC6A99">
      <w:pPr>
        <w:widowControl/>
        <w:spacing w:line="400" w:lineRule="exact"/>
        <w:jc w:val="left"/>
        <w:rPr>
          <w:rFonts w:ascii="宋体" w:hAnsi="宋体"/>
        </w:rPr>
      </w:pPr>
      <w:r>
        <w:rPr>
          <w:rFonts w:ascii="宋体" w:hAnsi="宋体" w:hint="eastAsia"/>
          <w:kern w:val="0"/>
          <w:sz w:val="24"/>
        </w:rPr>
        <w:t xml:space="preserve">11. </w:t>
      </w:r>
      <w:r>
        <w:rPr>
          <w:rFonts w:ascii="宋体" w:hAnsi="宋体" w:hint="eastAsia"/>
          <w:kern w:val="0"/>
          <w:sz w:val="24"/>
        </w:rPr>
        <w:t>本项目（是</w:t>
      </w:r>
      <w:r>
        <w:rPr>
          <w:rFonts w:ascii="宋体" w:hAnsi="宋体" w:hint="eastAsia"/>
          <w:kern w:val="0"/>
          <w:sz w:val="24"/>
        </w:rPr>
        <w:t>/</w:t>
      </w:r>
      <w:r>
        <w:rPr>
          <w:rFonts w:ascii="宋体" w:hAnsi="宋体" w:hint="eastAsia"/>
          <w:kern w:val="0"/>
          <w:sz w:val="24"/>
        </w:rPr>
        <w:t>否）接受合同分包：</w:t>
      </w:r>
      <w:proofErr w:type="gramStart"/>
      <w:r>
        <w:rPr>
          <w:rFonts w:ascii="宋体" w:hAnsi="宋体" w:hint="eastAsia"/>
          <w:kern w:val="0"/>
          <w:sz w:val="24"/>
        </w:rPr>
        <w:t>否</w:t>
      </w:r>
      <w:proofErr w:type="gramEnd"/>
    </w:p>
    <w:p w:rsidR="007B0FF3" w:rsidRDefault="00DC6A99">
      <w:pPr>
        <w:widowControl/>
        <w:spacing w:line="400" w:lineRule="exact"/>
        <w:jc w:val="left"/>
        <w:rPr>
          <w:rFonts w:ascii="宋体" w:hAnsi="宋体"/>
          <w:kern w:val="0"/>
          <w:sz w:val="24"/>
          <w:highlight w:val="yellow"/>
        </w:rPr>
      </w:pPr>
      <w:r>
        <w:rPr>
          <w:rFonts w:ascii="宋体" w:hAnsi="宋体" w:hint="eastAsia"/>
          <w:kern w:val="0"/>
          <w:sz w:val="24"/>
        </w:rPr>
        <w:t xml:space="preserve">12. </w:t>
      </w:r>
      <w:r>
        <w:rPr>
          <w:rFonts w:ascii="宋体" w:hAnsi="宋体" w:hint="eastAsia"/>
          <w:kern w:val="0"/>
          <w:sz w:val="24"/>
        </w:rPr>
        <w:t>本项目（是</w:t>
      </w:r>
      <w:r>
        <w:rPr>
          <w:rFonts w:ascii="宋体" w:hAnsi="宋体" w:hint="eastAsia"/>
          <w:kern w:val="0"/>
          <w:sz w:val="24"/>
        </w:rPr>
        <w:t>/</w:t>
      </w:r>
      <w:r>
        <w:rPr>
          <w:rFonts w:ascii="宋体" w:hAnsi="宋体" w:hint="eastAsia"/>
          <w:kern w:val="0"/>
          <w:sz w:val="24"/>
        </w:rPr>
        <w:t>否）专门面向中小</w:t>
      </w:r>
      <w:proofErr w:type="gramStart"/>
      <w:r>
        <w:rPr>
          <w:rFonts w:ascii="宋体" w:hAnsi="宋体" w:hint="eastAsia"/>
          <w:kern w:val="0"/>
          <w:sz w:val="24"/>
        </w:rPr>
        <w:t>微企业</w:t>
      </w:r>
      <w:proofErr w:type="gramEnd"/>
      <w:r>
        <w:rPr>
          <w:rFonts w:ascii="宋体" w:hAnsi="宋体" w:hint="eastAsia"/>
          <w:kern w:val="0"/>
          <w:sz w:val="24"/>
        </w:rPr>
        <w:t>:</w:t>
      </w:r>
      <w:r>
        <w:rPr>
          <w:rFonts w:ascii="宋体" w:hAnsi="宋体" w:hint="eastAsia"/>
          <w:kern w:val="0"/>
          <w:sz w:val="24"/>
        </w:rPr>
        <w:t>是</w:t>
      </w:r>
    </w:p>
    <w:p w:rsidR="007B0FF3" w:rsidRDefault="00DC6A99">
      <w:pPr>
        <w:widowControl/>
        <w:spacing w:line="400" w:lineRule="exact"/>
        <w:jc w:val="left"/>
        <w:rPr>
          <w:rFonts w:ascii="宋体" w:hAnsi="宋体"/>
          <w:kern w:val="0"/>
          <w:sz w:val="24"/>
        </w:rPr>
      </w:pPr>
      <w:r>
        <w:rPr>
          <w:rFonts w:ascii="宋体" w:hAnsi="宋体" w:hint="eastAsia"/>
          <w:kern w:val="0"/>
          <w:sz w:val="24"/>
        </w:rPr>
        <w:t xml:space="preserve">13. </w:t>
      </w:r>
      <w:r>
        <w:rPr>
          <w:rFonts w:ascii="宋体" w:hAnsi="宋体" w:hint="eastAsia"/>
          <w:kern w:val="0"/>
          <w:sz w:val="24"/>
        </w:rPr>
        <w:t>面向中小</w:t>
      </w:r>
      <w:proofErr w:type="gramStart"/>
      <w:r>
        <w:rPr>
          <w:rFonts w:ascii="宋体" w:hAnsi="宋体" w:hint="eastAsia"/>
          <w:kern w:val="0"/>
          <w:sz w:val="24"/>
        </w:rPr>
        <w:t>微企业</w:t>
      </w:r>
      <w:proofErr w:type="gramEnd"/>
      <w:r>
        <w:rPr>
          <w:rFonts w:ascii="宋体" w:hAnsi="宋体" w:hint="eastAsia"/>
          <w:kern w:val="0"/>
          <w:sz w:val="24"/>
        </w:rPr>
        <w:t>的类型为：中小微企业</w:t>
      </w:r>
    </w:p>
    <w:p w:rsidR="007B0FF3" w:rsidRDefault="00DC6A99">
      <w:pPr>
        <w:rPr>
          <w:rFonts w:ascii="宋体" w:hAnsi="宋体" w:cs="Times New Roman"/>
          <w:bCs/>
          <w:spacing w:val="-6"/>
          <w:szCs w:val="21"/>
        </w:rPr>
      </w:pPr>
      <w:r>
        <w:rPr>
          <w:rFonts w:ascii="宋体" w:hAnsi="宋体" w:cs="Times New Roman" w:hint="eastAsia"/>
          <w:bCs/>
          <w:spacing w:val="-6"/>
          <w:szCs w:val="21"/>
        </w:rPr>
        <w:br w:type="page"/>
      </w:r>
    </w:p>
    <w:p w:rsidR="007B0FF3" w:rsidRDefault="00DC6A99">
      <w:pPr>
        <w:spacing w:line="360" w:lineRule="auto"/>
        <w:ind w:firstLineChars="177" w:firstLine="498"/>
        <w:jc w:val="center"/>
        <w:rPr>
          <w:b/>
          <w:sz w:val="28"/>
          <w:szCs w:val="28"/>
          <w:shd w:val="clear" w:color="auto" w:fill="FFFFFF"/>
        </w:rPr>
      </w:pPr>
      <w:r>
        <w:rPr>
          <w:b/>
          <w:sz w:val="28"/>
          <w:szCs w:val="28"/>
          <w:shd w:val="clear" w:color="auto" w:fill="FFFFFF"/>
        </w:rPr>
        <w:lastRenderedPageBreak/>
        <w:t>申请人的资格要求</w:t>
      </w:r>
    </w:p>
    <w:p w:rsidR="007B0FF3" w:rsidRDefault="00DC6A99">
      <w:pPr>
        <w:spacing w:line="400" w:lineRule="exact"/>
        <w:ind w:firstLineChars="200" w:firstLine="420"/>
        <w:jc w:val="left"/>
        <w:rPr>
          <w:rFonts w:ascii="宋体" w:hAnsi="宋体"/>
        </w:rPr>
      </w:pPr>
      <w:r>
        <w:rPr>
          <w:rFonts w:ascii="宋体" w:hAnsi="宋体" w:hint="eastAsia"/>
        </w:rPr>
        <w:t>1</w:t>
      </w:r>
      <w:r>
        <w:rPr>
          <w:rFonts w:ascii="宋体" w:hAnsi="宋体" w:hint="eastAsia"/>
        </w:rPr>
        <w:t>、满足《中华人民共和国政府采购法》第二十二条规定，即：</w:t>
      </w:r>
    </w:p>
    <w:p w:rsidR="007B0FF3" w:rsidRDefault="00DC6A99">
      <w:pPr>
        <w:spacing w:line="400" w:lineRule="exact"/>
        <w:ind w:firstLineChars="200" w:firstLine="420"/>
        <w:jc w:val="left"/>
        <w:rPr>
          <w:rFonts w:ascii="宋体" w:hAnsi="宋体"/>
        </w:rPr>
      </w:pPr>
      <w:r>
        <w:rPr>
          <w:rFonts w:ascii="宋体" w:hAnsi="宋体" w:hint="eastAsia"/>
        </w:rPr>
        <w:t>（</w:t>
      </w:r>
      <w:r>
        <w:rPr>
          <w:rFonts w:ascii="宋体" w:hAnsi="宋体" w:hint="eastAsia"/>
        </w:rPr>
        <w:t>1</w:t>
      </w:r>
      <w:r>
        <w:rPr>
          <w:rFonts w:ascii="宋体" w:hAnsi="宋体" w:hint="eastAsia"/>
        </w:rPr>
        <w:t>）具有独立承担民事责任的能力；</w:t>
      </w:r>
    </w:p>
    <w:p w:rsidR="007B0FF3" w:rsidRDefault="00DC6A99">
      <w:pPr>
        <w:spacing w:line="400" w:lineRule="exact"/>
        <w:ind w:firstLineChars="200" w:firstLine="420"/>
        <w:jc w:val="left"/>
        <w:rPr>
          <w:rFonts w:ascii="宋体" w:hAnsi="宋体"/>
        </w:rPr>
      </w:pPr>
      <w:r>
        <w:rPr>
          <w:rFonts w:ascii="宋体" w:hAnsi="宋体" w:hint="eastAsia"/>
        </w:rPr>
        <w:t>（</w:t>
      </w:r>
      <w:r>
        <w:rPr>
          <w:rFonts w:ascii="宋体" w:hAnsi="宋体" w:hint="eastAsia"/>
        </w:rPr>
        <w:t>2</w:t>
      </w:r>
      <w:r>
        <w:rPr>
          <w:rFonts w:ascii="宋体" w:hAnsi="宋体" w:hint="eastAsia"/>
        </w:rPr>
        <w:t>）具有良好的商业信誉和健全的财务会计制度；</w:t>
      </w:r>
    </w:p>
    <w:p w:rsidR="007B0FF3" w:rsidRDefault="00DC6A99">
      <w:pPr>
        <w:spacing w:line="400" w:lineRule="exact"/>
        <w:ind w:firstLineChars="200" w:firstLine="420"/>
        <w:jc w:val="left"/>
        <w:rPr>
          <w:rFonts w:ascii="宋体" w:hAnsi="宋体"/>
        </w:rPr>
      </w:pPr>
      <w:r>
        <w:rPr>
          <w:rFonts w:ascii="宋体" w:hAnsi="宋体" w:hint="eastAsia"/>
        </w:rPr>
        <w:t>（</w:t>
      </w:r>
      <w:r>
        <w:rPr>
          <w:rFonts w:ascii="宋体" w:hAnsi="宋体" w:hint="eastAsia"/>
        </w:rPr>
        <w:t>3</w:t>
      </w:r>
      <w:r>
        <w:rPr>
          <w:rFonts w:ascii="宋体" w:hAnsi="宋体" w:hint="eastAsia"/>
        </w:rPr>
        <w:t>）具有履行合同所必需的设备和专业技术能力；</w:t>
      </w:r>
    </w:p>
    <w:p w:rsidR="007B0FF3" w:rsidRDefault="00DC6A99">
      <w:pPr>
        <w:spacing w:line="400" w:lineRule="exact"/>
        <w:ind w:firstLineChars="200" w:firstLine="420"/>
        <w:jc w:val="left"/>
        <w:rPr>
          <w:rFonts w:ascii="宋体" w:hAnsi="宋体"/>
        </w:rPr>
      </w:pPr>
      <w:r>
        <w:rPr>
          <w:rFonts w:ascii="宋体" w:hAnsi="宋体" w:hint="eastAsia"/>
        </w:rPr>
        <w:t>（</w:t>
      </w:r>
      <w:r>
        <w:rPr>
          <w:rFonts w:ascii="宋体" w:hAnsi="宋体" w:hint="eastAsia"/>
        </w:rPr>
        <w:t>4</w:t>
      </w:r>
      <w:r>
        <w:rPr>
          <w:rFonts w:ascii="宋体" w:hAnsi="宋体" w:hint="eastAsia"/>
        </w:rPr>
        <w:t>）有依法缴纳税收和社会保障资金的良好记录；</w:t>
      </w:r>
    </w:p>
    <w:p w:rsidR="007B0FF3" w:rsidRDefault="00DC6A99">
      <w:pPr>
        <w:spacing w:line="400" w:lineRule="exact"/>
        <w:ind w:firstLineChars="200" w:firstLine="420"/>
        <w:jc w:val="left"/>
        <w:rPr>
          <w:rFonts w:ascii="宋体" w:hAnsi="宋体"/>
        </w:rPr>
      </w:pPr>
      <w:r>
        <w:rPr>
          <w:rFonts w:ascii="宋体" w:hAnsi="宋体" w:hint="eastAsia"/>
        </w:rPr>
        <w:t>（</w:t>
      </w:r>
      <w:r>
        <w:rPr>
          <w:rFonts w:ascii="宋体" w:hAnsi="宋体" w:hint="eastAsia"/>
        </w:rPr>
        <w:t>5</w:t>
      </w:r>
      <w:r>
        <w:rPr>
          <w:rFonts w:ascii="宋体" w:hAnsi="宋体" w:hint="eastAsia"/>
        </w:rPr>
        <w:t>）参加政府采购活动前三年内，在经营活动中没有重大违法记录；</w:t>
      </w:r>
    </w:p>
    <w:p w:rsidR="007B0FF3" w:rsidRDefault="00DC6A99">
      <w:pPr>
        <w:spacing w:line="400" w:lineRule="exact"/>
        <w:ind w:firstLineChars="200" w:firstLine="420"/>
        <w:jc w:val="left"/>
        <w:rPr>
          <w:rFonts w:ascii="宋体" w:hAnsi="宋体"/>
        </w:rPr>
      </w:pPr>
      <w:r>
        <w:rPr>
          <w:rFonts w:ascii="宋体" w:hAnsi="宋体" w:hint="eastAsia"/>
        </w:rPr>
        <w:t>（</w:t>
      </w:r>
      <w:r>
        <w:rPr>
          <w:rFonts w:ascii="宋体" w:hAnsi="宋体" w:hint="eastAsia"/>
        </w:rPr>
        <w:t>6</w:t>
      </w:r>
      <w:r>
        <w:rPr>
          <w:rFonts w:ascii="宋体" w:hAnsi="宋体" w:hint="eastAsia"/>
        </w:rPr>
        <w:t>）法律、行政法规规定的其他条件。</w:t>
      </w:r>
    </w:p>
    <w:p w:rsidR="007B0FF3" w:rsidRDefault="00DC6A99">
      <w:pPr>
        <w:spacing w:line="400" w:lineRule="exact"/>
        <w:ind w:firstLineChars="200" w:firstLine="420"/>
        <w:jc w:val="left"/>
        <w:rPr>
          <w:rFonts w:ascii="宋体" w:hAnsi="宋体"/>
        </w:rPr>
      </w:pPr>
      <w:r>
        <w:rPr>
          <w:rFonts w:ascii="宋体" w:hAnsi="宋体" w:hint="eastAsia"/>
        </w:rPr>
        <w:t>2</w:t>
      </w:r>
      <w:r>
        <w:rPr>
          <w:rFonts w:ascii="宋体" w:hAnsi="宋体" w:hint="eastAsia"/>
        </w:rPr>
        <w:t>、单位负责人为同一人或者存在直接控股、管理关系的不同投标人，不得参加本项目同一合同项下的政府采购活动。</w:t>
      </w:r>
    </w:p>
    <w:p w:rsidR="007B0FF3" w:rsidRDefault="00DC6A99">
      <w:pPr>
        <w:spacing w:line="400" w:lineRule="exact"/>
        <w:ind w:firstLineChars="200" w:firstLine="420"/>
        <w:jc w:val="left"/>
        <w:rPr>
          <w:rFonts w:ascii="宋体" w:hAnsi="宋体"/>
        </w:rPr>
      </w:pPr>
      <w:r>
        <w:rPr>
          <w:rFonts w:ascii="宋体" w:hAnsi="宋体" w:hint="eastAsia"/>
        </w:rPr>
        <w:t>3</w:t>
      </w:r>
      <w:r>
        <w:rPr>
          <w:rFonts w:ascii="宋体" w:hAnsi="宋体" w:hint="eastAsia"/>
        </w:rPr>
        <w:t>、为本采购项目提供整体设计、规范编制或者项目管理、监理、检测等服务的，不得再参加本项目的其他招标采购活动。</w:t>
      </w:r>
    </w:p>
    <w:p w:rsidR="007B0FF3" w:rsidRDefault="00DC6A99">
      <w:pPr>
        <w:spacing w:line="400" w:lineRule="exact"/>
        <w:ind w:firstLineChars="200" w:firstLine="420"/>
        <w:jc w:val="left"/>
        <w:rPr>
          <w:rFonts w:ascii="宋体" w:hAnsi="宋体"/>
        </w:rPr>
      </w:pPr>
      <w:r>
        <w:rPr>
          <w:rFonts w:ascii="宋体" w:hAnsi="宋体" w:hint="eastAsia"/>
        </w:rPr>
        <w:t>4</w:t>
      </w:r>
      <w:r>
        <w:rPr>
          <w:rFonts w:ascii="宋体" w:hAnsi="宋体" w:hint="eastAsia"/>
        </w:rPr>
        <w:t>、未被列入失信被执行人、重大税收违法案件当事人名单，未被列入政府采购严重违法失信行为记录名单。</w:t>
      </w:r>
    </w:p>
    <w:p w:rsidR="007B0FF3" w:rsidRDefault="00DC6A99">
      <w:pPr>
        <w:widowControl/>
        <w:spacing w:line="400" w:lineRule="exact"/>
        <w:ind w:firstLineChars="200" w:firstLine="420"/>
        <w:jc w:val="left"/>
        <w:rPr>
          <w:rFonts w:ascii="宋体" w:hAnsi="宋体"/>
          <w:highlight w:val="yellow"/>
        </w:rPr>
      </w:pPr>
      <w:r>
        <w:rPr>
          <w:rFonts w:ascii="宋体" w:hAnsi="宋体" w:hint="eastAsia"/>
        </w:rPr>
        <w:t>5</w:t>
      </w:r>
      <w:r>
        <w:rPr>
          <w:rFonts w:ascii="宋体" w:hAnsi="宋体" w:hint="eastAsia"/>
        </w:rPr>
        <w:t>、落实政府采购政策需满足的资格要求：专门面向中</w:t>
      </w:r>
      <w:r>
        <w:rPr>
          <w:rFonts w:ascii="宋体" w:hAnsi="宋体" w:hint="eastAsia"/>
        </w:rPr>
        <w:t>小微企业（监狱企业、残疾人福利性单位、符合中小企业划分标准的个体工商户视同中小企业）；供应商需提供《中小企业声明函》。本项目采购标的对应的中小企业划分标准所属行业为</w:t>
      </w:r>
      <w:r>
        <w:rPr>
          <w:rFonts w:ascii="宋体" w:hAnsi="宋体" w:hint="eastAsia"/>
        </w:rPr>
        <w:t>“</w:t>
      </w:r>
      <w:r>
        <w:rPr>
          <w:rFonts w:ascii="宋体" w:hAnsi="宋体" w:hint="eastAsia"/>
        </w:rPr>
        <w:t xml:space="preserve"> </w:t>
      </w:r>
      <w:r>
        <w:rPr>
          <w:rFonts w:hint="eastAsia"/>
        </w:rPr>
        <w:t>商务服务业</w:t>
      </w:r>
      <w:r>
        <w:rPr>
          <w:rFonts w:ascii="宋体" w:hAnsi="宋体" w:hint="eastAsia"/>
        </w:rPr>
        <w:t xml:space="preserve"> </w:t>
      </w:r>
      <w:r>
        <w:rPr>
          <w:rFonts w:ascii="宋体" w:hAnsi="宋体" w:hint="eastAsia"/>
        </w:rPr>
        <w:t>”</w:t>
      </w:r>
      <w:r>
        <w:rPr>
          <w:rFonts w:ascii="宋体" w:hAnsi="宋体" w:hint="eastAsia"/>
        </w:rPr>
        <w:t>。</w:t>
      </w:r>
    </w:p>
    <w:p w:rsidR="007B0FF3" w:rsidRDefault="00DC6A99">
      <w:pPr>
        <w:widowControl/>
        <w:spacing w:line="400" w:lineRule="exact"/>
        <w:ind w:firstLineChars="200" w:firstLine="480"/>
        <w:jc w:val="left"/>
        <w:rPr>
          <w:rFonts w:ascii="宋体" w:hAnsi="宋体"/>
          <w:kern w:val="0"/>
          <w:sz w:val="24"/>
        </w:rPr>
      </w:pPr>
      <w:r>
        <w:rPr>
          <w:rFonts w:ascii="宋体" w:hAnsi="宋体" w:hint="eastAsia"/>
          <w:kern w:val="0"/>
          <w:sz w:val="24"/>
        </w:rPr>
        <w:t>6</w:t>
      </w:r>
      <w:r>
        <w:rPr>
          <w:rFonts w:ascii="宋体" w:hAnsi="宋体" w:hint="eastAsia"/>
          <w:kern w:val="0"/>
          <w:sz w:val="24"/>
        </w:rPr>
        <w:t>、本项目的特定资格要求：</w:t>
      </w:r>
    </w:p>
    <w:p w:rsidR="007B0FF3" w:rsidRDefault="00DC6A99">
      <w:pPr>
        <w:widowControl/>
        <w:spacing w:line="400" w:lineRule="exact"/>
        <w:ind w:firstLineChars="200" w:firstLine="420"/>
        <w:jc w:val="left"/>
        <w:rPr>
          <w:rFonts w:ascii="宋体" w:hAnsi="宋体"/>
          <w:kern w:val="0"/>
          <w:sz w:val="24"/>
        </w:rPr>
      </w:pPr>
      <w:r>
        <w:rPr>
          <w:rFonts w:ascii="宋体" w:hAnsi="宋体" w:hint="eastAsia"/>
        </w:rPr>
        <w:t>供应商须具备公安机关颁发的有效《保安服务许可证》</w:t>
      </w:r>
      <w:r>
        <w:rPr>
          <w:rFonts w:ascii="宋体" w:hAnsi="宋体" w:hint="eastAsia"/>
          <w:kern w:val="0"/>
          <w:sz w:val="24"/>
        </w:rPr>
        <w:t>。</w:t>
      </w: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7B0FF3">
      <w:pPr>
        <w:pStyle w:val="a7"/>
        <w:rPr>
          <w:rFonts w:ascii="宋体" w:hAnsi="宋体" w:cs="Times New Roman"/>
          <w:bCs/>
          <w:szCs w:val="21"/>
        </w:rPr>
      </w:pPr>
    </w:p>
    <w:p w:rsidR="007B0FF3" w:rsidRDefault="00DC6A99">
      <w:pPr>
        <w:pStyle w:val="1"/>
        <w:spacing w:before="120" w:after="120" w:line="300" w:lineRule="auto"/>
        <w:ind w:firstLineChars="100" w:firstLine="281"/>
        <w:rPr>
          <w:rFonts w:hAnsi="宋体" w:hint="default"/>
          <w:bCs/>
          <w:sz w:val="28"/>
          <w:szCs w:val="28"/>
          <w:lang w:bidi="zh-CN"/>
        </w:rPr>
      </w:pPr>
      <w:r>
        <w:rPr>
          <w:rFonts w:hAnsi="宋体"/>
          <w:bCs/>
          <w:sz w:val="28"/>
          <w:szCs w:val="28"/>
          <w:lang w:bidi="zh-CN"/>
        </w:rPr>
        <w:lastRenderedPageBreak/>
        <w:t>采购</w:t>
      </w:r>
      <w:r>
        <w:rPr>
          <w:rFonts w:hAnsi="宋体"/>
          <w:bCs/>
          <w:sz w:val="28"/>
          <w:szCs w:val="28"/>
          <w:lang w:bidi="zh-CN"/>
        </w:rPr>
        <w:t>需求</w:t>
      </w:r>
    </w:p>
    <w:p w:rsidR="007B0FF3" w:rsidRDefault="00DC6A99">
      <w:pPr>
        <w:widowControl/>
        <w:kinsoku w:val="0"/>
        <w:wordWrap w:val="0"/>
        <w:autoSpaceDE w:val="0"/>
        <w:autoSpaceDN w:val="0"/>
        <w:adjustRightInd w:val="0"/>
        <w:snapToGrid w:val="0"/>
        <w:spacing w:line="460" w:lineRule="exact"/>
        <w:ind w:firstLineChars="200" w:firstLine="420"/>
        <w:textAlignment w:val="baseline"/>
        <w:rPr>
          <w:rFonts w:ascii="宋体" w:hAnsi="宋体"/>
          <w:szCs w:val="21"/>
        </w:rPr>
      </w:pPr>
      <w:r>
        <w:rPr>
          <w:rFonts w:ascii="宋体" w:hAnsi="宋体" w:hint="eastAsia"/>
          <w:szCs w:val="21"/>
        </w:rPr>
        <w:t>(</w:t>
      </w:r>
      <w:proofErr w:type="gramStart"/>
      <w:r>
        <w:rPr>
          <w:rFonts w:ascii="宋体" w:hAnsi="宋体" w:hint="eastAsia"/>
          <w:szCs w:val="21"/>
        </w:rPr>
        <w:t>一</w:t>
      </w:r>
      <w:proofErr w:type="gramEnd"/>
      <w:r>
        <w:rPr>
          <w:rFonts w:ascii="宋体" w:hAnsi="宋体" w:hint="eastAsia"/>
          <w:szCs w:val="21"/>
        </w:rPr>
        <w:t>)</w:t>
      </w:r>
      <w:r>
        <w:rPr>
          <w:rFonts w:ascii="宋体" w:hAnsi="宋体" w:hint="eastAsia"/>
          <w:szCs w:val="21"/>
        </w:rPr>
        <w:t>项目概况</w:t>
      </w:r>
    </w:p>
    <w:p w:rsidR="007B0FF3" w:rsidRDefault="00DC6A99">
      <w:pPr>
        <w:widowControl/>
        <w:kinsoku w:val="0"/>
        <w:wordWrap w:val="0"/>
        <w:autoSpaceDE w:val="0"/>
        <w:autoSpaceDN w:val="0"/>
        <w:adjustRightInd w:val="0"/>
        <w:snapToGrid w:val="0"/>
        <w:spacing w:line="460" w:lineRule="exact"/>
        <w:ind w:firstLineChars="400" w:firstLine="840"/>
        <w:textAlignment w:val="baseline"/>
        <w:rPr>
          <w:rFonts w:ascii="宋体" w:hAnsi="宋体"/>
          <w:szCs w:val="21"/>
        </w:rPr>
      </w:pPr>
      <w:r>
        <w:rPr>
          <w:rFonts w:ascii="宋体" w:hAnsi="宋体" w:hint="eastAsia"/>
          <w:szCs w:val="21"/>
        </w:rPr>
        <w:t>1.</w:t>
      </w:r>
      <w:r>
        <w:rPr>
          <w:rFonts w:ascii="宋体" w:hAnsi="宋体" w:hint="eastAsia"/>
          <w:szCs w:val="21"/>
          <w:lang w:eastAsia="zh-Hans"/>
        </w:rPr>
        <w:t>项目名称：</w:t>
      </w:r>
      <w:r>
        <w:rPr>
          <w:rFonts w:ascii="宋体" w:hAnsi="宋体" w:hint="eastAsia"/>
          <w:szCs w:val="21"/>
        </w:rPr>
        <w:t>2025</w:t>
      </w:r>
      <w:r>
        <w:rPr>
          <w:rFonts w:ascii="宋体" w:hAnsi="宋体" w:hint="eastAsia"/>
          <w:szCs w:val="21"/>
        </w:rPr>
        <w:t>年黄塘湖公园及金银潭公园保安服务</w:t>
      </w:r>
    </w:p>
    <w:p w:rsidR="007B0FF3" w:rsidRDefault="00DC6A99">
      <w:pPr>
        <w:widowControl/>
        <w:kinsoku w:val="0"/>
        <w:wordWrap w:val="0"/>
        <w:autoSpaceDE w:val="0"/>
        <w:autoSpaceDN w:val="0"/>
        <w:adjustRightInd w:val="0"/>
        <w:snapToGrid w:val="0"/>
        <w:spacing w:line="460" w:lineRule="exact"/>
        <w:ind w:firstLineChars="400" w:firstLine="840"/>
        <w:textAlignment w:val="baseline"/>
        <w:rPr>
          <w:rFonts w:ascii="宋体" w:hAnsi="宋体"/>
          <w:szCs w:val="21"/>
          <w:lang w:eastAsia="zh-Hans"/>
        </w:rPr>
      </w:pPr>
      <w:r>
        <w:rPr>
          <w:rFonts w:ascii="宋体" w:hAnsi="宋体" w:hint="eastAsia"/>
          <w:szCs w:val="21"/>
        </w:rPr>
        <w:t>2.</w:t>
      </w:r>
      <w:r>
        <w:rPr>
          <w:rFonts w:ascii="宋体" w:hAnsi="宋体" w:hint="eastAsia"/>
          <w:szCs w:val="21"/>
        </w:rPr>
        <w:t>服务期</w:t>
      </w:r>
      <w:r>
        <w:rPr>
          <w:rFonts w:ascii="宋体" w:hAnsi="宋体" w:hint="eastAsia"/>
          <w:szCs w:val="21"/>
          <w:lang w:eastAsia="zh-Hans"/>
        </w:rPr>
        <w:t>：</w:t>
      </w:r>
      <w:r>
        <w:rPr>
          <w:rFonts w:ascii="宋体" w:hAnsi="宋体" w:hint="eastAsia"/>
          <w:szCs w:val="21"/>
        </w:rPr>
        <w:t>12</w:t>
      </w:r>
      <w:r>
        <w:rPr>
          <w:rFonts w:ascii="宋体" w:hAnsi="宋体" w:hint="eastAsia"/>
          <w:szCs w:val="21"/>
        </w:rPr>
        <w:t>个月</w:t>
      </w:r>
      <w:r>
        <w:rPr>
          <w:rFonts w:ascii="宋体" w:hAnsi="宋体" w:hint="eastAsia"/>
          <w:szCs w:val="21"/>
          <w:lang w:eastAsia="zh-Hans"/>
        </w:rPr>
        <w:t>（实际服务期限根据甲方要求执行）</w:t>
      </w:r>
    </w:p>
    <w:p w:rsidR="007B0FF3" w:rsidRDefault="00DC6A99">
      <w:pPr>
        <w:widowControl/>
        <w:kinsoku w:val="0"/>
        <w:wordWrap w:val="0"/>
        <w:autoSpaceDE w:val="0"/>
        <w:autoSpaceDN w:val="0"/>
        <w:adjustRightInd w:val="0"/>
        <w:snapToGrid w:val="0"/>
        <w:spacing w:line="460" w:lineRule="exact"/>
        <w:ind w:firstLineChars="400" w:firstLine="840"/>
        <w:textAlignment w:val="baseline"/>
        <w:rPr>
          <w:rFonts w:ascii="宋体" w:hAnsi="宋体"/>
          <w:szCs w:val="21"/>
        </w:rPr>
      </w:pPr>
      <w:r>
        <w:rPr>
          <w:rFonts w:ascii="宋体" w:hAnsi="宋体" w:hint="eastAsia"/>
          <w:szCs w:val="21"/>
        </w:rPr>
        <w:t>3.</w:t>
      </w:r>
      <w:r>
        <w:rPr>
          <w:rFonts w:ascii="宋体" w:hAnsi="宋体" w:hint="eastAsia"/>
          <w:szCs w:val="21"/>
        </w:rPr>
        <w:t>投资金额：</w:t>
      </w:r>
      <w:r>
        <w:rPr>
          <w:rFonts w:hint="eastAsia"/>
          <w:szCs w:val="21"/>
        </w:rPr>
        <w:t>171.00</w:t>
      </w:r>
      <w:r>
        <w:rPr>
          <w:rFonts w:ascii="宋体" w:hAnsi="宋体" w:hint="eastAsia"/>
          <w:szCs w:val="21"/>
        </w:rPr>
        <w:t>万元</w:t>
      </w:r>
    </w:p>
    <w:p w:rsidR="007B0FF3" w:rsidRDefault="00DC6A99">
      <w:pPr>
        <w:widowControl/>
        <w:kinsoku w:val="0"/>
        <w:wordWrap w:val="0"/>
        <w:autoSpaceDE w:val="0"/>
        <w:autoSpaceDN w:val="0"/>
        <w:adjustRightInd w:val="0"/>
        <w:snapToGrid w:val="0"/>
        <w:spacing w:line="460" w:lineRule="exact"/>
        <w:ind w:firstLineChars="400" w:firstLine="840"/>
        <w:textAlignment w:val="baseline"/>
        <w:rPr>
          <w:rFonts w:ascii="宋体" w:hAnsi="宋体"/>
          <w:szCs w:val="21"/>
        </w:rPr>
      </w:pPr>
      <w:r>
        <w:rPr>
          <w:rFonts w:ascii="宋体" w:hAnsi="宋体" w:hint="eastAsia"/>
          <w:szCs w:val="21"/>
        </w:rPr>
        <w:t>4.</w:t>
      </w:r>
      <w:r>
        <w:rPr>
          <w:rFonts w:ascii="宋体" w:hAnsi="宋体" w:hint="eastAsia"/>
          <w:szCs w:val="21"/>
          <w:lang w:eastAsia="zh-Hans"/>
        </w:rPr>
        <w:t>付款方式：</w:t>
      </w:r>
      <w:r>
        <w:rPr>
          <w:rFonts w:ascii="宋体" w:hAnsi="宋体" w:hint="eastAsia"/>
          <w:szCs w:val="21"/>
        </w:rPr>
        <w:t>详见合同条款。</w:t>
      </w:r>
    </w:p>
    <w:p w:rsidR="007B0FF3" w:rsidRDefault="00DC6A99">
      <w:pPr>
        <w:widowControl/>
        <w:kinsoku w:val="0"/>
        <w:wordWrap w:val="0"/>
        <w:autoSpaceDE w:val="0"/>
        <w:autoSpaceDN w:val="0"/>
        <w:adjustRightInd w:val="0"/>
        <w:snapToGrid w:val="0"/>
        <w:spacing w:line="460" w:lineRule="exact"/>
        <w:ind w:firstLineChars="200" w:firstLine="420"/>
        <w:textAlignment w:val="baseline"/>
        <w:rPr>
          <w:rFonts w:ascii="宋体" w:hAnsi="宋体"/>
          <w:szCs w:val="21"/>
        </w:rPr>
      </w:pPr>
      <w:r>
        <w:rPr>
          <w:rFonts w:ascii="宋体" w:hAnsi="宋体" w:hint="eastAsia"/>
          <w:szCs w:val="21"/>
        </w:rPr>
        <w:t>（二）主要内容</w:t>
      </w:r>
    </w:p>
    <w:p w:rsidR="007B0FF3" w:rsidRDefault="00DC6A99">
      <w:pPr>
        <w:widowControl/>
        <w:kinsoku w:val="0"/>
        <w:wordWrap w:val="0"/>
        <w:autoSpaceDE w:val="0"/>
        <w:autoSpaceDN w:val="0"/>
        <w:adjustRightInd w:val="0"/>
        <w:snapToGrid w:val="0"/>
        <w:spacing w:line="460" w:lineRule="exact"/>
        <w:ind w:firstLineChars="200" w:firstLine="420"/>
        <w:textAlignment w:val="baseline"/>
        <w:rPr>
          <w:rFonts w:ascii="宋体" w:hAnsi="宋体"/>
          <w:szCs w:val="21"/>
        </w:rPr>
      </w:pPr>
      <w:r>
        <w:rPr>
          <w:rFonts w:ascii="宋体" w:hAnsi="宋体" w:hint="eastAsia"/>
          <w:bCs/>
          <w:kern w:val="0"/>
          <w:szCs w:val="21"/>
          <w:shd w:val="clear" w:color="auto" w:fill="FFFFFF"/>
        </w:rPr>
        <w:t>为了加强公园内日常游玩的秩序管理、安全管理，形成</w:t>
      </w:r>
      <w:proofErr w:type="gramStart"/>
      <w:r>
        <w:rPr>
          <w:rFonts w:ascii="宋体" w:hAnsi="宋体" w:hint="eastAsia"/>
          <w:bCs/>
          <w:kern w:val="0"/>
          <w:szCs w:val="21"/>
          <w:shd w:val="clear" w:color="auto" w:fill="FFFFFF"/>
        </w:rPr>
        <w:t>长效化</w:t>
      </w:r>
      <w:proofErr w:type="gramEnd"/>
      <w:r>
        <w:rPr>
          <w:rFonts w:ascii="宋体" w:hAnsi="宋体" w:hint="eastAsia"/>
          <w:bCs/>
          <w:kern w:val="0"/>
          <w:szCs w:val="21"/>
          <w:shd w:val="clear" w:color="auto" w:fill="FFFFFF"/>
        </w:rPr>
        <w:t>的管理服务效果，营造出更优美、更舒适、更安全的游园环境。本次招标标的为</w:t>
      </w:r>
      <w:r>
        <w:rPr>
          <w:rFonts w:ascii="宋体" w:hAnsi="宋体" w:hint="eastAsia"/>
          <w:bCs/>
          <w:kern w:val="0"/>
          <w:szCs w:val="21"/>
          <w:shd w:val="clear" w:color="auto" w:fill="FFFFFF"/>
        </w:rPr>
        <w:t>2025</w:t>
      </w:r>
      <w:r>
        <w:rPr>
          <w:rFonts w:ascii="宋体" w:hAnsi="宋体" w:hint="eastAsia"/>
          <w:bCs/>
          <w:kern w:val="0"/>
          <w:szCs w:val="21"/>
          <w:shd w:val="clear" w:color="auto" w:fill="FFFFFF"/>
        </w:rPr>
        <w:t>年黄塘湖公园及金银潭公园保安服务，项目服务内容：对公园</w:t>
      </w:r>
      <w:r>
        <w:rPr>
          <w:rFonts w:ascii="宋体" w:hAnsi="宋体" w:hint="eastAsia"/>
          <w:bCs/>
          <w:kern w:val="0"/>
          <w:szCs w:val="21"/>
          <w:shd w:val="clear" w:color="auto" w:fill="FFFFFF"/>
        </w:rPr>
        <w:t>(</w:t>
      </w:r>
      <w:r>
        <w:rPr>
          <w:rFonts w:ascii="宋体" w:hAnsi="宋体" w:hint="eastAsia"/>
          <w:bCs/>
          <w:kern w:val="0"/>
          <w:szCs w:val="21"/>
          <w:shd w:val="clear" w:color="auto" w:fill="FFFFFF"/>
        </w:rPr>
        <w:t>广场</w:t>
      </w:r>
      <w:r>
        <w:rPr>
          <w:rFonts w:ascii="宋体" w:hAnsi="宋体" w:hint="eastAsia"/>
          <w:bCs/>
          <w:kern w:val="0"/>
          <w:szCs w:val="21"/>
          <w:shd w:val="clear" w:color="auto" w:fill="FFFFFF"/>
        </w:rPr>
        <w:t>)</w:t>
      </w:r>
      <w:r>
        <w:rPr>
          <w:rFonts w:ascii="宋体" w:hAnsi="宋体" w:hint="eastAsia"/>
          <w:bCs/>
          <w:kern w:val="0"/>
          <w:szCs w:val="21"/>
          <w:shd w:val="clear" w:color="auto" w:fill="FFFFFF"/>
        </w:rPr>
        <w:t>区域</w:t>
      </w:r>
      <w:r w:rsidR="000E5046">
        <w:rPr>
          <w:rFonts w:ascii="宋体" w:hAnsi="宋体" w:hint="eastAsia"/>
          <w:bCs/>
          <w:kern w:val="0"/>
          <w:szCs w:val="21"/>
          <w:shd w:val="clear" w:color="auto" w:fill="FFFFFF"/>
        </w:rPr>
        <w:t>范围</w:t>
      </w:r>
      <w:bookmarkStart w:id="0" w:name="_GoBack"/>
      <w:bookmarkEnd w:id="0"/>
      <w:r>
        <w:rPr>
          <w:rFonts w:ascii="宋体" w:hAnsi="宋体" w:hint="eastAsia"/>
          <w:bCs/>
          <w:kern w:val="0"/>
          <w:szCs w:val="21"/>
          <w:shd w:val="clear" w:color="auto" w:fill="FFFFFF"/>
        </w:rPr>
        <w:t>内。提供日常门岗服务、</w:t>
      </w:r>
      <w:proofErr w:type="gramStart"/>
      <w:r>
        <w:rPr>
          <w:rFonts w:ascii="宋体" w:hAnsi="宋体" w:hint="eastAsia"/>
          <w:bCs/>
          <w:kern w:val="0"/>
          <w:szCs w:val="21"/>
          <w:shd w:val="clear" w:color="auto" w:fill="FFFFFF"/>
        </w:rPr>
        <w:t>巡遇岗</w:t>
      </w:r>
      <w:proofErr w:type="gramEnd"/>
      <w:r>
        <w:rPr>
          <w:rFonts w:ascii="宋体" w:hAnsi="宋体" w:hint="eastAsia"/>
          <w:bCs/>
          <w:kern w:val="0"/>
          <w:szCs w:val="21"/>
          <w:shd w:val="clear" w:color="auto" w:fill="FFFFFF"/>
        </w:rPr>
        <w:t>服务、</w:t>
      </w:r>
      <w:proofErr w:type="gramStart"/>
      <w:r>
        <w:rPr>
          <w:rFonts w:ascii="宋体" w:hAnsi="宋体" w:hint="eastAsia"/>
          <w:bCs/>
          <w:kern w:val="0"/>
          <w:szCs w:val="21"/>
          <w:shd w:val="clear" w:color="auto" w:fill="FFFFFF"/>
        </w:rPr>
        <w:t>监控高</w:t>
      </w:r>
      <w:proofErr w:type="gramEnd"/>
      <w:r>
        <w:rPr>
          <w:rFonts w:ascii="宋体" w:hAnsi="宋体" w:hint="eastAsia"/>
          <w:bCs/>
          <w:kern w:val="0"/>
          <w:szCs w:val="21"/>
          <w:shd w:val="clear" w:color="auto" w:fill="FFFFFF"/>
        </w:rPr>
        <w:t>服务</w:t>
      </w:r>
      <w:r>
        <w:rPr>
          <w:rFonts w:ascii="宋体" w:hAnsi="宋体" w:hint="eastAsia"/>
          <w:bCs/>
          <w:kern w:val="0"/>
          <w:szCs w:val="21"/>
          <w:shd w:val="clear" w:color="auto" w:fill="FFFFFF"/>
        </w:rPr>
        <w:t>;</w:t>
      </w:r>
      <w:r>
        <w:rPr>
          <w:rFonts w:ascii="宋体" w:hAnsi="宋体" w:hint="eastAsia"/>
          <w:bCs/>
          <w:kern w:val="0"/>
          <w:szCs w:val="21"/>
          <w:shd w:val="clear" w:color="auto" w:fill="FFFFFF"/>
        </w:rPr>
        <w:t>提供公园</w:t>
      </w:r>
      <w:r>
        <w:rPr>
          <w:rFonts w:ascii="宋体" w:hAnsi="宋体" w:hint="eastAsia"/>
          <w:bCs/>
          <w:kern w:val="0"/>
          <w:szCs w:val="21"/>
          <w:shd w:val="clear" w:color="auto" w:fill="FFFFFF"/>
        </w:rPr>
        <w:t>(</w:t>
      </w:r>
      <w:r>
        <w:rPr>
          <w:rFonts w:ascii="宋体" w:hAnsi="宋体" w:hint="eastAsia"/>
          <w:bCs/>
          <w:kern w:val="0"/>
          <w:szCs w:val="21"/>
          <w:shd w:val="clear" w:color="auto" w:fill="FFFFFF"/>
        </w:rPr>
        <w:t>广场</w:t>
      </w:r>
      <w:r>
        <w:rPr>
          <w:rFonts w:ascii="宋体" w:hAnsi="宋体" w:hint="eastAsia"/>
          <w:bCs/>
          <w:kern w:val="0"/>
          <w:szCs w:val="21"/>
          <w:shd w:val="clear" w:color="auto" w:fill="FFFFFF"/>
        </w:rPr>
        <w:t xml:space="preserve">) </w:t>
      </w:r>
      <w:r>
        <w:rPr>
          <w:rFonts w:ascii="宋体" w:hAnsi="宋体" w:hint="eastAsia"/>
          <w:bCs/>
          <w:kern w:val="0"/>
          <w:szCs w:val="21"/>
          <w:shd w:val="clear" w:color="auto" w:fill="FFFFFF"/>
        </w:rPr>
        <w:t>秩序维护管理和说施安全检查服务</w:t>
      </w:r>
      <w:r>
        <w:rPr>
          <w:rFonts w:ascii="宋体" w:hAnsi="宋体" w:hint="eastAsia"/>
          <w:bCs/>
          <w:kern w:val="0"/>
          <w:szCs w:val="21"/>
          <w:shd w:val="clear" w:color="auto" w:fill="FFFFFF"/>
        </w:rPr>
        <w:t>;</w:t>
      </w:r>
      <w:r>
        <w:rPr>
          <w:rFonts w:ascii="宋体" w:hAnsi="宋体" w:hint="eastAsia"/>
          <w:bCs/>
          <w:kern w:val="0"/>
          <w:szCs w:val="21"/>
          <w:shd w:val="clear" w:color="auto" w:fill="FFFFFF"/>
        </w:rPr>
        <w:t>提供节假日、应急活动</w:t>
      </w:r>
      <w:proofErr w:type="gramStart"/>
      <w:r>
        <w:rPr>
          <w:rFonts w:ascii="宋体" w:hAnsi="宋体" w:hint="eastAsia"/>
          <w:bCs/>
          <w:kern w:val="0"/>
          <w:szCs w:val="21"/>
          <w:shd w:val="clear" w:color="auto" w:fill="FFFFFF"/>
        </w:rPr>
        <w:t>增投入安</w:t>
      </w:r>
      <w:proofErr w:type="gramEnd"/>
      <w:r>
        <w:rPr>
          <w:rFonts w:ascii="宋体" w:hAnsi="宋体" w:hint="eastAsia"/>
          <w:bCs/>
          <w:kern w:val="0"/>
          <w:szCs w:val="21"/>
          <w:shd w:val="clear" w:color="auto" w:fill="FFFFFF"/>
        </w:rPr>
        <w:t>保服务等内容。</w:t>
      </w:r>
    </w:p>
    <w:p w:rsidR="007B0FF3" w:rsidRDefault="00DC6A99">
      <w:pPr>
        <w:widowControl/>
        <w:kinsoku w:val="0"/>
        <w:wordWrap w:val="0"/>
        <w:autoSpaceDE w:val="0"/>
        <w:autoSpaceDN w:val="0"/>
        <w:adjustRightInd w:val="0"/>
        <w:snapToGrid w:val="0"/>
        <w:spacing w:line="460" w:lineRule="exact"/>
        <w:ind w:firstLineChars="200" w:firstLine="420"/>
        <w:textAlignment w:val="baseline"/>
        <w:rPr>
          <w:rFonts w:ascii="宋体" w:hAnsi="宋体"/>
          <w:szCs w:val="21"/>
        </w:rPr>
      </w:pPr>
      <w:r>
        <w:rPr>
          <w:rFonts w:ascii="宋体" w:hAnsi="宋体" w:hint="eastAsia"/>
          <w:szCs w:val="21"/>
        </w:rPr>
        <w:t>（三）项目预算</w:t>
      </w:r>
    </w:p>
    <w:p w:rsidR="007B0FF3" w:rsidRDefault="00DC6A99">
      <w:pPr>
        <w:pStyle w:val="a9"/>
        <w:widowControl/>
        <w:shd w:val="clear" w:color="auto" w:fill="FFFFFF"/>
        <w:wordWrap w:val="0"/>
        <w:spacing w:beforeAutospacing="0" w:afterAutospacing="0" w:line="540" w:lineRule="exact"/>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根据</w:t>
      </w:r>
      <w:r>
        <w:rPr>
          <w:rFonts w:ascii="宋体" w:hAnsi="宋体" w:cs="宋体" w:hint="eastAsia"/>
          <w:sz w:val="21"/>
          <w:szCs w:val="21"/>
          <w:shd w:val="clear" w:color="auto" w:fill="FFFFFF"/>
        </w:rPr>
        <w:t>2025</w:t>
      </w:r>
      <w:r>
        <w:rPr>
          <w:rFonts w:ascii="宋体" w:hAnsi="宋体" w:cs="宋体" w:hint="eastAsia"/>
          <w:sz w:val="21"/>
          <w:szCs w:val="21"/>
          <w:shd w:val="clear" w:color="auto" w:fill="FFFFFF"/>
        </w:rPr>
        <w:t>年黄塘湖公园及金银潭公园保安服务</w:t>
      </w:r>
      <w:r>
        <w:rPr>
          <w:rFonts w:ascii="宋体" w:hAnsi="宋体" w:cs="宋体" w:hint="eastAsia"/>
          <w:sz w:val="21"/>
          <w:szCs w:val="21"/>
          <w:shd w:val="clear" w:color="auto" w:fill="FFFFFF"/>
        </w:rPr>
        <w:t>预算明细，本项目全年预计费用总额为</w:t>
      </w:r>
      <w:r>
        <w:rPr>
          <w:rFonts w:cs="宋体" w:hint="eastAsia"/>
          <w:sz w:val="21"/>
          <w:szCs w:val="21"/>
        </w:rPr>
        <w:t>171.00</w:t>
      </w:r>
      <w:r>
        <w:rPr>
          <w:rFonts w:ascii="宋体" w:hAnsi="宋体" w:cs="宋体" w:hint="eastAsia"/>
          <w:sz w:val="21"/>
          <w:szCs w:val="21"/>
        </w:rPr>
        <w:t>万元</w:t>
      </w:r>
      <w:r>
        <w:rPr>
          <w:rFonts w:ascii="宋体" w:hAnsi="宋体" w:cs="宋体" w:hint="eastAsia"/>
          <w:sz w:val="21"/>
          <w:szCs w:val="21"/>
          <w:shd w:val="clear" w:color="auto" w:fill="FFFFFF"/>
        </w:rPr>
        <w:t>，</w:t>
      </w:r>
      <w:r>
        <w:rPr>
          <w:rFonts w:ascii="宋体" w:hAnsi="宋体" w:cs="宋体" w:hint="eastAsia"/>
          <w:sz w:val="21"/>
          <w:szCs w:val="21"/>
          <w:shd w:val="clear" w:color="auto" w:fill="FFFFFF"/>
        </w:rPr>
        <w:t>从年度园林绿化养护及零星改造工程预算中列支。具体预算明细如下：</w:t>
      </w: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3"/>
        <w:gridCol w:w="1109"/>
        <w:gridCol w:w="5850"/>
        <w:gridCol w:w="1626"/>
      </w:tblGrid>
      <w:tr w:rsidR="007B0FF3">
        <w:trPr>
          <w:trHeight w:val="603"/>
          <w:tblHeader/>
        </w:trPr>
        <w:tc>
          <w:tcPr>
            <w:tcW w:w="323" w:type="pct"/>
            <w:shd w:val="clear" w:color="auto" w:fill="auto"/>
            <w:tcMar>
              <w:top w:w="135" w:type="dxa"/>
              <w:left w:w="270" w:type="dxa"/>
              <w:bottom w:w="135" w:type="dxa"/>
              <w:right w:w="270" w:type="dxa"/>
            </w:tcMar>
            <w:vAlign w:val="center"/>
          </w:tcPr>
          <w:p w:rsidR="007B0FF3" w:rsidRDefault="00DC6A99">
            <w:pPr>
              <w:widowControl/>
              <w:rPr>
                <w:rFonts w:ascii="宋体" w:hAnsi="宋体"/>
                <w:b/>
                <w:szCs w:val="21"/>
              </w:rPr>
            </w:pPr>
            <w:r>
              <w:rPr>
                <w:rFonts w:ascii="宋体" w:hAnsi="宋体" w:hint="eastAsia"/>
                <w:b/>
                <w:kern w:val="0"/>
                <w:szCs w:val="21"/>
                <w:lang w:bidi="ar"/>
              </w:rPr>
              <w:t>序号</w:t>
            </w:r>
          </w:p>
        </w:tc>
        <w:tc>
          <w:tcPr>
            <w:tcW w:w="604" w:type="pct"/>
            <w:shd w:val="clear" w:color="auto" w:fill="auto"/>
            <w:tcMar>
              <w:top w:w="135" w:type="dxa"/>
              <w:left w:w="270" w:type="dxa"/>
              <w:bottom w:w="135" w:type="dxa"/>
              <w:right w:w="270" w:type="dxa"/>
            </w:tcMar>
            <w:vAlign w:val="center"/>
          </w:tcPr>
          <w:p w:rsidR="007B0FF3" w:rsidRDefault="00DC6A99">
            <w:pPr>
              <w:widowControl/>
              <w:jc w:val="center"/>
              <w:rPr>
                <w:rFonts w:ascii="宋体" w:hAnsi="宋体"/>
                <w:b/>
                <w:kern w:val="0"/>
                <w:szCs w:val="21"/>
                <w:lang w:bidi="ar"/>
              </w:rPr>
            </w:pPr>
            <w:r>
              <w:rPr>
                <w:rFonts w:ascii="宋体" w:hAnsi="宋体" w:hint="eastAsia"/>
                <w:b/>
                <w:kern w:val="0"/>
                <w:szCs w:val="21"/>
                <w:lang w:bidi="ar"/>
              </w:rPr>
              <w:t>事项</w:t>
            </w:r>
          </w:p>
          <w:p w:rsidR="007B0FF3" w:rsidRDefault="00DC6A99">
            <w:pPr>
              <w:widowControl/>
              <w:jc w:val="center"/>
              <w:rPr>
                <w:rFonts w:ascii="宋体" w:hAnsi="宋体"/>
                <w:b/>
                <w:szCs w:val="21"/>
              </w:rPr>
            </w:pPr>
            <w:r>
              <w:rPr>
                <w:rFonts w:ascii="宋体" w:hAnsi="宋体" w:hint="eastAsia"/>
                <w:b/>
                <w:kern w:val="0"/>
                <w:szCs w:val="21"/>
                <w:lang w:bidi="ar"/>
              </w:rPr>
              <w:t>分类</w:t>
            </w:r>
          </w:p>
        </w:tc>
        <w:tc>
          <w:tcPr>
            <w:tcW w:w="3186" w:type="pct"/>
            <w:shd w:val="clear" w:color="auto" w:fill="auto"/>
            <w:tcMar>
              <w:top w:w="135" w:type="dxa"/>
              <w:left w:w="270" w:type="dxa"/>
              <w:bottom w:w="135" w:type="dxa"/>
              <w:right w:w="270" w:type="dxa"/>
            </w:tcMar>
            <w:vAlign w:val="center"/>
          </w:tcPr>
          <w:p w:rsidR="007B0FF3" w:rsidRDefault="00DC6A99">
            <w:pPr>
              <w:widowControl/>
              <w:jc w:val="center"/>
              <w:rPr>
                <w:rFonts w:ascii="宋体" w:hAnsi="宋体"/>
                <w:b/>
                <w:szCs w:val="21"/>
              </w:rPr>
            </w:pPr>
            <w:r>
              <w:rPr>
                <w:rFonts w:ascii="宋体" w:hAnsi="宋体" w:hint="eastAsia"/>
                <w:b/>
                <w:kern w:val="0"/>
                <w:szCs w:val="21"/>
                <w:lang w:bidi="ar"/>
              </w:rPr>
              <w:t>项目特征描述</w:t>
            </w:r>
          </w:p>
        </w:tc>
        <w:tc>
          <w:tcPr>
            <w:tcW w:w="885" w:type="pct"/>
            <w:shd w:val="clear" w:color="auto" w:fill="auto"/>
            <w:tcMar>
              <w:top w:w="135" w:type="dxa"/>
              <w:left w:w="270" w:type="dxa"/>
              <w:bottom w:w="135" w:type="dxa"/>
              <w:right w:w="270" w:type="dxa"/>
            </w:tcMar>
            <w:vAlign w:val="center"/>
          </w:tcPr>
          <w:p w:rsidR="007B0FF3" w:rsidRDefault="00DC6A99">
            <w:pPr>
              <w:widowControl/>
              <w:jc w:val="center"/>
              <w:rPr>
                <w:rFonts w:ascii="宋体" w:hAnsi="宋体"/>
                <w:b/>
                <w:szCs w:val="21"/>
              </w:rPr>
            </w:pPr>
            <w:r>
              <w:rPr>
                <w:rFonts w:ascii="宋体" w:hAnsi="宋体" w:hint="eastAsia"/>
                <w:b/>
                <w:kern w:val="0"/>
                <w:szCs w:val="21"/>
                <w:lang w:bidi="ar"/>
              </w:rPr>
              <w:t>金额（元）</w:t>
            </w:r>
          </w:p>
        </w:tc>
      </w:tr>
      <w:tr w:rsidR="007B0FF3">
        <w:trPr>
          <w:trHeight w:val="888"/>
        </w:trPr>
        <w:tc>
          <w:tcPr>
            <w:tcW w:w="323"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kern w:val="0"/>
                <w:szCs w:val="21"/>
                <w:lang w:bidi="ar"/>
              </w:rPr>
              <w:t>1</w:t>
            </w:r>
          </w:p>
        </w:tc>
        <w:tc>
          <w:tcPr>
            <w:tcW w:w="604"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szCs w:val="21"/>
              </w:rPr>
              <w:t>黄塘湖公园保安</w:t>
            </w:r>
          </w:p>
        </w:tc>
        <w:tc>
          <w:tcPr>
            <w:tcW w:w="3186"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szCs w:val="21"/>
              </w:rPr>
              <w:t>1</w:t>
            </w:r>
            <w:r>
              <w:rPr>
                <w:rFonts w:ascii="宋体" w:hAnsi="宋体" w:hint="eastAsia"/>
                <w:szCs w:val="21"/>
              </w:rPr>
              <w:t>、黄塘湖公园</w:t>
            </w:r>
            <w:r>
              <w:rPr>
                <w:rFonts w:ascii="宋体" w:hAnsi="宋体" w:hint="eastAsia"/>
                <w:szCs w:val="21"/>
              </w:rPr>
              <w:t>54</w:t>
            </w:r>
            <w:r>
              <w:rPr>
                <w:rFonts w:ascii="宋体" w:hAnsi="宋体" w:hint="eastAsia"/>
                <w:szCs w:val="21"/>
              </w:rPr>
              <w:t>万</w:t>
            </w:r>
            <w:r>
              <w:rPr>
                <w:rFonts w:ascii="宋体" w:hAnsi="宋体" w:hint="eastAsia"/>
                <w:szCs w:val="21"/>
              </w:rPr>
              <w:t>m2</w:t>
            </w:r>
            <w:r>
              <w:rPr>
                <w:rFonts w:ascii="宋体" w:hAnsi="宋体" w:hint="eastAsia"/>
                <w:szCs w:val="21"/>
              </w:rPr>
              <w:t>（其中绿地面积：</w:t>
            </w:r>
            <w:r>
              <w:rPr>
                <w:rFonts w:ascii="宋体" w:hAnsi="宋体" w:hint="eastAsia"/>
                <w:szCs w:val="21"/>
              </w:rPr>
              <w:t>21</w:t>
            </w:r>
            <w:r>
              <w:rPr>
                <w:rFonts w:ascii="宋体" w:hAnsi="宋体" w:hint="eastAsia"/>
                <w:szCs w:val="21"/>
              </w:rPr>
              <w:t>万</w:t>
            </w:r>
            <w:r>
              <w:rPr>
                <w:rFonts w:ascii="宋体" w:hAnsi="宋体" w:hint="eastAsia"/>
                <w:szCs w:val="21"/>
              </w:rPr>
              <w:t>m2</w:t>
            </w:r>
            <w:r>
              <w:rPr>
                <w:rFonts w:ascii="宋体" w:hAnsi="宋体" w:hint="eastAsia"/>
                <w:szCs w:val="21"/>
              </w:rPr>
              <w:t>，水面面积</w:t>
            </w:r>
            <w:r>
              <w:rPr>
                <w:rFonts w:ascii="宋体" w:hAnsi="宋体" w:hint="eastAsia"/>
                <w:szCs w:val="21"/>
              </w:rPr>
              <w:t>33</w:t>
            </w:r>
            <w:r>
              <w:rPr>
                <w:rFonts w:ascii="宋体" w:hAnsi="宋体" w:hint="eastAsia"/>
                <w:szCs w:val="21"/>
              </w:rPr>
              <w:t>万</w:t>
            </w:r>
            <w:r>
              <w:rPr>
                <w:rFonts w:ascii="宋体" w:hAnsi="宋体" w:hint="eastAsia"/>
                <w:szCs w:val="21"/>
              </w:rPr>
              <w:t>m2</w:t>
            </w:r>
            <w:r>
              <w:rPr>
                <w:rFonts w:ascii="宋体" w:hAnsi="宋体" w:hint="eastAsia"/>
                <w:szCs w:val="21"/>
              </w:rPr>
              <w:t>）；</w:t>
            </w:r>
          </w:p>
          <w:p w:rsidR="007B0FF3" w:rsidRDefault="00DC6A99">
            <w:pPr>
              <w:widowControl/>
              <w:jc w:val="left"/>
              <w:rPr>
                <w:rFonts w:ascii="宋体" w:hAnsi="宋体"/>
                <w:szCs w:val="21"/>
              </w:rPr>
            </w:pPr>
            <w:r>
              <w:rPr>
                <w:rFonts w:ascii="宋体" w:hAnsi="宋体" w:hint="eastAsia"/>
                <w:szCs w:val="21"/>
              </w:rPr>
              <w:t>2</w:t>
            </w:r>
            <w:r>
              <w:rPr>
                <w:rFonts w:ascii="宋体" w:hAnsi="宋体" w:hint="eastAsia"/>
                <w:szCs w:val="21"/>
              </w:rPr>
              <w:t>、黄塘湖公园所需保安人员约</w:t>
            </w:r>
            <w:r>
              <w:rPr>
                <w:rFonts w:ascii="宋体" w:hAnsi="宋体" w:hint="eastAsia"/>
                <w:szCs w:val="21"/>
              </w:rPr>
              <w:t>22</w:t>
            </w:r>
            <w:r>
              <w:rPr>
                <w:rFonts w:ascii="宋体" w:hAnsi="宋体" w:hint="eastAsia"/>
                <w:szCs w:val="21"/>
              </w:rPr>
              <w:t>人（含电工</w:t>
            </w:r>
            <w:r>
              <w:rPr>
                <w:rFonts w:ascii="宋体" w:hAnsi="宋体" w:hint="eastAsia"/>
                <w:szCs w:val="21"/>
              </w:rPr>
              <w:t>1</w:t>
            </w:r>
            <w:r>
              <w:rPr>
                <w:rFonts w:ascii="宋体" w:hAnsi="宋体" w:hint="eastAsia"/>
                <w:szCs w:val="21"/>
              </w:rPr>
              <w:t>名）；</w:t>
            </w:r>
          </w:p>
          <w:p w:rsidR="007B0FF3" w:rsidRDefault="00DC6A99">
            <w:pPr>
              <w:widowControl/>
              <w:jc w:val="left"/>
              <w:rPr>
                <w:rFonts w:ascii="宋体" w:hAnsi="宋体"/>
                <w:szCs w:val="21"/>
              </w:rPr>
            </w:pPr>
            <w:r>
              <w:rPr>
                <w:rFonts w:ascii="宋体" w:hAnsi="宋体" w:hint="eastAsia"/>
                <w:szCs w:val="21"/>
              </w:rPr>
              <w:t>3</w:t>
            </w:r>
            <w:r>
              <w:rPr>
                <w:rFonts w:ascii="宋体" w:hAnsi="宋体" w:hint="eastAsia"/>
                <w:szCs w:val="21"/>
              </w:rPr>
              <w:t>、项目设保安队长</w:t>
            </w:r>
            <w:r>
              <w:rPr>
                <w:rFonts w:ascii="宋体" w:hAnsi="宋体" w:hint="eastAsia"/>
                <w:szCs w:val="21"/>
              </w:rPr>
              <w:t>1</w:t>
            </w:r>
            <w:r>
              <w:rPr>
                <w:rFonts w:ascii="宋体" w:hAnsi="宋体" w:hint="eastAsia"/>
                <w:szCs w:val="21"/>
              </w:rPr>
              <w:t>人，每班各入口门岗各配备</w:t>
            </w:r>
            <w:r>
              <w:rPr>
                <w:rFonts w:ascii="宋体" w:hAnsi="宋体" w:hint="eastAsia"/>
                <w:szCs w:val="21"/>
              </w:rPr>
              <w:t>1</w:t>
            </w:r>
            <w:r>
              <w:rPr>
                <w:rFonts w:ascii="宋体" w:hAnsi="宋体" w:hint="eastAsia"/>
                <w:szCs w:val="21"/>
              </w:rPr>
              <w:t>人。门岗、巡园保安、监控室保安等人员由服务商自行安排，每天投入三班人员，必须满足采购人要求投入的服务人数；</w:t>
            </w:r>
          </w:p>
          <w:p w:rsidR="007B0FF3" w:rsidRDefault="00DC6A99">
            <w:pPr>
              <w:widowControl/>
              <w:jc w:val="left"/>
              <w:rPr>
                <w:rFonts w:ascii="宋体" w:hAnsi="宋体"/>
                <w:szCs w:val="21"/>
              </w:rPr>
            </w:pPr>
            <w:r>
              <w:rPr>
                <w:rFonts w:ascii="宋体" w:hAnsi="宋体" w:hint="eastAsia"/>
                <w:szCs w:val="21"/>
              </w:rPr>
              <w:t>4</w:t>
            </w:r>
            <w:r>
              <w:rPr>
                <w:rFonts w:ascii="宋体" w:hAnsi="宋体" w:hint="eastAsia"/>
                <w:szCs w:val="21"/>
              </w:rPr>
              <w:t>、保安人员岗位实行</w:t>
            </w:r>
            <w:r>
              <w:rPr>
                <w:rFonts w:ascii="宋体" w:hAnsi="宋体" w:hint="eastAsia"/>
                <w:szCs w:val="21"/>
              </w:rPr>
              <w:t>24</w:t>
            </w:r>
            <w:r>
              <w:rPr>
                <w:rFonts w:ascii="宋体" w:hAnsi="宋体" w:hint="eastAsia"/>
                <w:szCs w:val="21"/>
              </w:rPr>
              <w:t>小时轮班制度，要求分早、中、晚班，中标人可在不违反劳动法相关规定及采购人要求的前提下，灵活进行人员配置；</w:t>
            </w:r>
          </w:p>
          <w:p w:rsidR="007B0FF3" w:rsidRDefault="00DC6A99">
            <w:pPr>
              <w:widowControl/>
              <w:jc w:val="left"/>
              <w:rPr>
                <w:rFonts w:ascii="宋体" w:hAnsi="宋体"/>
                <w:szCs w:val="21"/>
              </w:rPr>
            </w:pPr>
            <w:r>
              <w:rPr>
                <w:rFonts w:ascii="宋体" w:hAnsi="宋体" w:hint="eastAsia"/>
                <w:szCs w:val="21"/>
              </w:rPr>
              <w:t>5</w:t>
            </w:r>
            <w:r>
              <w:rPr>
                <w:rFonts w:ascii="宋体" w:hAnsi="宋体" w:hint="eastAsia"/>
                <w:szCs w:val="21"/>
              </w:rPr>
              <w:t>、保安人员工资包含基本工资、养老保险、医疗保险、失业保险、工伤保险、生育保险及法定节假日薪酬补贴（含节假日、应急活动投入安保服务）；</w:t>
            </w:r>
          </w:p>
          <w:p w:rsidR="007B0FF3" w:rsidRDefault="00DC6A99">
            <w:pPr>
              <w:widowControl/>
              <w:jc w:val="left"/>
              <w:rPr>
                <w:rFonts w:ascii="宋体" w:hAnsi="宋体"/>
                <w:szCs w:val="21"/>
              </w:rPr>
            </w:pPr>
            <w:r>
              <w:rPr>
                <w:rFonts w:ascii="宋体" w:hAnsi="宋体" w:hint="eastAsia"/>
                <w:szCs w:val="21"/>
              </w:rPr>
              <w:t>6</w:t>
            </w:r>
            <w:r>
              <w:rPr>
                <w:rFonts w:ascii="宋体" w:hAnsi="宋体" w:hint="eastAsia"/>
                <w:szCs w:val="21"/>
              </w:rPr>
              <w:t>、项目服务期为</w:t>
            </w:r>
            <w:r>
              <w:rPr>
                <w:rFonts w:ascii="宋体" w:hAnsi="宋体" w:hint="eastAsia"/>
                <w:szCs w:val="21"/>
              </w:rPr>
              <w:t>12</w:t>
            </w:r>
            <w:r>
              <w:rPr>
                <w:rFonts w:ascii="宋体" w:hAnsi="宋体" w:hint="eastAsia"/>
                <w:szCs w:val="21"/>
              </w:rPr>
              <w:t>个月，合同签订后，服务期按第一个公园保安服务项目上岗之日起开始计算</w:t>
            </w:r>
            <w:r>
              <w:rPr>
                <w:rFonts w:ascii="宋体" w:hAnsi="宋体" w:hint="eastAsia"/>
                <w:szCs w:val="21"/>
              </w:rPr>
              <w:t>12</w:t>
            </w:r>
            <w:r>
              <w:rPr>
                <w:rFonts w:ascii="宋体" w:hAnsi="宋体" w:hint="eastAsia"/>
                <w:szCs w:val="21"/>
              </w:rPr>
              <w:t>个月服务期截止（以合同签订时间为准），如果中标服务商保安服务周期不足</w:t>
            </w:r>
            <w:r>
              <w:rPr>
                <w:rFonts w:ascii="宋体" w:hAnsi="宋体" w:hint="eastAsia"/>
                <w:szCs w:val="21"/>
              </w:rPr>
              <w:t>12</w:t>
            </w:r>
            <w:r>
              <w:rPr>
                <w:rFonts w:ascii="宋体" w:hAnsi="宋体" w:hint="eastAsia"/>
                <w:szCs w:val="21"/>
              </w:rPr>
              <w:t>个月，将依据实际完成服务的时长，据实结算，合同终止；</w:t>
            </w:r>
          </w:p>
          <w:p w:rsidR="007B0FF3" w:rsidRDefault="00DC6A99">
            <w:pPr>
              <w:widowControl/>
              <w:jc w:val="left"/>
              <w:rPr>
                <w:rFonts w:ascii="宋体" w:hAnsi="宋体"/>
                <w:szCs w:val="21"/>
              </w:rPr>
            </w:pPr>
            <w:r>
              <w:rPr>
                <w:rFonts w:ascii="宋体" w:hAnsi="宋体" w:hint="eastAsia"/>
                <w:szCs w:val="21"/>
              </w:rPr>
              <w:t>7</w:t>
            </w:r>
            <w:r>
              <w:rPr>
                <w:rFonts w:ascii="宋体" w:hAnsi="宋体" w:hint="eastAsia"/>
                <w:szCs w:val="21"/>
              </w:rPr>
              <w:t>、含管理费和利润，详见采购招</w:t>
            </w:r>
            <w:r>
              <w:rPr>
                <w:rFonts w:ascii="宋体" w:hAnsi="宋体" w:hint="eastAsia"/>
                <w:szCs w:val="21"/>
              </w:rPr>
              <w:t>标文件、采购需求。</w:t>
            </w:r>
          </w:p>
        </w:tc>
        <w:tc>
          <w:tcPr>
            <w:tcW w:w="885" w:type="pct"/>
            <w:shd w:val="clear" w:color="auto" w:fill="FFFFFF"/>
            <w:tcMar>
              <w:top w:w="135" w:type="dxa"/>
              <w:left w:w="270" w:type="dxa"/>
              <w:bottom w:w="135" w:type="dxa"/>
              <w:right w:w="270" w:type="dxa"/>
            </w:tcMar>
            <w:vAlign w:val="center"/>
          </w:tcPr>
          <w:p w:rsidR="007B0FF3" w:rsidRDefault="00DC6A99">
            <w:pPr>
              <w:widowControl/>
              <w:jc w:val="left"/>
            </w:pPr>
            <w:r>
              <w:rPr>
                <w:rFonts w:ascii="宋体" w:hAnsi="宋体" w:hint="eastAsia"/>
                <w:snapToGrid w:val="0"/>
                <w:kern w:val="0"/>
                <w:sz w:val="20"/>
                <w:szCs w:val="20"/>
                <w:lang w:bidi="ar"/>
              </w:rPr>
              <w:t>887356.80</w:t>
            </w:r>
          </w:p>
          <w:p w:rsidR="007B0FF3" w:rsidRDefault="007B0FF3">
            <w:pPr>
              <w:widowControl/>
              <w:jc w:val="left"/>
              <w:rPr>
                <w:rFonts w:ascii="宋体" w:hAnsi="宋体"/>
                <w:szCs w:val="21"/>
              </w:rPr>
            </w:pPr>
          </w:p>
        </w:tc>
      </w:tr>
      <w:tr w:rsidR="007B0FF3">
        <w:trPr>
          <w:trHeight w:val="695"/>
        </w:trPr>
        <w:tc>
          <w:tcPr>
            <w:tcW w:w="323"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kern w:val="0"/>
                <w:szCs w:val="21"/>
                <w:lang w:bidi="ar"/>
              </w:rPr>
              <w:lastRenderedPageBreak/>
              <w:t>2</w:t>
            </w:r>
          </w:p>
        </w:tc>
        <w:tc>
          <w:tcPr>
            <w:tcW w:w="604"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szCs w:val="21"/>
              </w:rPr>
              <w:t>金银潭公园保安</w:t>
            </w:r>
          </w:p>
        </w:tc>
        <w:tc>
          <w:tcPr>
            <w:tcW w:w="3186"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szCs w:val="21"/>
              </w:rPr>
              <w:t>1</w:t>
            </w:r>
            <w:r>
              <w:rPr>
                <w:rFonts w:ascii="宋体" w:hAnsi="宋体" w:hint="eastAsia"/>
                <w:szCs w:val="21"/>
              </w:rPr>
              <w:t>、金银潭公园</w:t>
            </w:r>
            <w:r>
              <w:rPr>
                <w:rFonts w:ascii="宋体" w:hAnsi="宋体" w:hint="eastAsia"/>
                <w:szCs w:val="21"/>
              </w:rPr>
              <w:t>16.5</w:t>
            </w:r>
            <w:r>
              <w:rPr>
                <w:rFonts w:ascii="宋体" w:hAnsi="宋体" w:hint="eastAsia"/>
                <w:szCs w:val="21"/>
              </w:rPr>
              <w:t>万</w:t>
            </w:r>
            <w:r>
              <w:rPr>
                <w:rFonts w:ascii="宋体" w:hAnsi="宋体" w:hint="eastAsia"/>
                <w:szCs w:val="21"/>
              </w:rPr>
              <w:t>m2</w:t>
            </w:r>
            <w:r>
              <w:rPr>
                <w:rFonts w:ascii="宋体" w:hAnsi="宋体" w:hint="eastAsia"/>
                <w:szCs w:val="21"/>
              </w:rPr>
              <w:t>（其中绿地面积：</w:t>
            </w:r>
            <w:r>
              <w:rPr>
                <w:rFonts w:ascii="宋体" w:hAnsi="宋体" w:hint="eastAsia"/>
                <w:szCs w:val="21"/>
              </w:rPr>
              <w:t>9.1</w:t>
            </w:r>
            <w:r>
              <w:rPr>
                <w:rFonts w:ascii="宋体" w:hAnsi="宋体" w:hint="eastAsia"/>
                <w:szCs w:val="21"/>
              </w:rPr>
              <w:t>万</w:t>
            </w:r>
            <w:r>
              <w:rPr>
                <w:rFonts w:ascii="宋体" w:hAnsi="宋体" w:hint="eastAsia"/>
                <w:szCs w:val="21"/>
              </w:rPr>
              <w:t>m2</w:t>
            </w:r>
            <w:r>
              <w:rPr>
                <w:rFonts w:ascii="宋体" w:hAnsi="宋体" w:hint="eastAsia"/>
                <w:szCs w:val="21"/>
              </w:rPr>
              <w:t>，水面面积</w:t>
            </w:r>
            <w:r>
              <w:rPr>
                <w:rFonts w:ascii="宋体" w:hAnsi="宋体" w:hint="eastAsia"/>
                <w:szCs w:val="21"/>
              </w:rPr>
              <w:t>7.4</w:t>
            </w:r>
            <w:r>
              <w:rPr>
                <w:rFonts w:ascii="宋体" w:hAnsi="宋体" w:hint="eastAsia"/>
                <w:szCs w:val="21"/>
              </w:rPr>
              <w:t>万</w:t>
            </w:r>
            <w:r>
              <w:rPr>
                <w:rFonts w:ascii="宋体" w:hAnsi="宋体" w:hint="eastAsia"/>
                <w:szCs w:val="21"/>
              </w:rPr>
              <w:t>m2</w:t>
            </w:r>
            <w:r>
              <w:rPr>
                <w:rFonts w:ascii="宋体" w:hAnsi="宋体" w:hint="eastAsia"/>
                <w:szCs w:val="21"/>
              </w:rPr>
              <w:t>）</w:t>
            </w:r>
          </w:p>
          <w:p w:rsidR="007B0FF3" w:rsidRDefault="00DC6A99">
            <w:pPr>
              <w:widowControl/>
              <w:jc w:val="left"/>
              <w:rPr>
                <w:rFonts w:ascii="宋体" w:hAnsi="宋体"/>
                <w:szCs w:val="21"/>
              </w:rPr>
            </w:pPr>
            <w:r>
              <w:rPr>
                <w:rFonts w:ascii="宋体" w:hAnsi="宋体" w:hint="eastAsia"/>
                <w:szCs w:val="21"/>
              </w:rPr>
              <w:t>2</w:t>
            </w:r>
            <w:r>
              <w:rPr>
                <w:rFonts w:ascii="宋体" w:hAnsi="宋体" w:hint="eastAsia"/>
                <w:szCs w:val="21"/>
              </w:rPr>
              <w:t>、金银潭公园所需保安人员约</w:t>
            </w:r>
            <w:r>
              <w:rPr>
                <w:rFonts w:ascii="宋体" w:hAnsi="宋体" w:hint="eastAsia"/>
                <w:szCs w:val="21"/>
              </w:rPr>
              <w:t>18</w:t>
            </w:r>
            <w:r>
              <w:rPr>
                <w:rFonts w:ascii="宋体" w:hAnsi="宋体" w:hint="eastAsia"/>
                <w:szCs w:val="21"/>
              </w:rPr>
              <w:t>人（含电工</w:t>
            </w:r>
            <w:r>
              <w:rPr>
                <w:rFonts w:ascii="宋体" w:hAnsi="宋体" w:hint="eastAsia"/>
                <w:szCs w:val="21"/>
              </w:rPr>
              <w:t>1</w:t>
            </w:r>
            <w:r>
              <w:rPr>
                <w:rFonts w:ascii="宋体" w:hAnsi="宋体" w:hint="eastAsia"/>
                <w:szCs w:val="21"/>
              </w:rPr>
              <w:t>名）；</w:t>
            </w:r>
          </w:p>
          <w:p w:rsidR="007B0FF3" w:rsidRDefault="00DC6A99">
            <w:pPr>
              <w:widowControl/>
              <w:jc w:val="left"/>
              <w:rPr>
                <w:rFonts w:ascii="宋体" w:hAnsi="宋体"/>
                <w:szCs w:val="21"/>
              </w:rPr>
            </w:pPr>
            <w:r>
              <w:rPr>
                <w:rFonts w:ascii="宋体" w:hAnsi="宋体" w:hint="eastAsia"/>
                <w:szCs w:val="21"/>
              </w:rPr>
              <w:t>3</w:t>
            </w:r>
            <w:r>
              <w:rPr>
                <w:rFonts w:ascii="宋体" w:hAnsi="宋体" w:hint="eastAsia"/>
                <w:szCs w:val="21"/>
              </w:rPr>
              <w:t>、项目设保安队长</w:t>
            </w:r>
            <w:r>
              <w:rPr>
                <w:rFonts w:ascii="宋体" w:hAnsi="宋体" w:hint="eastAsia"/>
                <w:szCs w:val="21"/>
              </w:rPr>
              <w:t>1</w:t>
            </w:r>
            <w:r>
              <w:rPr>
                <w:rFonts w:ascii="宋体" w:hAnsi="宋体" w:hint="eastAsia"/>
                <w:szCs w:val="21"/>
              </w:rPr>
              <w:t>人，每班各入口</w:t>
            </w:r>
            <w:r>
              <w:rPr>
                <w:rFonts w:ascii="宋体" w:hAnsi="宋体" w:hint="eastAsia"/>
                <w:szCs w:val="21"/>
              </w:rPr>
              <w:t xml:space="preserve"> </w:t>
            </w:r>
            <w:r>
              <w:rPr>
                <w:rFonts w:ascii="宋体" w:hAnsi="宋体" w:hint="eastAsia"/>
                <w:szCs w:val="21"/>
              </w:rPr>
              <w:t>门岗各配备</w:t>
            </w:r>
            <w:r>
              <w:rPr>
                <w:rFonts w:ascii="宋体" w:hAnsi="宋体" w:hint="eastAsia"/>
                <w:szCs w:val="21"/>
              </w:rPr>
              <w:t>1</w:t>
            </w:r>
            <w:r>
              <w:rPr>
                <w:rFonts w:ascii="宋体" w:hAnsi="宋体" w:hint="eastAsia"/>
                <w:szCs w:val="21"/>
              </w:rPr>
              <w:t>人。门岗、巡园保安、监控室保安等人员由服务商自行安排，每天投入三班人员，必须满足采</w:t>
            </w:r>
            <w:r>
              <w:rPr>
                <w:rFonts w:ascii="宋体" w:hAnsi="宋体" w:hint="eastAsia"/>
                <w:szCs w:val="21"/>
              </w:rPr>
              <w:t xml:space="preserve"> </w:t>
            </w:r>
            <w:proofErr w:type="gramStart"/>
            <w:r>
              <w:rPr>
                <w:rFonts w:ascii="宋体" w:hAnsi="宋体" w:hint="eastAsia"/>
                <w:szCs w:val="21"/>
              </w:rPr>
              <w:t>购人要求</w:t>
            </w:r>
            <w:proofErr w:type="gramEnd"/>
            <w:r>
              <w:rPr>
                <w:rFonts w:ascii="宋体" w:hAnsi="宋体" w:hint="eastAsia"/>
                <w:szCs w:val="21"/>
              </w:rPr>
              <w:t>投入的服务人数；</w:t>
            </w:r>
          </w:p>
          <w:p w:rsidR="007B0FF3" w:rsidRDefault="00DC6A99">
            <w:pPr>
              <w:widowControl/>
              <w:jc w:val="left"/>
              <w:rPr>
                <w:rFonts w:ascii="宋体" w:hAnsi="宋体"/>
                <w:szCs w:val="21"/>
              </w:rPr>
            </w:pPr>
            <w:r>
              <w:rPr>
                <w:rFonts w:ascii="宋体" w:hAnsi="宋体" w:hint="eastAsia"/>
                <w:szCs w:val="21"/>
              </w:rPr>
              <w:t>4</w:t>
            </w:r>
            <w:r>
              <w:rPr>
                <w:rFonts w:ascii="宋体" w:hAnsi="宋体" w:hint="eastAsia"/>
                <w:szCs w:val="21"/>
              </w:rPr>
              <w:t>、保安人员岗位实行</w:t>
            </w:r>
            <w:r>
              <w:rPr>
                <w:rFonts w:ascii="宋体" w:hAnsi="宋体" w:hint="eastAsia"/>
                <w:szCs w:val="21"/>
              </w:rPr>
              <w:t>24</w:t>
            </w:r>
            <w:r>
              <w:rPr>
                <w:rFonts w:ascii="宋体" w:hAnsi="宋体" w:hint="eastAsia"/>
                <w:szCs w:val="21"/>
              </w:rPr>
              <w:t>小时轮班制度，要求分早、中、晚班，中标人可在不违反劳动法相关规定及采购人要求的前提下，灵活进行人员配置；</w:t>
            </w:r>
          </w:p>
          <w:p w:rsidR="007B0FF3" w:rsidRDefault="00DC6A99">
            <w:pPr>
              <w:widowControl/>
              <w:jc w:val="left"/>
              <w:rPr>
                <w:rFonts w:ascii="宋体" w:hAnsi="宋体"/>
                <w:szCs w:val="21"/>
              </w:rPr>
            </w:pPr>
            <w:r>
              <w:rPr>
                <w:rFonts w:ascii="宋体" w:hAnsi="宋体" w:hint="eastAsia"/>
                <w:szCs w:val="21"/>
              </w:rPr>
              <w:t>5</w:t>
            </w:r>
            <w:r>
              <w:rPr>
                <w:rFonts w:ascii="宋体" w:hAnsi="宋体" w:hint="eastAsia"/>
                <w:szCs w:val="21"/>
              </w:rPr>
              <w:t>、保安人员工资包含基本工资、养老保险、医疗保险、失业保险、工伤保险、生育保险及法定节假日薪酬补贴（含节假日、应急活动投入安保服务）；</w:t>
            </w:r>
          </w:p>
          <w:p w:rsidR="007B0FF3" w:rsidRDefault="00DC6A99">
            <w:pPr>
              <w:widowControl/>
              <w:jc w:val="left"/>
              <w:rPr>
                <w:rFonts w:ascii="宋体" w:hAnsi="宋体"/>
                <w:szCs w:val="21"/>
              </w:rPr>
            </w:pPr>
            <w:r>
              <w:rPr>
                <w:rFonts w:ascii="宋体" w:hAnsi="宋体" w:hint="eastAsia"/>
                <w:szCs w:val="21"/>
              </w:rPr>
              <w:t>6</w:t>
            </w:r>
            <w:r>
              <w:rPr>
                <w:rFonts w:ascii="宋体" w:hAnsi="宋体" w:hint="eastAsia"/>
                <w:szCs w:val="21"/>
              </w:rPr>
              <w:t>、项目服务期为</w:t>
            </w:r>
            <w:r>
              <w:rPr>
                <w:rFonts w:ascii="宋体" w:hAnsi="宋体" w:hint="eastAsia"/>
                <w:szCs w:val="21"/>
              </w:rPr>
              <w:t>12</w:t>
            </w:r>
            <w:r>
              <w:rPr>
                <w:rFonts w:ascii="宋体" w:hAnsi="宋体" w:hint="eastAsia"/>
                <w:szCs w:val="21"/>
              </w:rPr>
              <w:t>个月，合同签订后，服务期按第一个公园保安服务项目上岗之日起开始计算</w:t>
            </w:r>
            <w:r>
              <w:rPr>
                <w:rFonts w:ascii="宋体" w:hAnsi="宋体" w:hint="eastAsia"/>
                <w:szCs w:val="21"/>
              </w:rPr>
              <w:t>12</w:t>
            </w:r>
            <w:r>
              <w:rPr>
                <w:rFonts w:ascii="宋体" w:hAnsi="宋体" w:hint="eastAsia"/>
                <w:szCs w:val="21"/>
              </w:rPr>
              <w:t>个月服务期截止（以合同签订时间为准），如果中标服务商保安服务周期不足</w:t>
            </w:r>
            <w:r>
              <w:rPr>
                <w:rFonts w:ascii="宋体" w:hAnsi="宋体" w:hint="eastAsia"/>
                <w:szCs w:val="21"/>
              </w:rPr>
              <w:t>12</w:t>
            </w:r>
            <w:r>
              <w:rPr>
                <w:rFonts w:ascii="宋体" w:hAnsi="宋体" w:hint="eastAsia"/>
                <w:szCs w:val="21"/>
              </w:rPr>
              <w:t>个月，将依据实际完成服务的时长，据实结算，合同终止；</w:t>
            </w:r>
          </w:p>
          <w:p w:rsidR="007B0FF3" w:rsidRDefault="00DC6A99">
            <w:pPr>
              <w:widowControl/>
              <w:jc w:val="left"/>
              <w:rPr>
                <w:rFonts w:ascii="宋体" w:hAnsi="宋体"/>
                <w:szCs w:val="21"/>
              </w:rPr>
            </w:pPr>
            <w:r>
              <w:rPr>
                <w:rFonts w:ascii="宋体" w:hAnsi="宋体" w:hint="eastAsia"/>
                <w:szCs w:val="21"/>
              </w:rPr>
              <w:t>7</w:t>
            </w:r>
            <w:r>
              <w:rPr>
                <w:rFonts w:ascii="宋体" w:hAnsi="宋体" w:hint="eastAsia"/>
                <w:szCs w:val="21"/>
              </w:rPr>
              <w:t>、含管理费和利润，详见采购招标文件、采购需求。</w:t>
            </w:r>
          </w:p>
        </w:tc>
        <w:tc>
          <w:tcPr>
            <w:tcW w:w="885" w:type="pct"/>
            <w:shd w:val="clear" w:color="auto" w:fill="FFFFFF"/>
            <w:tcMar>
              <w:top w:w="135" w:type="dxa"/>
              <w:left w:w="270" w:type="dxa"/>
              <w:bottom w:w="135" w:type="dxa"/>
              <w:right w:w="270" w:type="dxa"/>
            </w:tcMar>
            <w:vAlign w:val="center"/>
          </w:tcPr>
          <w:p w:rsidR="007B0FF3" w:rsidRDefault="00DC6A99">
            <w:pPr>
              <w:widowControl/>
              <w:jc w:val="left"/>
            </w:pPr>
            <w:r>
              <w:rPr>
                <w:rFonts w:ascii="宋体" w:hAnsi="宋体" w:hint="eastAsia"/>
                <w:snapToGrid w:val="0"/>
                <w:kern w:val="0"/>
                <w:sz w:val="20"/>
                <w:szCs w:val="20"/>
                <w:lang w:bidi="ar"/>
              </w:rPr>
              <w:t>726019.20</w:t>
            </w:r>
          </w:p>
          <w:p w:rsidR="007B0FF3" w:rsidRDefault="007B0FF3">
            <w:pPr>
              <w:widowControl/>
              <w:jc w:val="left"/>
              <w:rPr>
                <w:rFonts w:ascii="宋体" w:hAnsi="宋体"/>
                <w:szCs w:val="21"/>
              </w:rPr>
            </w:pPr>
          </w:p>
          <w:p w:rsidR="007B0FF3" w:rsidRDefault="007B0FF3">
            <w:pPr>
              <w:widowControl/>
              <w:jc w:val="left"/>
              <w:rPr>
                <w:rFonts w:ascii="宋体" w:hAnsi="宋体"/>
                <w:szCs w:val="21"/>
              </w:rPr>
            </w:pPr>
          </w:p>
        </w:tc>
      </w:tr>
      <w:tr w:rsidR="007B0FF3">
        <w:trPr>
          <w:trHeight w:val="693"/>
        </w:trPr>
        <w:tc>
          <w:tcPr>
            <w:tcW w:w="323"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kern w:val="0"/>
                <w:szCs w:val="21"/>
                <w:lang w:bidi="ar"/>
              </w:rPr>
              <w:t>3</w:t>
            </w:r>
          </w:p>
        </w:tc>
        <w:tc>
          <w:tcPr>
            <w:tcW w:w="604"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szCs w:val="21"/>
              </w:rPr>
              <w:t>税费</w:t>
            </w:r>
          </w:p>
        </w:tc>
        <w:tc>
          <w:tcPr>
            <w:tcW w:w="3186" w:type="pct"/>
            <w:shd w:val="clear" w:color="auto" w:fill="FFFFFF"/>
            <w:tcMar>
              <w:top w:w="135" w:type="dxa"/>
              <w:left w:w="270" w:type="dxa"/>
              <w:bottom w:w="135" w:type="dxa"/>
              <w:right w:w="270" w:type="dxa"/>
            </w:tcMar>
            <w:vAlign w:val="center"/>
          </w:tcPr>
          <w:p w:rsidR="007B0FF3" w:rsidRDefault="00DC6A99">
            <w:pPr>
              <w:widowControl/>
              <w:jc w:val="center"/>
              <w:rPr>
                <w:rFonts w:ascii="宋体" w:hAnsi="宋体"/>
                <w:szCs w:val="21"/>
              </w:rPr>
            </w:pPr>
            <w:r>
              <w:rPr>
                <w:rFonts w:ascii="宋体" w:hAnsi="宋体" w:hint="eastAsia"/>
                <w:snapToGrid w:val="0"/>
                <w:kern w:val="0"/>
                <w:szCs w:val="21"/>
                <w:lang w:bidi="ar"/>
              </w:rPr>
              <w:t>增值税</w:t>
            </w:r>
          </w:p>
        </w:tc>
        <w:tc>
          <w:tcPr>
            <w:tcW w:w="885"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snapToGrid w:val="0"/>
                <w:kern w:val="0"/>
                <w:sz w:val="20"/>
                <w:szCs w:val="20"/>
                <w:lang w:bidi="ar"/>
              </w:rPr>
              <w:t>96802.56</w:t>
            </w:r>
          </w:p>
        </w:tc>
      </w:tr>
      <w:tr w:rsidR="007B0FF3">
        <w:trPr>
          <w:trHeight w:val="849"/>
        </w:trPr>
        <w:tc>
          <w:tcPr>
            <w:tcW w:w="323"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kern w:val="0"/>
                <w:szCs w:val="21"/>
                <w:lang w:bidi="ar"/>
              </w:rPr>
              <w:t>4</w:t>
            </w:r>
          </w:p>
        </w:tc>
        <w:tc>
          <w:tcPr>
            <w:tcW w:w="604" w:type="pct"/>
            <w:shd w:val="clear" w:color="auto" w:fill="FFFFFF"/>
            <w:tcMar>
              <w:top w:w="135" w:type="dxa"/>
              <w:left w:w="270" w:type="dxa"/>
              <w:bottom w:w="135" w:type="dxa"/>
              <w:right w:w="270" w:type="dxa"/>
            </w:tcMar>
            <w:vAlign w:val="center"/>
          </w:tcPr>
          <w:p w:rsidR="007B0FF3" w:rsidRDefault="00DC6A99">
            <w:pPr>
              <w:widowControl/>
              <w:jc w:val="left"/>
              <w:rPr>
                <w:rFonts w:ascii="宋体" w:hAnsi="宋体"/>
                <w:szCs w:val="21"/>
              </w:rPr>
            </w:pPr>
            <w:r>
              <w:rPr>
                <w:rFonts w:ascii="宋体" w:hAnsi="宋体" w:hint="eastAsia"/>
                <w:szCs w:val="21"/>
              </w:rPr>
              <w:t>合计</w:t>
            </w:r>
          </w:p>
        </w:tc>
        <w:tc>
          <w:tcPr>
            <w:tcW w:w="4072" w:type="pct"/>
            <w:gridSpan w:val="2"/>
            <w:shd w:val="clear" w:color="auto" w:fill="FFFFFF"/>
            <w:tcMar>
              <w:top w:w="135" w:type="dxa"/>
              <w:left w:w="270" w:type="dxa"/>
              <w:bottom w:w="135" w:type="dxa"/>
              <w:right w:w="270" w:type="dxa"/>
            </w:tcMar>
            <w:vAlign w:val="center"/>
          </w:tcPr>
          <w:p w:rsidR="007B0FF3" w:rsidRDefault="00DC6A99">
            <w:pPr>
              <w:widowControl/>
              <w:jc w:val="center"/>
              <w:rPr>
                <w:rFonts w:ascii="仿宋" w:eastAsia="仿宋" w:hAnsi="仿宋" w:cs="仿宋"/>
                <w:sz w:val="24"/>
              </w:rPr>
            </w:pPr>
            <w:r>
              <w:rPr>
                <w:rFonts w:ascii="仿宋" w:eastAsia="仿宋" w:hAnsi="仿宋" w:cs="仿宋" w:hint="eastAsia"/>
                <w:sz w:val="24"/>
              </w:rPr>
              <w:t>1710178.56</w:t>
            </w:r>
          </w:p>
          <w:p w:rsidR="007B0FF3" w:rsidRDefault="007B0FF3">
            <w:pPr>
              <w:widowControl/>
              <w:jc w:val="center"/>
              <w:rPr>
                <w:rFonts w:ascii="宋体" w:hAnsi="宋体"/>
                <w:szCs w:val="21"/>
              </w:rPr>
            </w:pPr>
          </w:p>
        </w:tc>
      </w:tr>
    </w:tbl>
    <w:p w:rsidR="007B0FF3" w:rsidRDefault="007B0FF3">
      <w:pPr>
        <w:widowControl/>
        <w:kinsoku w:val="0"/>
        <w:wordWrap w:val="0"/>
        <w:autoSpaceDE w:val="0"/>
        <w:autoSpaceDN w:val="0"/>
        <w:adjustRightInd w:val="0"/>
        <w:snapToGrid w:val="0"/>
        <w:spacing w:line="460" w:lineRule="exact"/>
        <w:textAlignment w:val="baseline"/>
        <w:rPr>
          <w:rFonts w:ascii="宋体" w:hAnsi="宋体"/>
          <w:szCs w:val="21"/>
        </w:rPr>
      </w:pPr>
    </w:p>
    <w:p w:rsidR="007B0FF3" w:rsidRDefault="00DC6A99">
      <w:pPr>
        <w:widowControl/>
        <w:kinsoku w:val="0"/>
        <w:wordWrap w:val="0"/>
        <w:autoSpaceDE w:val="0"/>
        <w:autoSpaceDN w:val="0"/>
        <w:adjustRightInd w:val="0"/>
        <w:snapToGrid w:val="0"/>
        <w:spacing w:line="460" w:lineRule="exact"/>
        <w:textAlignment w:val="baseline"/>
        <w:rPr>
          <w:rFonts w:ascii="宋体" w:hAnsi="宋体"/>
          <w:szCs w:val="21"/>
        </w:rPr>
      </w:pPr>
      <w:r>
        <w:rPr>
          <w:rFonts w:ascii="宋体" w:hAnsi="宋体" w:hint="eastAsia"/>
          <w:szCs w:val="21"/>
        </w:rPr>
        <w:t>（四）服务要求：</w:t>
      </w:r>
      <w:bookmarkStart w:id="1" w:name="_Toc13004"/>
    </w:p>
    <w:bookmarkEnd w:id="1"/>
    <w:p w:rsidR="007B0FF3" w:rsidRDefault="007B0FF3">
      <w:pPr>
        <w:pStyle w:val="HTML"/>
        <w:widowControl/>
        <w:ind w:firstLineChars="200" w:firstLine="422"/>
        <w:outlineLvl w:val="1"/>
        <w:rPr>
          <w:rFonts w:cs="宋体" w:hint="default"/>
          <w:b/>
          <w:bCs/>
          <w:kern w:val="2"/>
          <w:sz w:val="21"/>
          <w:szCs w:val="21"/>
        </w:rPr>
      </w:pPr>
    </w:p>
    <w:p w:rsidR="007B0FF3" w:rsidRDefault="00DC6A99">
      <w:pPr>
        <w:tabs>
          <w:tab w:val="left" w:pos="540"/>
        </w:tabs>
        <w:snapToGrid w:val="0"/>
        <w:spacing w:line="360" w:lineRule="auto"/>
        <w:ind w:firstLineChars="200" w:firstLine="422"/>
        <w:outlineLvl w:val="1"/>
        <w:rPr>
          <w:rFonts w:ascii="宋体" w:hAnsi="宋体"/>
          <w:b/>
          <w:szCs w:val="21"/>
        </w:rPr>
      </w:pPr>
      <w:bookmarkStart w:id="2" w:name="_Toc6610"/>
      <w:r>
        <w:rPr>
          <w:rFonts w:ascii="宋体" w:hAnsi="宋体" w:hint="eastAsia"/>
          <w:b/>
          <w:szCs w:val="21"/>
        </w:rPr>
        <w:t>一）技</w:t>
      </w:r>
      <w:r>
        <w:rPr>
          <w:rFonts w:ascii="宋体" w:hAnsi="宋体" w:hint="eastAsia"/>
          <w:b/>
          <w:szCs w:val="21"/>
        </w:rPr>
        <w:t>术要求</w:t>
      </w:r>
      <w:bookmarkEnd w:id="2"/>
    </w:p>
    <w:p w:rsidR="007B0FF3" w:rsidRDefault="00DC6A99">
      <w:pPr>
        <w:autoSpaceDE w:val="0"/>
        <w:autoSpaceDN w:val="0"/>
        <w:adjustRightInd w:val="0"/>
        <w:snapToGrid w:val="0"/>
        <w:spacing w:line="360" w:lineRule="auto"/>
        <w:ind w:firstLineChars="200" w:firstLine="420"/>
        <w:jc w:val="left"/>
        <w:rPr>
          <w:rFonts w:ascii="宋体" w:hAnsi="宋体"/>
          <w:snapToGrid w:val="0"/>
          <w:kern w:val="0"/>
          <w:szCs w:val="21"/>
          <w:lang w:val="zh-CN"/>
        </w:rPr>
      </w:pPr>
      <w:r>
        <w:rPr>
          <w:rFonts w:ascii="宋体" w:hAnsi="宋体" w:hint="eastAsia"/>
          <w:snapToGrid w:val="0"/>
          <w:kern w:val="0"/>
          <w:szCs w:val="21"/>
        </w:rPr>
        <w:t>人员要求：黄塘湖公园保安服务人员不得少于</w:t>
      </w:r>
      <w:r>
        <w:rPr>
          <w:rFonts w:ascii="宋体" w:hAnsi="宋体" w:hint="eastAsia"/>
          <w:snapToGrid w:val="0"/>
          <w:kern w:val="0"/>
          <w:szCs w:val="21"/>
        </w:rPr>
        <w:t xml:space="preserve"> 22</w:t>
      </w:r>
      <w:r>
        <w:rPr>
          <w:rFonts w:ascii="宋体" w:hAnsi="宋体" w:hint="eastAsia"/>
          <w:snapToGrid w:val="0"/>
          <w:kern w:val="0"/>
          <w:szCs w:val="21"/>
        </w:rPr>
        <w:t>人（含电工</w:t>
      </w:r>
      <w:r>
        <w:rPr>
          <w:rFonts w:ascii="宋体" w:hAnsi="宋体" w:hint="eastAsia"/>
          <w:snapToGrid w:val="0"/>
          <w:kern w:val="0"/>
          <w:szCs w:val="21"/>
        </w:rPr>
        <w:t xml:space="preserve"> 1 </w:t>
      </w:r>
      <w:r>
        <w:rPr>
          <w:rFonts w:ascii="宋体" w:hAnsi="宋体" w:hint="eastAsia"/>
          <w:snapToGrid w:val="0"/>
          <w:kern w:val="0"/>
          <w:szCs w:val="21"/>
        </w:rPr>
        <w:t>名）、金银潭公园保安服务人员不得少于</w:t>
      </w:r>
      <w:r>
        <w:rPr>
          <w:rFonts w:ascii="宋体" w:hAnsi="宋体" w:hint="eastAsia"/>
          <w:snapToGrid w:val="0"/>
          <w:kern w:val="0"/>
          <w:szCs w:val="21"/>
        </w:rPr>
        <w:t xml:space="preserve"> 18 </w:t>
      </w:r>
      <w:r>
        <w:rPr>
          <w:rFonts w:ascii="宋体" w:hAnsi="宋体" w:hint="eastAsia"/>
          <w:snapToGrid w:val="0"/>
          <w:kern w:val="0"/>
          <w:szCs w:val="21"/>
        </w:rPr>
        <w:t>人（含电工</w:t>
      </w:r>
      <w:r>
        <w:rPr>
          <w:rFonts w:ascii="宋体" w:hAnsi="宋体" w:hint="eastAsia"/>
          <w:snapToGrid w:val="0"/>
          <w:kern w:val="0"/>
          <w:szCs w:val="21"/>
        </w:rPr>
        <w:t xml:space="preserve"> 1 </w:t>
      </w:r>
      <w:r>
        <w:rPr>
          <w:rFonts w:ascii="宋体" w:hAnsi="宋体" w:hint="eastAsia"/>
          <w:snapToGrid w:val="0"/>
          <w:kern w:val="0"/>
          <w:szCs w:val="21"/>
        </w:rPr>
        <w:t>名）。确保日常保安配备安保人</w:t>
      </w:r>
      <w:r>
        <w:rPr>
          <w:rFonts w:ascii="宋体" w:hAnsi="宋体" w:hint="eastAsia"/>
          <w:snapToGrid w:val="0"/>
          <w:kern w:val="0"/>
          <w:szCs w:val="21"/>
        </w:rPr>
        <w:t xml:space="preserve"> </w:t>
      </w:r>
      <w:r>
        <w:rPr>
          <w:rFonts w:ascii="宋体" w:hAnsi="宋体" w:hint="eastAsia"/>
          <w:snapToGrid w:val="0"/>
          <w:kern w:val="0"/>
          <w:szCs w:val="21"/>
        </w:rPr>
        <w:t>员不低于</w:t>
      </w:r>
      <w:r>
        <w:rPr>
          <w:rFonts w:ascii="宋体" w:hAnsi="宋体" w:hint="eastAsia"/>
          <w:snapToGrid w:val="0"/>
          <w:kern w:val="0"/>
          <w:szCs w:val="21"/>
        </w:rPr>
        <w:t xml:space="preserve"> 40 </w:t>
      </w:r>
      <w:r>
        <w:rPr>
          <w:rFonts w:ascii="宋体" w:hAnsi="宋体" w:hint="eastAsia"/>
          <w:snapToGrid w:val="0"/>
          <w:kern w:val="0"/>
          <w:szCs w:val="21"/>
        </w:rPr>
        <w:t>人（</w:t>
      </w:r>
      <w:proofErr w:type="gramStart"/>
      <w:r>
        <w:rPr>
          <w:rFonts w:ascii="宋体" w:hAnsi="宋体" w:hint="eastAsia"/>
          <w:snapToGrid w:val="0"/>
          <w:kern w:val="0"/>
          <w:szCs w:val="21"/>
        </w:rPr>
        <w:t>含具备</w:t>
      </w:r>
      <w:proofErr w:type="gramEnd"/>
      <w:r>
        <w:rPr>
          <w:rFonts w:ascii="宋体" w:hAnsi="宋体" w:hint="eastAsia"/>
          <w:snapToGrid w:val="0"/>
          <w:kern w:val="0"/>
          <w:szCs w:val="21"/>
        </w:rPr>
        <w:t>电工操作岗位证的电工</w:t>
      </w:r>
      <w:r>
        <w:rPr>
          <w:rFonts w:ascii="宋体" w:hAnsi="宋体" w:hint="eastAsia"/>
          <w:snapToGrid w:val="0"/>
          <w:kern w:val="0"/>
          <w:szCs w:val="21"/>
        </w:rPr>
        <w:t xml:space="preserve"> 2 </w:t>
      </w:r>
      <w:r>
        <w:rPr>
          <w:rFonts w:ascii="宋体" w:hAnsi="宋体" w:hint="eastAsia"/>
          <w:snapToGrid w:val="0"/>
          <w:kern w:val="0"/>
          <w:szCs w:val="21"/>
        </w:rPr>
        <w:t>名）。</w:t>
      </w:r>
    </w:p>
    <w:p w:rsidR="007B0FF3" w:rsidRDefault="00DC6A99">
      <w:pPr>
        <w:tabs>
          <w:tab w:val="left" w:pos="540"/>
        </w:tabs>
        <w:snapToGrid w:val="0"/>
        <w:spacing w:line="360" w:lineRule="auto"/>
        <w:ind w:firstLineChars="200" w:firstLine="422"/>
        <w:outlineLvl w:val="1"/>
        <w:rPr>
          <w:rFonts w:ascii="宋体" w:hAnsi="宋体"/>
          <w:b/>
          <w:szCs w:val="21"/>
        </w:rPr>
      </w:pPr>
      <w:bookmarkStart w:id="3" w:name="_Toc20399"/>
      <w:r>
        <w:rPr>
          <w:rFonts w:ascii="宋体" w:hAnsi="宋体" w:hint="eastAsia"/>
          <w:b/>
          <w:szCs w:val="21"/>
        </w:rPr>
        <w:t>1</w:t>
      </w:r>
      <w:r>
        <w:rPr>
          <w:rFonts w:ascii="宋体" w:hAnsi="宋体" w:hint="eastAsia"/>
          <w:b/>
          <w:szCs w:val="21"/>
        </w:rPr>
        <w:t>、</w:t>
      </w:r>
      <w:r>
        <w:rPr>
          <w:rFonts w:ascii="宋体" w:hAnsi="宋体" w:hint="eastAsia"/>
          <w:b/>
          <w:szCs w:val="21"/>
        </w:rPr>
        <w:t>岗位设置：</w:t>
      </w:r>
      <w:bookmarkEnd w:id="3"/>
    </w:p>
    <w:p w:rsidR="007B0FF3" w:rsidRDefault="00DC6A99">
      <w:pPr>
        <w:spacing w:line="360" w:lineRule="auto"/>
        <w:ind w:firstLineChars="200" w:firstLine="420"/>
        <w:rPr>
          <w:rFonts w:ascii="宋体" w:hAnsi="宋体"/>
          <w:bCs/>
          <w:szCs w:val="21"/>
        </w:rPr>
      </w:pPr>
      <w:proofErr w:type="gramStart"/>
      <w:r>
        <w:rPr>
          <w:rFonts w:ascii="宋体" w:hAnsi="宋体" w:hint="eastAsia"/>
          <w:bCs/>
          <w:szCs w:val="21"/>
        </w:rPr>
        <w:t>本服务</w:t>
      </w:r>
      <w:proofErr w:type="gramEnd"/>
      <w:r>
        <w:rPr>
          <w:rFonts w:ascii="宋体" w:hAnsi="宋体" w:hint="eastAsia"/>
          <w:bCs/>
          <w:szCs w:val="21"/>
        </w:rPr>
        <w:t>项目设</w:t>
      </w:r>
      <w:r>
        <w:rPr>
          <w:rFonts w:ascii="宋体" w:hAnsi="宋体" w:hint="eastAsia"/>
          <w:bCs/>
          <w:szCs w:val="21"/>
        </w:rPr>
        <w:t>保安队长</w:t>
      </w:r>
      <w:r>
        <w:rPr>
          <w:rFonts w:ascii="宋体" w:hAnsi="宋体" w:hint="eastAsia"/>
          <w:bCs/>
          <w:szCs w:val="21"/>
        </w:rPr>
        <w:t>1</w:t>
      </w:r>
      <w:r>
        <w:rPr>
          <w:rFonts w:ascii="宋体" w:hAnsi="宋体" w:hint="eastAsia"/>
          <w:bCs/>
          <w:szCs w:val="21"/>
        </w:rPr>
        <w:t>人，负责对</w:t>
      </w:r>
      <w:proofErr w:type="gramStart"/>
      <w:r>
        <w:rPr>
          <w:rFonts w:ascii="宋体" w:hAnsi="宋体" w:hint="eastAsia"/>
          <w:bCs/>
          <w:szCs w:val="21"/>
        </w:rPr>
        <w:t>本服务</w:t>
      </w:r>
      <w:proofErr w:type="gramEnd"/>
      <w:r>
        <w:rPr>
          <w:rFonts w:ascii="宋体" w:hAnsi="宋体" w:hint="eastAsia"/>
          <w:bCs/>
          <w:szCs w:val="21"/>
        </w:rPr>
        <w:t>的全盘管理及与采购方的信息沟通。另外</w:t>
      </w:r>
      <w:r>
        <w:rPr>
          <w:rFonts w:ascii="宋体" w:hAnsi="宋体" w:hint="eastAsia"/>
          <w:bCs/>
          <w:spacing w:val="20"/>
          <w:szCs w:val="21"/>
        </w:rPr>
        <w:t>黄塘湖公园</w:t>
      </w:r>
      <w:r>
        <w:rPr>
          <w:rFonts w:ascii="宋体" w:hAnsi="宋体" w:hint="eastAsia"/>
          <w:bCs/>
          <w:spacing w:val="20"/>
          <w:szCs w:val="21"/>
        </w:rPr>
        <w:t>配备副</w:t>
      </w:r>
      <w:r>
        <w:rPr>
          <w:rFonts w:ascii="宋体" w:hAnsi="宋体" w:hint="eastAsia"/>
          <w:bCs/>
          <w:szCs w:val="21"/>
        </w:rPr>
        <w:t>队长</w:t>
      </w:r>
      <w:r>
        <w:rPr>
          <w:rFonts w:ascii="宋体" w:hAnsi="宋体" w:hint="eastAsia"/>
          <w:bCs/>
          <w:szCs w:val="21"/>
        </w:rPr>
        <w:t>1</w:t>
      </w:r>
      <w:r>
        <w:rPr>
          <w:rFonts w:ascii="宋体" w:hAnsi="宋体" w:hint="eastAsia"/>
          <w:bCs/>
          <w:szCs w:val="21"/>
        </w:rPr>
        <w:t>人</w:t>
      </w:r>
      <w:r>
        <w:rPr>
          <w:rFonts w:ascii="宋体" w:hAnsi="宋体" w:hint="eastAsia"/>
          <w:bCs/>
          <w:spacing w:val="20"/>
          <w:szCs w:val="21"/>
        </w:rPr>
        <w:t>、金银潭公园配备</w:t>
      </w:r>
      <w:r>
        <w:rPr>
          <w:rFonts w:ascii="宋体" w:hAnsi="宋体" w:hint="eastAsia"/>
          <w:bCs/>
          <w:spacing w:val="20"/>
          <w:szCs w:val="21"/>
        </w:rPr>
        <w:t>副</w:t>
      </w:r>
      <w:r>
        <w:rPr>
          <w:rFonts w:ascii="宋体" w:hAnsi="宋体" w:hint="eastAsia"/>
          <w:bCs/>
          <w:szCs w:val="21"/>
        </w:rPr>
        <w:t>队长</w:t>
      </w:r>
      <w:r>
        <w:rPr>
          <w:rFonts w:ascii="宋体" w:hAnsi="宋体" w:hint="eastAsia"/>
          <w:bCs/>
          <w:szCs w:val="21"/>
        </w:rPr>
        <w:t>1</w:t>
      </w:r>
      <w:r>
        <w:rPr>
          <w:rFonts w:ascii="宋体" w:hAnsi="宋体" w:hint="eastAsia"/>
          <w:bCs/>
          <w:szCs w:val="21"/>
        </w:rPr>
        <w:t>人</w:t>
      </w:r>
      <w:r>
        <w:rPr>
          <w:rFonts w:ascii="宋体" w:hAnsi="宋体" w:hint="eastAsia"/>
          <w:bCs/>
          <w:spacing w:val="20"/>
          <w:szCs w:val="21"/>
        </w:rPr>
        <w:t>。每班</w:t>
      </w:r>
      <w:r>
        <w:rPr>
          <w:rFonts w:ascii="宋体" w:hAnsi="宋体" w:hint="eastAsia"/>
          <w:bCs/>
          <w:szCs w:val="21"/>
        </w:rPr>
        <w:t>每个公园各</w:t>
      </w:r>
      <w:r>
        <w:rPr>
          <w:rFonts w:ascii="宋体" w:hAnsi="宋体" w:hint="eastAsia"/>
          <w:bCs/>
          <w:szCs w:val="21"/>
        </w:rPr>
        <w:t>入口门岗各</w:t>
      </w:r>
      <w:r>
        <w:rPr>
          <w:rFonts w:ascii="宋体" w:hAnsi="宋体" w:hint="eastAsia"/>
          <w:bCs/>
          <w:szCs w:val="21"/>
        </w:rPr>
        <w:t>配备</w:t>
      </w:r>
      <w:r>
        <w:rPr>
          <w:rFonts w:ascii="宋体" w:hAnsi="宋体" w:hint="eastAsia"/>
          <w:bCs/>
          <w:szCs w:val="21"/>
        </w:rPr>
        <w:t>1</w:t>
      </w:r>
      <w:r>
        <w:rPr>
          <w:rFonts w:ascii="宋体" w:hAnsi="宋体" w:hint="eastAsia"/>
          <w:bCs/>
          <w:szCs w:val="21"/>
        </w:rPr>
        <w:t>人。</w:t>
      </w:r>
    </w:p>
    <w:p w:rsidR="007B0FF3" w:rsidRDefault="00DC6A99">
      <w:pPr>
        <w:spacing w:line="360" w:lineRule="auto"/>
        <w:ind w:firstLineChars="200" w:firstLine="420"/>
        <w:rPr>
          <w:rFonts w:ascii="宋体" w:hAnsi="宋体"/>
          <w:bCs/>
          <w:szCs w:val="21"/>
        </w:rPr>
      </w:pPr>
      <w:r>
        <w:rPr>
          <w:rFonts w:ascii="宋体" w:hAnsi="宋体" w:hint="eastAsia"/>
          <w:bCs/>
          <w:szCs w:val="21"/>
        </w:rPr>
        <w:t>门岗、巡园保安、监控室保安等人员由服务商自行安排，每天投入三班人员必须满足采购人要求投入的服务人数。</w:t>
      </w:r>
    </w:p>
    <w:p w:rsidR="007B0FF3" w:rsidRDefault="00DC6A99">
      <w:pPr>
        <w:tabs>
          <w:tab w:val="left" w:pos="540"/>
        </w:tabs>
        <w:snapToGrid w:val="0"/>
        <w:spacing w:line="360" w:lineRule="auto"/>
        <w:ind w:firstLineChars="200" w:firstLine="422"/>
        <w:outlineLvl w:val="1"/>
        <w:rPr>
          <w:rFonts w:ascii="宋体" w:hAnsi="宋体"/>
          <w:b/>
          <w:szCs w:val="21"/>
        </w:rPr>
      </w:pPr>
      <w:bookmarkStart w:id="4" w:name="_Toc14006"/>
      <w:r>
        <w:rPr>
          <w:rFonts w:ascii="宋体" w:hAnsi="宋体" w:hint="eastAsia"/>
          <w:b/>
          <w:szCs w:val="21"/>
        </w:rPr>
        <w:t>2</w:t>
      </w:r>
      <w:r>
        <w:rPr>
          <w:rFonts w:ascii="宋体" w:hAnsi="宋体" w:hint="eastAsia"/>
          <w:b/>
          <w:szCs w:val="21"/>
        </w:rPr>
        <w:t>、</w:t>
      </w:r>
      <w:r>
        <w:rPr>
          <w:rFonts w:ascii="宋体" w:hAnsi="宋体" w:hint="eastAsia"/>
          <w:b/>
          <w:szCs w:val="21"/>
        </w:rPr>
        <w:t>工作要求：</w:t>
      </w:r>
      <w:bookmarkEnd w:id="4"/>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lastRenderedPageBreak/>
        <w:t>保证保安人员岗位实行</w:t>
      </w:r>
      <w:r>
        <w:rPr>
          <w:rFonts w:ascii="宋体" w:hAnsi="宋体" w:hint="eastAsia"/>
          <w:bCs/>
          <w:spacing w:val="20"/>
          <w:szCs w:val="21"/>
        </w:rPr>
        <w:t>24</w:t>
      </w:r>
      <w:r>
        <w:rPr>
          <w:rFonts w:ascii="宋体" w:hAnsi="宋体" w:hint="eastAsia"/>
          <w:bCs/>
          <w:spacing w:val="20"/>
          <w:szCs w:val="21"/>
        </w:rPr>
        <w:t>小时轮班制度，要求分早、中、晚班。总保安人员人数不少于</w:t>
      </w:r>
      <w:r>
        <w:rPr>
          <w:rFonts w:ascii="宋体" w:hAnsi="宋体" w:hint="eastAsia"/>
          <w:bCs/>
          <w:spacing w:val="20"/>
          <w:szCs w:val="21"/>
        </w:rPr>
        <w:t>40</w:t>
      </w:r>
      <w:r>
        <w:rPr>
          <w:rFonts w:ascii="宋体" w:hAnsi="宋体" w:hint="eastAsia"/>
          <w:bCs/>
          <w:spacing w:val="20"/>
          <w:szCs w:val="21"/>
        </w:rPr>
        <w:t>人。中标人可在不违反劳动法相关规定及采购人要求的前提下，灵活进行人员配置。</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如遇重大节日（包括但不限于：法定节假日、与法定假日连休的假日、或采购人有特殊任务）或特殊情况（灾害、突击、迎检等）须加强保安力量，并协助处理各种临时性任务，保障园区正常运作和安全等安保服务。</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中标方不得将整体管理责任转让和转包第三方。</w:t>
      </w:r>
    </w:p>
    <w:p w:rsidR="007B0FF3" w:rsidRDefault="00DC6A99">
      <w:pPr>
        <w:tabs>
          <w:tab w:val="left" w:pos="540"/>
        </w:tabs>
        <w:snapToGrid w:val="0"/>
        <w:spacing w:line="360" w:lineRule="auto"/>
        <w:ind w:firstLineChars="200" w:firstLine="422"/>
        <w:outlineLvl w:val="1"/>
        <w:rPr>
          <w:rFonts w:ascii="宋体" w:hAnsi="宋体"/>
          <w:b/>
          <w:szCs w:val="21"/>
        </w:rPr>
      </w:pPr>
      <w:bookmarkStart w:id="5" w:name="_Toc6457"/>
      <w:r>
        <w:rPr>
          <w:rFonts w:ascii="宋体" w:hAnsi="宋体" w:hint="eastAsia"/>
          <w:b/>
          <w:szCs w:val="21"/>
        </w:rPr>
        <w:t>3</w:t>
      </w:r>
      <w:r>
        <w:rPr>
          <w:rFonts w:ascii="宋体" w:hAnsi="宋体" w:hint="eastAsia"/>
          <w:b/>
          <w:szCs w:val="21"/>
        </w:rPr>
        <w:t>、</w:t>
      </w:r>
      <w:r>
        <w:rPr>
          <w:rFonts w:ascii="宋体" w:hAnsi="宋体" w:hint="eastAsia"/>
          <w:b/>
          <w:szCs w:val="21"/>
        </w:rPr>
        <w:t>服务人员要求：</w:t>
      </w:r>
      <w:bookmarkEnd w:id="5"/>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投标人须设立</w:t>
      </w:r>
      <w:proofErr w:type="gramStart"/>
      <w:r>
        <w:rPr>
          <w:rFonts w:ascii="宋体" w:hAnsi="宋体" w:hint="eastAsia"/>
          <w:bCs/>
          <w:spacing w:val="20"/>
          <w:szCs w:val="21"/>
        </w:rPr>
        <w:t>完整服务</w:t>
      </w:r>
      <w:proofErr w:type="gramEnd"/>
      <w:r>
        <w:rPr>
          <w:rFonts w:ascii="宋体" w:hAnsi="宋体" w:hint="eastAsia"/>
          <w:bCs/>
          <w:spacing w:val="20"/>
          <w:szCs w:val="21"/>
        </w:rPr>
        <w:t>组织机构，配备保安队长和安保服务人员。</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保安人员要求：年龄</w:t>
      </w:r>
      <w:r>
        <w:rPr>
          <w:rFonts w:ascii="宋体" w:hAnsi="宋体" w:hint="eastAsia"/>
          <w:bCs/>
          <w:spacing w:val="20"/>
          <w:szCs w:val="21"/>
        </w:rPr>
        <w:t>55</w:t>
      </w:r>
      <w:r>
        <w:rPr>
          <w:rFonts w:ascii="宋体" w:hAnsi="宋体" w:hint="eastAsia"/>
          <w:bCs/>
          <w:spacing w:val="20"/>
          <w:szCs w:val="21"/>
        </w:rPr>
        <w:t>周岁以下男性，身体素质良好，要求无不良行为，无违法、犯罪记录，无精神病史，退伍军人为最优。</w:t>
      </w:r>
    </w:p>
    <w:p w:rsidR="007B0FF3" w:rsidRDefault="00DC6A99">
      <w:pPr>
        <w:tabs>
          <w:tab w:val="left" w:pos="540"/>
        </w:tabs>
        <w:snapToGrid w:val="0"/>
        <w:spacing w:line="360" w:lineRule="auto"/>
        <w:ind w:firstLineChars="200" w:firstLine="422"/>
        <w:outlineLvl w:val="1"/>
        <w:rPr>
          <w:rFonts w:ascii="宋体" w:hAnsi="宋体"/>
          <w:b/>
          <w:szCs w:val="21"/>
        </w:rPr>
      </w:pPr>
      <w:bookmarkStart w:id="6" w:name="_Toc22171"/>
      <w:r>
        <w:rPr>
          <w:rFonts w:ascii="宋体" w:hAnsi="宋体" w:hint="eastAsia"/>
          <w:b/>
          <w:szCs w:val="21"/>
        </w:rPr>
        <w:t>4</w:t>
      </w:r>
      <w:r>
        <w:rPr>
          <w:rFonts w:ascii="宋体" w:hAnsi="宋体" w:hint="eastAsia"/>
          <w:b/>
          <w:szCs w:val="21"/>
        </w:rPr>
        <w:t>、</w:t>
      </w:r>
      <w:r>
        <w:rPr>
          <w:rFonts w:ascii="宋体" w:hAnsi="宋体" w:hint="eastAsia"/>
          <w:b/>
          <w:szCs w:val="21"/>
        </w:rPr>
        <w:t>门岗服务</w:t>
      </w:r>
      <w:bookmarkEnd w:id="6"/>
      <w:r>
        <w:rPr>
          <w:rFonts w:ascii="宋体" w:hAnsi="宋体" w:hint="eastAsia"/>
          <w:b/>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4</w:t>
      </w:r>
      <w:r>
        <w:rPr>
          <w:rFonts w:ascii="宋体" w:hAnsi="宋体" w:hint="eastAsia"/>
          <w:bCs/>
          <w:spacing w:val="20"/>
          <w:szCs w:val="21"/>
        </w:rPr>
        <w:t>.1</w:t>
      </w:r>
      <w:r>
        <w:rPr>
          <w:rFonts w:ascii="宋体" w:hAnsi="宋体" w:hint="eastAsia"/>
          <w:bCs/>
          <w:spacing w:val="20"/>
          <w:szCs w:val="21"/>
        </w:rPr>
        <w:t>岗位职责</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门岗值班时认真、负责，在门岗区域实行</w:t>
      </w:r>
      <w:r>
        <w:rPr>
          <w:rFonts w:ascii="宋体" w:hAnsi="宋体" w:hint="eastAsia"/>
          <w:bCs/>
          <w:spacing w:val="20"/>
          <w:szCs w:val="21"/>
        </w:rPr>
        <w:t>24</w:t>
      </w:r>
      <w:r>
        <w:rPr>
          <w:rFonts w:ascii="宋体" w:hAnsi="宋体" w:hint="eastAsia"/>
          <w:bCs/>
          <w:spacing w:val="20"/>
          <w:szCs w:val="21"/>
        </w:rPr>
        <w:t>小时保安服务；</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禁止携带易燃易爆物品及其它危险品入园；</w:t>
      </w:r>
      <w:r>
        <w:rPr>
          <w:rFonts w:ascii="宋体" w:hAnsi="宋体" w:hint="eastAsia"/>
          <w:bCs/>
          <w:spacing w:val="20"/>
          <w:szCs w:val="21"/>
        </w:rPr>
        <w:t xml:space="preserve"> </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禁止捕捉或者伤害鸟类、水禽等动物；</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禁止未牵绳宠物或危险动物入园；</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禁止在公园设施、树木、雕塑上涂写、</w:t>
      </w:r>
      <w:proofErr w:type="gramStart"/>
      <w:r>
        <w:rPr>
          <w:rFonts w:ascii="宋体" w:hAnsi="宋体" w:hint="eastAsia"/>
          <w:bCs/>
          <w:spacing w:val="20"/>
          <w:szCs w:val="21"/>
        </w:rPr>
        <w:t>刻划</w:t>
      </w:r>
      <w:proofErr w:type="gramEnd"/>
      <w:r>
        <w:rPr>
          <w:rFonts w:ascii="宋体" w:hAnsi="宋体" w:hint="eastAsia"/>
          <w:bCs/>
          <w:spacing w:val="20"/>
          <w:szCs w:val="21"/>
        </w:rPr>
        <w:t>、张贴；</w:t>
      </w:r>
      <w:r>
        <w:rPr>
          <w:rFonts w:ascii="宋体" w:hAnsi="宋体" w:hint="eastAsia"/>
          <w:bCs/>
          <w:spacing w:val="20"/>
          <w:szCs w:val="21"/>
        </w:rPr>
        <w:t xml:space="preserve"> </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禁止损毁草坪、花卉、树木和公园内的设施；</w:t>
      </w:r>
      <w:r>
        <w:rPr>
          <w:rFonts w:ascii="宋体" w:hAnsi="宋体" w:hint="eastAsia"/>
          <w:bCs/>
          <w:spacing w:val="20"/>
          <w:szCs w:val="21"/>
        </w:rPr>
        <w:t xml:space="preserve"> </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禁止乱倒乱扔废弃物；</w:t>
      </w:r>
      <w:r>
        <w:rPr>
          <w:rFonts w:ascii="宋体" w:hAnsi="宋体" w:hint="eastAsia"/>
          <w:bCs/>
          <w:spacing w:val="20"/>
          <w:szCs w:val="21"/>
        </w:rPr>
        <w:t xml:space="preserve"> </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禁止焚烧树枝树叶和废弃物；</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禁止散发传单、经营性宣传物品；</w:t>
      </w:r>
      <w:r>
        <w:rPr>
          <w:rFonts w:ascii="宋体" w:hAnsi="宋体" w:hint="eastAsia"/>
          <w:bCs/>
          <w:spacing w:val="20"/>
          <w:szCs w:val="21"/>
        </w:rPr>
        <w:t xml:space="preserve"> </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禁止从事迷信活动；</w:t>
      </w:r>
      <w:r>
        <w:rPr>
          <w:rFonts w:ascii="宋体" w:hAnsi="宋体" w:hint="eastAsia"/>
          <w:bCs/>
          <w:spacing w:val="20"/>
          <w:szCs w:val="21"/>
        </w:rPr>
        <w:t xml:space="preserve"> </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禁止其他损害公园绿化及设施的行为，负责公园设施财产安全；</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禁止牵绳挂物，乱堆乱放，乱搭乱盖；</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疏通车辆和人员进出，维护门口交通秩序，保证游客出入安全，在公园大型活动时负责交通安全保卫的工作；</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为游客提供必要的帮助，处理好突发事件；</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认真写好值班记录及交接班登记和物品的交接；</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树立好窗口形象，倡导文明游园；</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禁止外来机动车辆进入绿道及园区内（作业车辆及检查车辆除外）</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制止外来人员在园区随意钓鱼</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4</w:t>
      </w:r>
      <w:r>
        <w:rPr>
          <w:rFonts w:ascii="宋体" w:hAnsi="宋体" w:hint="eastAsia"/>
          <w:bCs/>
          <w:spacing w:val="20"/>
          <w:szCs w:val="21"/>
        </w:rPr>
        <w:t>.2</w:t>
      </w:r>
      <w:r>
        <w:rPr>
          <w:rFonts w:ascii="宋体" w:hAnsi="宋体" w:hint="eastAsia"/>
          <w:bCs/>
          <w:spacing w:val="20"/>
          <w:szCs w:val="21"/>
        </w:rPr>
        <w:t>人员要求</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熟悉所辖区</w:t>
      </w:r>
      <w:proofErr w:type="gramStart"/>
      <w:r>
        <w:rPr>
          <w:rFonts w:ascii="宋体" w:hAnsi="宋体" w:hint="eastAsia"/>
          <w:bCs/>
          <w:spacing w:val="20"/>
          <w:szCs w:val="21"/>
        </w:rPr>
        <w:t>域基本</w:t>
      </w:r>
      <w:proofErr w:type="gramEnd"/>
      <w:r>
        <w:rPr>
          <w:rFonts w:ascii="宋体" w:hAnsi="宋体" w:hint="eastAsia"/>
          <w:bCs/>
          <w:spacing w:val="20"/>
          <w:szCs w:val="21"/>
        </w:rPr>
        <w:t>情况及需进出车辆的基本情况；</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lastRenderedPageBreak/>
        <w:t xml:space="preserve"> </w:t>
      </w:r>
      <w:r>
        <w:rPr>
          <w:rFonts w:ascii="宋体" w:hAnsi="宋体" w:hint="eastAsia"/>
          <w:bCs/>
          <w:spacing w:val="20"/>
          <w:szCs w:val="21"/>
        </w:rPr>
        <w:t>坚持听清楚、问清楚、记清楚，及时向有关人员传达清楚；</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坚持敢管、善管，化大事为小事，化小事为没事的原则；</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掌握礼节礼貌，公园条例等法律法规的业务知识。</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4</w:t>
      </w:r>
      <w:r>
        <w:rPr>
          <w:rFonts w:ascii="宋体" w:hAnsi="宋体" w:hint="eastAsia"/>
          <w:bCs/>
          <w:spacing w:val="20"/>
          <w:szCs w:val="21"/>
        </w:rPr>
        <w:t>.3</w:t>
      </w:r>
      <w:r>
        <w:rPr>
          <w:rFonts w:ascii="宋体" w:hAnsi="宋体" w:hint="eastAsia"/>
          <w:bCs/>
          <w:spacing w:val="20"/>
          <w:szCs w:val="21"/>
        </w:rPr>
        <w:t>外来车辆进出管理</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面对外来车辆距立岗</w:t>
      </w:r>
      <w:r>
        <w:rPr>
          <w:rFonts w:ascii="宋体" w:hAnsi="宋体" w:hint="eastAsia"/>
          <w:bCs/>
          <w:spacing w:val="20"/>
          <w:szCs w:val="21"/>
        </w:rPr>
        <w:t xml:space="preserve"> 1</w:t>
      </w:r>
      <w:r>
        <w:rPr>
          <w:rFonts w:ascii="宋体" w:hAnsi="宋体" w:hint="eastAsia"/>
          <w:bCs/>
          <w:spacing w:val="20"/>
          <w:szCs w:val="21"/>
        </w:rPr>
        <w:t>－</w:t>
      </w:r>
      <w:r>
        <w:rPr>
          <w:rFonts w:ascii="宋体" w:hAnsi="宋体" w:hint="eastAsia"/>
          <w:bCs/>
          <w:spacing w:val="20"/>
          <w:szCs w:val="21"/>
        </w:rPr>
        <w:t>4</w:t>
      </w:r>
      <w:r>
        <w:rPr>
          <w:rFonts w:ascii="宋体" w:hAnsi="宋体" w:hint="eastAsia"/>
          <w:bCs/>
          <w:spacing w:val="20"/>
          <w:szCs w:val="21"/>
        </w:rPr>
        <w:t>米处时，立岗保安用标准停车手势请其靠边停车。</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proofErr w:type="gramStart"/>
      <w:r>
        <w:rPr>
          <w:rFonts w:ascii="宋体" w:hAnsi="宋体" w:hint="eastAsia"/>
          <w:bCs/>
          <w:spacing w:val="20"/>
          <w:szCs w:val="21"/>
        </w:rPr>
        <w:t>然后应快步</w:t>
      </w:r>
      <w:proofErr w:type="gramEnd"/>
      <w:r>
        <w:rPr>
          <w:rFonts w:ascii="宋体" w:hAnsi="宋体" w:hint="eastAsia"/>
          <w:bCs/>
          <w:spacing w:val="20"/>
          <w:szCs w:val="21"/>
        </w:rPr>
        <w:t>上前至车门边，行举手礼，待车门（窗）打开后，问：“您好，</w:t>
      </w:r>
      <w:r>
        <w:rPr>
          <w:rFonts w:ascii="宋体" w:hAnsi="宋体" w:hint="eastAsia"/>
          <w:bCs/>
          <w:spacing w:val="20"/>
          <w:szCs w:val="21"/>
        </w:rPr>
        <w:t xml:space="preserve"> </w:t>
      </w:r>
      <w:r>
        <w:rPr>
          <w:rFonts w:ascii="宋体" w:hAnsi="宋体" w:hint="eastAsia"/>
          <w:bCs/>
          <w:spacing w:val="20"/>
          <w:szCs w:val="21"/>
        </w:rPr>
        <w:t>请问您找哪一位？”（或问：“您好，请问您有什么事？”）大概进行确定后，请其到坐岗处登记。坐岗保安问明来访者所要找的人后，说</w:t>
      </w:r>
      <w:r>
        <w:rPr>
          <w:rFonts w:ascii="宋体" w:hAnsi="宋体" w:hint="eastAsia"/>
          <w:bCs/>
          <w:spacing w:val="20"/>
          <w:szCs w:val="21"/>
        </w:rPr>
        <w:t xml:space="preserve"> </w:t>
      </w:r>
      <w:r>
        <w:rPr>
          <w:rFonts w:ascii="宋体" w:hAnsi="宋体" w:hint="eastAsia"/>
          <w:bCs/>
          <w:spacing w:val="20"/>
          <w:szCs w:val="21"/>
        </w:rPr>
        <w:t>“请您稍候，我帮你联系一下。”</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4</w:t>
      </w:r>
      <w:r>
        <w:rPr>
          <w:rFonts w:ascii="宋体" w:hAnsi="宋体" w:hint="eastAsia"/>
          <w:bCs/>
          <w:spacing w:val="20"/>
          <w:szCs w:val="21"/>
        </w:rPr>
        <w:t>.4</w:t>
      </w:r>
      <w:r>
        <w:rPr>
          <w:rFonts w:ascii="宋体" w:hAnsi="宋体" w:hint="eastAsia"/>
          <w:bCs/>
          <w:spacing w:val="20"/>
          <w:szCs w:val="21"/>
        </w:rPr>
        <w:t>特殊车辆进出管理</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对执行任务的公、检、法、消防等特殊车辆进出所辖区域</w:t>
      </w:r>
      <w:r>
        <w:rPr>
          <w:rFonts w:ascii="宋体" w:hAnsi="宋体" w:hint="eastAsia"/>
          <w:bCs/>
          <w:spacing w:val="20"/>
          <w:szCs w:val="21"/>
        </w:rPr>
        <w:t xml:space="preserve"> ,</w:t>
      </w:r>
      <w:r>
        <w:rPr>
          <w:rFonts w:ascii="宋体" w:hAnsi="宋体" w:hint="eastAsia"/>
          <w:bCs/>
          <w:spacing w:val="20"/>
          <w:szCs w:val="21"/>
        </w:rPr>
        <w:t>立岗保安应先敬礼，并做简单询问如无特殊情况应先通知主管部门，得到同意后放行。如发生突发事件，消防车或救护车进入所辖区域时门岗保安要及时指引。</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4</w:t>
      </w:r>
      <w:r>
        <w:rPr>
          <w:rFonts w:ascii="宋体" w:hAnsi="宋体" w:hint="eastAsia"/>
          <w:bCs/>
          <w:spacing w:val="20"/>
          <w:szCs w:val="21"/>
        </w:rPr>
        <w:t>.5</w:t>
      </w:r>
      <w:r>
        <w:rPr>
          <w:rFonts w:ascii="宋体" w:hAnsi="宋体" w:hint="eastAsia"/>
          <w:bCs/>
          <w:spacing w:val="20"/>
          <w:szCs w:val="21"/>
        </w:rPr>
        <w:t>物品进出管理</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物品进出园门时，必须要得到相关负责人的</w:t>
      </w:r>
      <w:r>
        <w:rPr>
          <w:rFonts w:ascii="宋体" w:hAnsi="宋体" w:hint="eastAsia"/>
          <w:bCs/>
          <w:spacing w:val="20"/>
          <w:szCs w:val="21"/>
        </w:rPr>
        <w:t>同意，并开出《物品出门单》。保安人员应仔细核对《物品出入单》上的数量，核对清楚后签字予以放行。</w:t>
      </w:r>
    </w:p>
    <w:p w:rsidR="007B0FF3" w:rsidRDefault="00DC6A99">
      <w:pPr>
        <w:tabs>
          <w:tab w:val="left" w:pos="540"/>
        </w:tabs>
        <w:snapToGrid w:val="0"/>
        <w:spacing w:line="360" w:lineRule="auto"/>
        <w:ind w:firstLineChars="200" w:firstLine="422"/>
        <w:outlineLvl w:val="1"/>
        <w:rPr>
          <w:rFonts w:ascii="宋体" w:hAnsi="宋体"/>
          <w:b/>
          <w:szCs w:val="21"/>
        </w:rPr>
      </w:pPr>
      <w:bookmarkStart w:id="7" w:name="_Toc11430"/>
      <w:r>
        <w:rPr>
          <w:rFonts w:ascii="宋体" w:hAnsi="宋体" w:hint="eastAsia"/>
          <w:b/>
          <w:szCs w:val="21"/>
        </w:rPr>
        <w:t>5</w:t>
      </w:r>
      <w:r>
        <w:rPr>
          <w:rFonts w:ascii="宋体" w:hAnsi="宋体" w:hint="eastAsia"/>
          <w:b/>
          <w:szCs w:val="21"/>
        </w:rPr>
        <w:t>、</w:t>
      </w:r>
      <w:r>
        <w:rPr>
          <w:rFonts w:ascii="宋体" w:hAnsi="宋体" w:hint="eastAsia"/>
          <w:b/>
          <w:szCs w:val="21"/>
        </w:rPr>
        <w:t>巡逻岗服务</w:t>
      </w:r>
      <w:bookmarkEnd w:id="7"/>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5</w:t>
      </w:r>
      <w:r>
        <w:rPr>
          <w:rFonts w:ascii="宋体" w:hAnsi="宋体" w:hint="eastAsia"/>
          <w:bCs/>
          <w:spacing w:val="20"/>
          <w:szCs w:val="21"/>
        </w:rPr>
        <w:t>.1</w:t>
      </w:r>
      <w:r>
        <w:rPr>
          <w:rFonts w:ascii="宋体" w:hAnsi="宋体" w:hint="eastAsia"/>
          <w:bCs/>
          <w:spacing w:val="20"/>
          <w:szCs w:val="21"/>
        </w:rPr>
        <w:t>目的</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对所辖区域实行</w:t>
      </w:r>
      <w:r>
        <w:rPr>
          <w:rFonts w:ascii="宋体" w:hAnsi="宋体" w:hint="eastAsia"/>
          <w:bCs/>
          <w:spacing w:val="20"/>
          <w:szCs w:val="21"/>
        </w:rPr>
        <w:t xml:space="preserve"> 24 </w:t>
      </w:r>
      <w:r>
        <w:rPr>
          <w:rFonts w:ascii="宋体" w:hAnsi="宋体" w:hint="eastAsia"/>
          <w:bCs/>
          <w:spacing w:val="20"/>
          <w:szCs w:val="21"/>
        </w:rPr>
        <w:t>小时全天候保安巡视服务，做好防盗、防火、防灾、设施设备安和维持管理园区的游园秩序，预防和协助处理各类突发事件。</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5</w:t>
      </w:r>
      <w:r>
        <w:rPr>
          <w:rFonts w:ascii="宋体" w:hAnsi="宋体" w:hint="eastAsia"/>
          <w:bCs/>
          <w:spacing w:val="20"/>
          <w:szCs w:val="21"/>
        </w:rPr>
        <w:t>.2</w:t>
      </w:r>
      <w:r>
        <w:rPr>
          <w:rFonts w:ascii="宋体" w:hAnsi="宋体" w:hint="eastAsia"/>
          <w:bCs/>
          <w:spacing w:val="20"/>
          <w:szCs w:val="21"/>
        </w:rPr>
        <w:t>职责</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熟悉所辖区域、各种公共设施、设备的分布位置，各类公共场所的使用性质和服务对象，系统掌握所辖区</w:t>
      </w:r>
      <w:proofErr w:type="gramStart"/>
      <w:r>
        <w:rPr>
          <w:rFonts w:ascii="宋体" w:hAnsi="宋体" w:hint="eastAsia"/>
          <w:bCs/>
          <w:spacing w:val="20"/>
          <w:szCs w:val="21"/>
        </w:rPr>
        <w:t>域整体</w:t>
      </w:r>
      <w:proofErr w:type="gramEnd"/>
      <w:r>
        <w:rPr>
          <w:rFonts w:ascii="宋体" w:hAnsi="宋体" w:hint="eastAsia"/>
          <w:bCs/>
          <w:spacing w:val="20"/>
          <w:szCs w:val="21"/>
        </w:rPr>
        <w:t>情况，发现可疑情况，应立即查明报告；</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巡视时要经常定时汇报巡视情况，加强死角地段的治安执勤巡逻；</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负责上传下达，及时将各责任区域发生的</w:t>
      </w:r>
      <w:r>
        <w:rPr>
          <w:rFonts w:ascii="宋体" w:hAnsi="宋体" w:hint="eastAsia"/>
          <w:bCs/>
          <w:spacing w:val="20"/>
          <w:szCs w:val="21"/>
        </w:rPr>
        <w:t>治安问题及其处理情况综合整理，向队长、或班长汇报，传达到其他责任区的保安；</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对园区内房屋设施、设备及消防器材、施工现场加强监管；</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接到治安、消防报警后应及时赶到现场并做处理；</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巡逻中闻到异味，听到可疑声响，发现漏水（电）时，应立即查明情况及时处置并报告。</w:t>
      </w:r>
      <w:r>
        <w:rPr>
          <w:rFonts w:ascii="宋体" w:hAnsi="宋体" w:hint="eastAsia"/>
          <w:bCs/>
          <w:spacing w:val="20"/>
          <w:szCs w:val="21"/>
        </w:rPr>
        <w:t xml:space="preserve"> </w:t>
      </w:r>
      <w:r>
        <w:rPr>
          <w:rFonts w:ascii="宋体" w:hAnsi="宋体" w:hint="eastAsia"/>
          <w:bCs/>
          <w:spacing w:val="20"/>
          <w:szCs w:val="21"/>
        </w:rPr>
        <w:t>完成上级交办的其他任务。</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5</w:t>
      </w:r>
      <w:r>
        <w:rPr>
          <w:rFonts w:ascii="宋体" w:hAnsi="宋体" w:hint="eastAsia"/>
          <w:bCs/>
          <w:spacing w:val="20"/>
          <w:szCs w:val="21"/>
        </w:rPr>
        <w:t>.3</w:t>
      </w:r>
      <w:r>
        <w:rPr>
          <w:rFonts w:ascii="宋体" w:hAnsi="宋体" w:hint="eastAsia"/>
          <w:bCs/>
          <w:spacing w:val="20"/>
          <w:szCs w:val="21"/>
        </w:rPr>
        <w:t>巡逻要求</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巡逻保安人员要多看、多听、多嗅，以确保完成巡视工作任务；</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lastRenderedPageBreak/>
        <w:t xml:space="preserve"> </w:t>
      </w:r>
      <w:r>
        <w:rPr>
          <w:rFonts w:ascii="宋体" w:hAnsi="宋体" w:hint="eastAsia"/>
          <w:bCs/>
          <w:spacing w:val="20"/>
          <w:szCs w:val="21"/>
        </w:rPr>
        <w:t>按要求做好巡逻记录，并及时将有关情况反映给相关部门及人员；</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巡逻过程中，要提高警惕，不停的回头和左右观看（严禁长时间低头行进）</w:t>
      </w:r>
      <w:r>
        <w:rPr>
          <w:rFonts w:ascii="宋体" w:hAnsi="宋体" w:hint="eastAsia"/>
          <w:bCs/>
          <w:spacing w:val="20"/>
          <w:szCs w:val="21"/>
        </w:rPr>
        <w:t>,</w:t>
      </w:r>
      <w:r>
        <w:rPr>
          <w:rFonts w:ascii="宋体" w:hAnsi="宋体" w:hint="eastAsia"/>
          <w:bCs/>
          <w:spacing w:val="20"/>
          <w:szCs w:val="21"/>
        </w:rPr>
        <w:t>便于发现问题和保护自己；</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夜间巡逻时，要带好自卫器材，照明用具和通讯器材；</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发现有异常情况时，要沉着冷静，看清情况后</w:t>
      </w:r>
      <w:r>
        <w:rPr>
          <w:rFonts w:ascii="宋体" w:hAnsi="宋体" w:hint="eastAsia"/>
          <w:bCs/>
          <w:spacing w:val="20"/>
          <w:szCs w:val="21"/>
        </w:rPr>
        <w:t xml:space="preserve"> ,</w:t>
      </w:r>
      <w:r>
        <w:rPr>
          <w:rFonts w:ascii="宋体" w:hAnsi="宋体" w:hint="eastAsia"/>
          <w:bCs/>
          <w:spacing w:val="20"/>
          <w:szCs w:val="21"/>
        </w:rPr>
        <w:t>再果断处理；如果情况严重，要先汇报，待支援人员到来后再采取行动。</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5</w:t>
      </w:r>
      <w:r>
        <w:rPr>
          <w:rFonts w:ascii="宋体" w:hAnsi="宋体" w:hint="eastAsia"/>
          <w:bCs/>
          <w:spacing w:val="20"/>
          <w:szCs w:val="21"/>
        </w:rPr>
        <w:t>.4</w:t>
      </w:r>
      <w:r>
        <w:rPr>
          <w:rFonts w:ascii="宋体" w:hAnsi="宋体" w:hint="eastAsia"/>
          <w:bCs/>
          <w:spacing w:val="20"/>
          <w:szCs w:val="21"/>
        </w:rPr>
        <w:t>巡逻方式</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巡逻保安员在所辖区域内主要</w:t>
      </w:r>
      <w:proofErr w:type="gramStart"/>
      <w:r>
        <w:rPr>
          <w:rFonts w:ascii="宋体" w:hAnsi="宋体" w:hint="eastAsia"/>
          <w:bCs/>
          <w:spacing w:val="20"/>
          <w:szCs w:val="21"/>
        </w:rPr>
        <w:t>以步巡加</w:t>
      </w:r>
      <w:proofErr w:type="gramEnd"/>
      <w:r>
        <w:rPr>
          <w:rFonts w:ascii="宋体" w:hAnsi="宋体" w:hint="eastAsia"/>
          <w:bCs/>
          <w:spacing w:val="20"/>
          <w:szCs w:val="21"/>
        </w:rPr>
        <w:t>骑行电动车相结合为主。</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5</w:t>
      </w:r>
      <w:r>
        <w:rPr>
          <w:rFonts w:ascii="宋体" w:hAnsi="宋体" w:hint="eastAsia"/>
          <w:bCs/>
          <w:spacing w:val="20"/>
          <w:szCs w:val="21"/>
        </w:rPr>
        <w:t>.5</w:t>
      </w:r>
      <w:r>
        <w:rPr>
          <w:rFonts w:ascii="宋体" w:hAnsi="宋体" w:hint="eastAsia"/>
          <w:bCs/>
          <w:spacing w:val="20"/>
          <w:szCs w:val="21"/>
        </w:rPr>
        <w:t>巡逻路线</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巡逻保安在正常情况下应按所规定的路线进行定线巡逻；</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夜间巡逻时应按先设定好的路线进行巡视；</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巡逻保安在巡逻时可在定线巡逻基础上适当的调整巡逻路线</w:t>
      </w:r>
      <w:proofErr w:type="gramStart"/>
      <w:r>
        <w:rPr>
          <w:rFonts w:ascii="宋体" w:hAnsi="宋体" w:hint="eastAsia"/>
          <w:bCs/>
          <w:spacing w:val="20"/>
          <w:szCs w:val="21"/>
        </w:rPr>
        <w:t>进行乱</w:t>
      </w:r>
      <w:r>
        <w:rPr>
          <w:rFonts w:ascii="宋体" w:hAnsi="宋体" w:hint="eastAsia"/>
          <w:bCs/>
          <w:spacing w:val="20"/>
          <w:szCs w:val="21"/>
        </w:rPr>
        <w:t>线巡逻</w:t>
      </w:r>
      <w:proofErr w:type="gramEnd"/>
      <w:r>
        <w:rPr>
          <w:rFonts w:ascii="宋体" w:hAnsi="宋体" w:hint="eastAsia"/>
          <w:bCs/>
          <w:spacing w:val="20"/>
          <w:szCs w:val="21"/>
        </w:rPr>
        <w:t>；</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在遇重大节日或有安全隐患及重点部位应增加巡逻的频率。</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5</w:t>
      </w:r>
      <w:r>
        <w:rPr>
          <w:rFonts w:ascii="宋体" w:hAnsi="宋体" w:hint="eastAsia"/>
          <w:bCs/>
          <w:spacing w:val="20"/>
          <w:szCs w:val="21"/>
        </w:rPr>
        <w:t>.6</w:t>
      </w:r>
      <w:r>
        <w:rPr>
          <w:rFonts w:ascii="宋体" w:hAnsi="宋体" w:hint="eastAsia"/>
          <w:bCs/>
          <w:spacing w:val="20"/>
          <w:szCs w:val="21"/>
        </w:rPr>
        <w:t>巡视部位</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巡逻保安的巡视部位主要有：房屋门、窗、外墙面、路灯、草坪灯、消防栓、路牌、指示牌、绿化、道路、报警设施等设施。</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5</w:t>
      </w:r>
      <w:r>
        <w:rPr>
          <w:rFonts w:ascii="宋体" w:hAnsi="宋体" w:hint="eastAsia"/>
          <w:bCs/>
          <w:spacing w:val="20"/>
          <w:szCs w:val="21"/>
        </w:rPr>
        <w:t>.7</w:t>
      </w:r>
      <w:r>
        <w:rPr>
          <w:rFonts w:ascii="宋体" w:hAnsi="宋体" w:hint="eastAsia"/>
          <w:bCs/>
          <w:spacing w:val="20"/>
          <w:szCs w:val="21"/>
        </w:rPr>
        <w:t>驿站，值班楼的巡视管理</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在管理区域内制止占用公共场所、人为损坏公共设施的行为；</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确保夜间门窗都已关闭；</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检查消防设备状态是否良好；</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巡查各楼栋等公共部位设备设施完好情况，做好巡视记录；</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遇到火灾、暴力、盗窃、破坏等危险时作应急处置，向上级报告或报警；</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巡视记录中应记录发现情况及时间；</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发现可</w:t>
      </w:r>
      <w:r>
        <w:rPr>
          <w:rFonts w:ascii="宋体" w:hAnsi="宋体" w:hint="eastAsia"/>
          <w:bCs/>
          <w:spacing w:val="20"/>
          <w:szCs w:val="21"/>
        </w:rPr>
        <w:t>疑的人和异常的事、物，通过对讲机及时报告，并迅速查明情况，严密监视。</w:t>
      </w:r>
    </w:p>
    <w:p w:rsidR="007B0FF3" w:rsidRDefault="00DC6A99">
      <w:pPr>
        <w:tabs>
          <w:tab w:val="left" w:pos="540"/>
        </w:tabs>
        <w:snapToGrid w:val="0"/>
        <w:spacing w:line="360" w:lineRule="auto"/>
        <w:ind w:firstLineChars="200" w:firstLine="422"/>
        <w:outlineLvl w:val="1"/>
        <w:rPr>
          <w:rFonts w:ascii="宋体" w:hAnsi="宋体"/>
          <w:b/>
          <w:szCs w:val="21"/>
        </w:rPr>
      </w:pPr>
      <w:bookmarkStart w:id="8" w:name="_Toc2339"/>
      <w:r>
        <w:rPr>
          <w:rFonts w:ascii="宋体" w:hAnsi="宋体" w:hint="eastAsia"/>
          <w:b/>
          <w:szCs w:val="21"/>
        </w:rPr>
        <w:t>6</w:t>
      </w:r>
      <w:r>
        <w:rPr>
          <w:rFonts w:ascii="宋体" w:hAnsi="宋体" w:hint="eastAsia"/>
          <w:b/>
          <w:szCs w:val="21"/>
        </w:rPr>
        <w:t>、</w:t>
      </w:r>
      <w:r>
        <w:rPr>
          <w:rFonts w:ascii="宋体" w:hAnsi="宋体" w:hint="eastAsia"/>
          <w:b/>
          <w:szCs w:val="21"/>
        </w:rPr>
        <w:t>监控岗服务</w:t>
      </w:r>
      <w:bookmarkEnd w:id="8"/>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6</w:t>
      </w:r>
      <w:r>
        <w:rPr>
          <w:rFonts w:ascii="宋体" w:hAnsi="宋体" w:hint="eastAsia"/>
          <w:bCs/>
          <w:spacing w:val="20"/>
          <w:szCs w:val="21"/>
        </w:rPr>
        <w:t>.1</w:t>
      </w:r>
      <w:r>
        <w:rPr>
          <w:rFonts w:ascii="宋体" w:hAnsi="宋体" w:hint="eastAsia"/>
          <w:bCs/>
          <w:spacing w:val="20"/>
          <w:szCs w:val="21"/>
        </w:rPr>
        <w:t>目的</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对所辖区域实行</w:t>
      </w:r>
      <w:r>
        <w:rPr>
          <w:rFonts w:ascii="宋体" w:hAnsi="宋体" w:hint="eastAsia"/>
          <w:bCs/>
          <w:spacing w:val="20"/>
          <w:szCs w:val="21"/>
        </w:rPr>
        <w:t xml:space="preserve"> 24 </w:t>
      </w:r>
      <w:r>
        <w:rPr>
          <w:rFonts w:ascii="宋体" w:hAnsi="宋体" w:hint="eastAsia"/>
          <w:bCs/>
          <w:spacing w:val="20"/>
          <w:szCs w:val="21"/>
        </w:rPr>
        <w:t>小时全天候保安监控服务，做好防盗、防火、防灾、设施设备安和维持管理园区的游园秩序，预防和协助处理各类突发事件。</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6</w:t>
      </w:r>
      <w:r>
        <w:rPr>
          <w:rFonts w:ascii="宋体" w:hAnsi="宋体" w:hint="eastAsia"/>
          <w:bCs/>
          <w:spacing w:val="20"/>
          <w:szCs w:val="21"/>
        </w:rPr>
        <w:t>.2</w:t>
      </w:r>
      <w:r>
        <w:rPr>
          <w:rFonts w:ascii="宋体" w:hAnsi="宋体" w:hint="eastAsia"/>
          <w:bCs/>
          <w:spacing w:val="20"/>
          <w:szCs w:val="21"/>
        </w:rPr>
        <w:t>职责</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监控主机画面区域内有无闲杂人员、推销人员或打架斗殴等危害公共安全人员，发现可疑情况，应立即通知巡视警卫前去处理；</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注意被监控区域的消防安全情况，发现消防隐患立即通知主管；</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lastRenderedPageBreak/>
        <w:t xml:space="preserve"> </w:t>
      </w:r>
      <w:r>
        <w:rPr>
          <w:rFonts w:ascii="宋体" w:hAnsi="宋体" w:hint="eastAsia"/>
          <w:bCs/>
          <w:spacing w:val="20"/>
          <w:szCs w:val="21"/>
        </w:rPr>
        <w:t>做好各项设备运行记录，使其始终处于正常状态，定期对操作设备进行保养和检查，确保设备正常运行；</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与</w:t>
      </w:r>
      <w:proofErr w:type="gramStart"/>
      <w:r>
        <w:rPr>
          <w:rFonts w:ascii="宋体" w:hAnsi="宋体" w:hint="eastAsia"/>
          <w:bCs/>
          <w:spacing w:val="20"/>
          <w:szCs w:val="21"/>
        </w:rPr>
        <w:t>保安各</w:t>
      </w:r>
      <w:proofErr w:type="gramEnd"/>
      <w:r>
        <w:rPr>
          <w:rFonts w:ascii="宋体" w:hAnsi="宋体" w:hint="eastAsia"/>
          <w:bCs/>
          <w:spacing w:val="20"/>
          <w:szCs w:val="21"/>
        </w:rPr>
        <w:t>岗位之间相互配合协作。</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完成上级交办的其他任务。</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6</w:t>
      </w:r>
      <w:r>
        <w:rPr>
          <w:rFonts w:ascii="宋体" w:hAnsi="宋体" w:hint="eastAsia"/>
          <w:bCs/>
          <w:spacing w:val="20"/>
          <w:szCs w:val="21"/>
        </w:rPr>
        <w:t>.3</w:t>
      </w:r>
      <w:r>
        <w:rPr>
          <w:rFonts w:ascii="宋体" w:hAnsi="宋体" w:hint="eastAsia"/>
          <w:bCs/>
          <w:spacing w:val="20"/>
          <w:szCs w:val="21"/>
        </w:rPr>
        <w:t>监控要求</w:t>
      </w:r>
      <w:r>
        <w:rPr>
          <w:rFonts w:ascii="宋体" w:hAnsi="宋体" w:hint="eastAsia"/>
          <w:bCs/>
          <w:spacing w:val="20"/>
          <w:szCs w:val="21"/>
        </w:rPr>
        <w:t xml:space="preserve"> </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监控保安人员在监控过程中，要提高警惕，时刻关注监控画面</w:t>
      </w:r>
      <w:r>
        <w:rPr>
          <w:rFonts w:ascii="宋体" w:hAnsi="宋体" w:hint="eastAsia"/>
          <w:bCs/>
          <w:spacing w:val="20"/>
          <w:szCs w:val="21"/>
        </w:rPr>
        <w:t>,</w:t>
      </w:r>
      <w:r>
        <w:rPr>
          <w:rFonts w:ascii="宋体" w:hAnsi="宋体" w:hint="eastAsia"/>
          <w:bCs/>
          <w:spacing w:val="20"/>
          <w:szCs w:val="21"/>
        </w:rPr>
        <w:t>以确保完成监控工作任务；</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按要求做好监控记录，并及时将有关情况反映给相关部门及人员；</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正确操作监控设备，熟练掌握监控专业业务技能；</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时刻注意设备运行情况，如发现有异声、异味或者冒烟立即切断电源并向主管人员报告；</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 </w:t>
      </w:r>
      <w:r>
        <w:rPr>
          <w:rFonts w:ascii="宋体" w:hAnsi="宋体" w:hint="eastAsia"/>
          <w:bCs/>
          <w:spacing w:val="20"/>
          <w:szCs w:val="21"/>
        </w:rPr>
        <w:t>发现有异常情况时，要沉着冷静，看清情况后</w:t>
      </w:r>
      <w:r>
        <w:rPr>
          <w:rFonts w:ascii="宋体" w:hAnsi="宋体" w:hint="eastAsia"/>
          <w:bCs/>
          <w:spacing w:val="20"/>
          <w:szCs w:val="21"/>
        </w:rPr>
        <w:t xml:space="preserve"> ,</w:t>
      </w:r>
      <w:r>
        <w:rPr>
          <w:rFonts w:ascii="宋体" w:hAnsi="宋体" w:hint="eastAsia"/>
          <w:bCs/>
          <w:spacing w:val="20"/>
          <w:szCs w:val="21"/>
        </w:rPr>
        <w:t>再果断处理；如</w:t>
      </w:r>
      <w:r>
        <w:rPr>
          <w:rFonts w:ascii="宋体" w:hAnsi="宋体" w:hint="eastAsia"/>
          <w:bCs/>
          <w:spacing w:val="20"/>
          <w:szCs w:val="21"/>
        </w:rPr>
        <w:t>果情况严重，要先汇报，待支援人员到来后再采取行动。</w:t>
      </w:r>
    </w:p>
    <w:p w:rsidR="007B0FF3" w:rsidRDefault="00DC6A99">
      <w:pPr>
        <w:spacing w:before="256" w:line="219" w:lineRule="auto"/>
        <w:ind w:left="509"/>
        <w:outlineLvl w:val="1"/>
        <w:rPr>
          <w:rFonts w:ascii="宋体" w:hAnsi="宋体"/>
          <w:szCs w:val="21"/>
        </w:rPr>
      </w:pPr>
      <w:bookmarkStart w:id="9" w:name="_Toc31808"/>
      <w:r>
        <w:rPr>
          <w:rFonts w:ascii="宋体" w:hAnsi="宋体" w:hint="eastAsia"/>
          <w:b/>
          <w:bCs/>
          <w:spacing w:val="-4"/>
          <w:szCs w:val="21"/>
        </w:rPr>
        <w:t>7</w:t>
      </w:r>
      <w:r>
        <w:rPr>
          <w:rFonts w:ascii="宋体" w:hAnsi="宋体" w:hint="eastAsia"/>
          <w:b/>
          <w:bCs/>
          <w:spacing w:val="-4"/>
          <w:szCs w:val="21"/>
        </w:rPr>
        <w:t>、保安队伍考核办法</w:t>
      </w:r>
      <w:bookmarkEnd w:id="9"/>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为进一步提升公园管理水平，加强对养护单位的考核监督，确保公园在园容</w:t>
      </w:r>
      <w:r>
        <w:rPr>
          <w:rFonts w:ascii="宋体" w:hAnsi="宋体" w:hint="eastAsia"/>
          <w:bCs/>
          <w:spacing w:val="20"/>
          <w:szCs w:val="21"/>
        </w:rPr>
        <w:t xml:space="preserve"> </w:t>
      </w:r>
      <w:r>
        <w:rPr>
          <w:rFonts w:ascii="宋体" w:hAnsi="宋体" w:hint="eastAsia"/>
          <w:bCs/>
          <w:spacing w:val="20"/>
          <w:szCs w:val="21"/>
        </w:rPr>
        <w:t>园貌、安全秩序、园林管养水平进一步得到提高，确保各项工作顺利完成，根据</w:t>
      </w:r>
      <w:r>
        <w:rPr>
          <w:rFonts w:ascii="宋体" w:hAnsi="宋体" w:hint="eastAsia"/>
          <w:bCs/>
          <w:spacing w:val="20"/>
          <w:szCs w:val="21"/>
        </w:rPr>
        <w:t xml:space="preserve"> </w:t>
      </w:r>
      <w:r>
        <w:rPr>
          <w:rFonts w:ascii="宋体" w:hAnsi="宋体" w:hint="eastAsia"/>
          <w:bCs/>
          <w:spacing w:val="20"/>
          <w:szCs w:val="21"/>
        </w:rPr>
        <w:t>“武汉市城市公园管理检查考核评分标准</w:t>
      </w:r>
      <w:r>
        <w:rPr>
          <w:rFonts w:ascii="宋体" w:hAnsi="宋体" w:hint="eastAsia"/>
          <w:bCs/>
          <w:spacing w:val="20"/>
          <w:szCs w:val="21"/>
        </w:rPr>
        <w:t xml:space="preserve"> </w:t>
      </w:r>
      <w:r>
        <w:rPr>
          <w:rFonts w:ascii="宋体" w:hAnsi="宋体" w:hint="eastAsia"/>
          <w:bCs/>
          <w:spacing w:val="20"/>
          <w:szCs w:val="21"/>
        </w:rPr>
        <w:t>”：</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7.1 </w:t>
      </w:r>
      <w:r>
        <w:rPr>
          <w:rFonts w:ascii="宋体" w:hAnsi="宋体" w:hint="eastAsia"/>
          <w:bCs/>
          <w:spacing w:val="20"/>
          <w:szCs w:val="21"/>
        </w:rPr>
        <w:t>考核内容</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考核的内容主要包括三个方面：</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7.1.1 </w:t>
      </w:r>
      <w:r>
        <w:rPr>
          <w:rFonts w:ascii="宋体" w:hAnsi="宋体" w:hint="eastAsia"/>
          <w:bCs/>
          <w:spacing w:val="20"/>
          <w:szCs w:val="21"/>
        </w:rPr>
        <w:t>公园的职责范围管理</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7.1.2 </w:t>
      </w:r>
      <w:r>
        <w:rPr>
          <w:rFonts w:ascii="宋体" w:hAnsi="宋体" w:hint="eastAsia"/>
          <w:bCs/>
          <w:spacing w:val="20"/>
          <w:szCs w:val="21"/>
        </w:rPr>
        <w:t>公园的执勤制度管理</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7.1.3 </w:t>
      </w:r>
      <w:r>
        <w:rPr>
          <w:rFonts w:ascii="宋体" w:hAnsi="宋体" w:hint="eastAsia"/>
          <w:bCs/>
          <w:spacing w:val="20"/>
          <w:szCs w:val="21"/>
        </w:rPr>
        <w:t>公园的仪容仪表制度管理</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7.2 </w:t>
      </w:r>
      <w:r>
        <w:rPr>
          <w:rFonts w:ascii="宋体" w:hAnsi="宋体" w:hint="eastAsia"/>
          <w:bCs/>
          <w:spacing w:val="20"/>
          <w:szCs w:val="21"/>
        </w:rPr>
        <w:t>考核时间</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考核时间分为两方面：</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7.2.1 </w:t>
      </w:r>
      <w:r>
        <w:rPr>
          <w:rFonts w:ascii="宋体" w:hAnsi="宋体" w:hint="eastAsia"/>
          <w:bCs/>
          <w:spacing w:val="20"/>
          <w:szCs w:val="21"/>
        </w:rPr>
        <w:t>月度考核：每月</w:t>
      </w:r>
      <w:r>
        <w:rPr>
          <w:rFonts w:ascii="宋体" w:hAnsi="宋体" w:hint="eastAsia"/>
          <w:bCs/>
          <w:spacing w:val="20"/>
          <w:szCs w:val="21"/>
        </w:rPr>
        <w:t xml:space="preserve"> 28 </w:t>
      </w:r>
      <w:r>
        <w:rPr>
          <w:rFonts w:ascii="宋体" w:hAnsi="宋体" w:hint="eastAsia"/>
          <w:bCs/>
          <w:spacing w:val="20"/>
          <w:szCs w:val="21"/>
        </w:rPr>
        <w:t>日以前对保安单位考核一次，考核小</w:t>
      </w:r>
      <w:r>
        <w:rPr>
          <w:rFonts w:ascii="宋体" w:hAnsi="宋体" w:hint="eastAsia"/>
          <w:bCs/>
          <w:spacing w:val="20"/>
          <w:szCs w:val="21"/>
        </w:rPr>
        <w:t>组各成员评</w:t>
      </w:r>
      <w:r>
        <w:rPr>
          <w:rFonts w:ascii="宋体" w:hAnsi="宋体" w:hint="eastAsia"/>
          <w:bCs/>
          <w:spacing w:val="20"/>
          <w:szCs w:val="21"/>
        </w:rPr>
        <w:t xml:space="preserve"> </w:t>
      </w:r>
      <w:r>
        <w:rPr>
          <w:rFonts w:ascii="宋体" w:hAnsi="宋体" w:hint="eastAsia"/>
          <w:bCs/>
          <w:spacing w:val="20"/>
          <w:szCs w:val="21"/>
        </w:rPr>
        <w:t>分的平均值为当月的考核成绩。</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7.2.2 </w:t>
      </w:r>
      <w:r>
        <w:rPr>
          <w:rFonts w:ascii="宋体" w:hAnsi="宋体" w:hint="eastAsia"/>
          <w:bCs/>
          <w:spacing w:val="20"/>
          <w:szCs w:val="21"/>
        </w:rPr>
        <w:t>季度考核：季度考核主要以三个月月度考核得分为标准。</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7.3 </w:t>
      </w:r>
      <w:r>
        <w:rPr>
          <w:rFonts w:ascii="宋体" w:hAnsi="宋体" w:hint="eastAsia"/>
          <w:bCs/>
          <w:spacing w:val="20"/>
          <w:szCs w:val="21"/>
        </w:rPr>
        <w:t>考核办法</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7.3.1 </w:t>
      </w:r>
      <w:r>
        <w:rPr>
          <w:rFonts w:ascii="宋体" w:hAnsi="宋体" w:hint="eastAsia"/>
          <w:bCs/>
          <w:spacing w:val="20"/>
          <w:szCs w:val="21"/>
        </w:rPr>
        <w:t>成立考核小组（由园林局公园管理</w:t>
      </w:r>
      <w:proofErr w:type="gramStart"/>
      <w:r>
        <w:rPr>
          <w:rFonts w:ascii="宋体" w:hAnsi="宋体" w:hint="eastAsia"/>
          <w:bCs/>
          <w:spacing w:val="20"/>
          <w:szCs w:val="21"/>
        </w:rPr>
        <w:t>处相关</w:t>
      </w:r>
      <w:proofErr w:type="gramEnd"/>
      <w:r>
        <w:rPr>
          <w:rFonts w:ascii="宋体" w:hAnsi="宋体" w:hint="eastAsia"/>
          <w:bCs/>
          <w:spacing w:val="20"/>
          <w:szCs w:val="21"/>
        </w:rPr>
        <w:t>负责人及各公园负责人组</w:t>
      </w:r>
      <w:r>
        <w:rPr>
          <w:rFonts w:ascii="宋体" w:hAnsi="宋体" w:hint="eastAsia"/>
          <w:bCs/>
          <w:spacing w:val="20"/>
          <w:szCs w:val="21"/>
        </w:rPr>
        <w:t xml:space="preserve"> </w:t>
      </w:r>
      <w:r>
        <w:rPr>
          <w:rFonts w:ascii="宋体" w:hAnsi="宋体" w:hint="eastAsia"/>
          <w:bCs/>
          <w:spacing w:val="20"/>
          <w:szCs w:val="21"/>
        </w:rPr>
        <w:t>成）。</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7.3.2 </w:t>
      </w:r>
      <w:r>
        <w:rPr>
          <w:rFonts w:ascii="宋体" w:hAnsi="宋体" w:hint="eastAsia"/>
          <w:bCs/>
          <w:spacing w:val="20"/>
          <w:szCs w:val="21"/>
        </w:rPr>
        <w:t>坚持公平、合理的原则，在考核内容、考核方法和考核标准上力求合</w:t>
      </w:r>
      <w:r>
        <w:rPr>
          <w:rFonts w:ascii="宋体" w:hAnsi="宋体" w:hint="eastAsia"/>
          <w:bCs/>
          <w:spacing w:val="20"/>
          <w:szCs w:val="21"/>
        </w:rPr>
        <w:t xml:space="preserve"> </w:t>
      </w:r>
      <w:r>
        <w:rPr>
          <w:rFonts w:ascii="宋体" w:hAnsi="宋体" w:hint="eastAsia"/>
          <w:bCs/>
          <w:spacing w:val="20"/>
          <w:szCs w:val="21"/>
        </w:rPr>
        <w:t>理、科学，严格、客观地进行考核。</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7.3.3 </w:t>
      </w:r>
      <w:r>
        <w:rPr>
          <w:rFonts w:ascii="宋体" w:hAnsi="宋体" w:hint="eastAsia"/>
          <w:bCs/>
          <w:spacing w:val="20"/>
          <w:szCs w:val="21"/>
        </w:rPr>
        <w:t>考核小组成员每月对保安单位的工作质量进行考核打分，其平均分值</w:t>
      </w:r>
      <w:r>
        <w:rPr>
          <w:rFonts w:ascii="宋体" w:hAnsi="宋体" w:hint="eastAsia"/>
          <w:bCs/>
          <w:spacing w:val="20"/>
          <w:szCs w:val="21"/>
        </w:rPr>
        <w:t xml:space="preserve"> </w:t>
      </w:r>
      <w:r>
        <w:rPr>
          <w:rFonts w:ascii="宋体" w:hAnsi="宋体" w:hint="eastAsia"/>
          <w:bCs/>
          <w:spacing w:val="20"/>
          <w:szCs w:val="21"/>
        </w:rPr>
        <w:t>为该养护单位的当月考核分值，该季度三个月考核分值为该季度的考核</w:t>
      </w:r>
      <w:r>
        <w:rPr>
          <w:rFonts w:ascii="宋体" w:hAnsi="宋体" w:hint="eastAsia"/>
          <w:bCs/>
          <w:spacing w:val="20"/>
          <w:szCs w:val="21"/>
        </w:rPr>
        <w:lastRenderedPageBreak/>
        <w:t>分值。</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7.3.4 </w:t>
      </w:r>
      <w:r>
        <w:rPr>
          <w:rFonts w:ascii="宋体" w:hAnsi="宋体" w:hint="eastAsia"/>
          <w:bCs/>
          <w:spacing w:val="20"/>
          <w:szCs w:val="21"/>
        </w:rPr>
        <w:t>考核小组成员根据考核指标表格的具体项目，对被考核单位进行定量、</w:t>
      </w:r>
      <w:r>
        <w:rPr>
          <w:rFonts w:ascii="宋体" w:hAnsi="宋体" w:hint="eastAsia"/>
          <w:bCs/>
          <w:spacing w:val="20"/>
          <w:szCs w:val="21"/>
        </w:rPr>
        <w:t xml:space="preserve"> </w:t>
      </w:r>
      <w:r>
        <w:rPr>
          <w:rFonts w:ascii="宋体" w:hAnsi="宋体" w:hint="eastAsia"/>
          <w:bCs/>
          <w:spacing w:val="20"/>
          <w:szCs w:val="21"/>
        </w:rPr>
        <w:t>定性的评价，并出具合理的分数和评价意见。</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7.4 </w:t>
      </w:r>
      <w:r>
        <w:rPr>
          <w:rFonts w:ascii="宋体" w:hAnsi="宋体" w:hint="eastAsia"/>
          <w:bCs/>
          <w:spacing w:val="20"/>
          <w:szCs w:val="21"/>
        </w:rPr>
        <w:t>考核者的职责</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7.4.1 </w:t>
      </w:r>
      <w:r>
        <w:rPr>
          <w:rFonts w:ascii="宋体" w:hAnsi="宋体" w:hint="eastAsia"/>
          <w:bCs/>
          <w:spacing w:val="20"/>
          <w:szCs w:val="21"/>
        </w:rPr>
        <w:t>考核者须站在客观、公正的立场上，对于所列考核指标的评分及对考</w:t>
      </w:r>
      <w:r>
        <w:rPr>
          <w:rFonts w:ascii="宋体" w:hAnsi="宋体" w:hint="eastAsia"/>
          <w:bCs/>
          <w:spacing w:val="20"/>
          <w:szCs w:val="21"/>
        </w:rPr>
        <w:t xml:space="preserve"> </w:t>
      </w:r>
      <w:proofErr w:type="gramStart"/>
      <w:r>
        <w:rPr>
          <w:rFonts w:ascii="宋体" w:hAnsi="宋体" w:hint="eastAsia"/>
          <w:bCs/>
          <w:spacing w:val="20"/>
          <w:szCs w:val="21"/>
        </w:rPr>
        <w:t>核结果</w:t>
      </w:r>
      <w:proofErr w:type="gramEnd"/>
      <w:r>
        <w:rPr>
          <w:rFonts w:ascii="宋体" w:hAnsi="宋体" w:hint="eastAsia"/>
          <w:bCs/>
          <w:spacing w:val="20"/>
          <w:szCs w:val="21"/>
        </w:rPr>
        <w:t>有明显影响的事项应尊重事实，据实考核。</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7.4.2 </w:t>
      </w:r>
      <w:r>
        <w:rPr>
          <w:rFonts w:ascii="宋体" w:hAnsi="宋体" w:hint="eastAsia"/>
          <w:bCs/>
          <w:spacing w:val="20"/>
          <w:szCs w:val="21"/>
        </w:rPr>
        <w:t>公园负责对考核结果汇总，并及时反馈到保安单位。</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7.4.3 </w:t>
      </w:r>
      <w:r>
        <w:rPr>
          <w:rFonts w:ascii="宋体" w:hAnsi="宋体" w:hint="eastAsia"/>
          <w:bCs/>
          <w:spacing w:val="20"/>
          <w:szCs w:val="21"/>
        </w:rPr>
        <w:t>考核结果存在争议时，由考核小组审核确定，最后以考核小组确定的</w:t>
      </w:r>
      <w:r>
        <w:rPr>
          <w:rFonts w:ascii="宋体" w:hAnsi="宋体" w:hint="eastAsia"/>
          <w:bCs/>
          <w:spacing w:val="20"/>
          <w:szCs w:val="21"/>
        </w:rPr>
        <w:t xml:space="preserve"> </w:t>
      </w:r>
      <w:r>
        <w:rPr>
          <w:rFonts w:ascii="宋体" w:hAnsi="宋体" w:hint="eastAsia"/>
          <w:bCs/>
          <w:spacing w:val="20"/>
          <w:szCs w:val="21"/>
        </w:rPr>
        <w:t>结果为准。</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 xml:space="preserve">7.5 </w:t>
      </w:r>
      <w:r>
        <w:rPr>
          <w:rFonts w:ascii="宋体" w:hAnsi="宋体" w:hint="eastAsia"/>
          <w:bCs/>
          <w:spacing w:val="20"/>
          <w:szCs w:val="21"/>
        </w:rPr>
        <w:t>评分方式</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由于该公园考核不纳入第三方大城管考核，故主要考核为公园管理处的考核</w:t>
      </w:r>
    </w:p>
    <w:p w:rsidR="007B0FF3" w:rsidRDefault="00DC6A99">
      <w:pPr>
        <w:spacing w:line="360" w:lineRule="auto"/>
        <w:ind w:firstLineChars="200" w:firstLine="500"/>
        <w:rPr>
          <w:rFonts w:ascii="宋体" w:hAnsi="宋体"/>
          <w:bCs/>
          <w:spacing w:val="20"/>
          <w:szCs w:val="21"/>
        </w:rPr>
      </w:pPr>
      <w:r>
        <w:rPr>
          <w:rFonts w:ascii="宋体" w:hAnsi="宋体" w:hint="eastAsia"/>
          <w:bCs/>
          <w:spacing w:val="20"/>
          <w:szCs w:val="21"/>
        </w:rPr>
        <w:t>团队进行考核。考核总分起始为</w:t>
      </w:r>
      <w:r>
        <w:rPr>
          <w:rFonts w:ascii="宋体" w:hAnsi="宋体" w:hint="eastAsia"/>
          <w:bCs/>
          <w:spacing w:val="20"/>
          <w:szCs w:val="21"/>
        </w:rPr>
        <w:t xml:space="preserve"> </w:t>
      </w:r>
      <w:r>
        <w:rPr>
          <w:rFonts w:ascii="宋体" w:hAnsi="宋体" w:hint="eastAsia"/>
          <w:bCs/>
          <w:spacing w:val="20"/>
          <w:szCs w:val="21"/>
        </w:rPr>
        <w:t xml:space="preserve">100 </w:t>
      </w:r>
      <w:r>
        <w:rPr>
          <w:rFonts w:ascii="宋体" w:hAnsi="宋体" w:hint="eastAsia"/>
          <w:bCs/>
          <w:spacing w:val="20"/>
          <w:szCs w:val="21"/>
        </w:rPr>
        <w:t>分进行权重，但同一点位，同一问题不重复</w:t>
      </w:r>
      <w:r>
        <w:rPr>
          <w:rFonts w:ascii="宋体" w:hAnsi="宋体" w:hint="eastAsia"/>
          <w:bCs/>
          <w:spacing w:val="20"/>
          <w:szCs w:val="21"/>
        </w:rPr>
        <w:t xml:space="preserve"> </w:t>
      </w:r>
      <w:r>
        <w:rPr>
          <w:rFonts w:ascii="宋体" w:hAnsi="宋体" w:hint="eastAsia"/>
          <w:bCs/>
          <w:spacing w:val="20"/>
          <w:szCs w:val="21"/>
        </w:rPr>
        <w:t>扣分。（具体考核办法详见保安管理质量考核评分标准）</w:t>
      </w:r>
    </w:p>
    <w:p w:rsidR="007B0FF3" w:rsidRDefault="007B0FF3">
      <w:pPr>
        <w:spacing w:line="360" w:lineRule="auto"/>
        <w:ind w:firstLineChars="200" w:firstLine="500"/>
        <w:rPr>
          <w:rFonts w:ascii="宋体" w:hAnsi="宋体"/>
          <w:bCs/>
          <w:spacing w:val="20"/>
          <w:szCs w:val="21"/>
        </w:rPr>
        <w:sectPr w:rsidR="007B0FF3">
          <w:footerReference w:type="default" r:id="rId10"/>
          <w:pgSz w:w="11906" w:h="16839"/>
          <w:pgMar w:top="1431" w:right="1785" w:bottom="1362" w:left="1785" w:header="0" w:footer="1200" w:gutter="0"/>
          <w:cols w:space="720"/>
        </w:sectPr>
      </w:pPr>
    </w:p>
    <w:p w:rsidR="007B0FF3" w:rsidRDefault="00DC6A99">
      <w:pPr>
        <w:tabs>
          <w:tab w:val="left" w:pos="3617"/>
        </w:tabs>
        <w:spacing w:before="138" w:line="225" w:lineRule="auto"/>
        <w:ind w:left="2895"/>
        <w:rPr>
          <w:rFonts w:ascii="宋体" w:hAnsi="宋体"/>
          <w:sz w:val="35"/>
          <w:szCs w:val="35"/>
        </w:rPr>
      </w:pPr>
      <w:r>
        <w:rPr>
          <w:rFonts w:ascii="宋体" w:hAnsi="宋体" w:hint="eastAsia"/>
          <w:sz w:val="35"/>
          <w:szCs w:val="35"/>
          <w:u w:val="single"/>
        </w:rPr>
        <w:lastRenderedPageBreak/>
        <w:tab/>
      </w:r>
      <w:r>
        <w:rPr>
          <w:rFonts w:ascii="宋体" w:hAnsi="宋体" w:hint="eastAsia"/>
          <w:spacing w:val="-157"/>
          <w:sz w:val="35"/>
          <w:szCs w:val="35"/>
        </w:rPr>
        <w:t xml:space="preserve"> </w:t>
      </w:r>
      <w:r>
        <w:rPr>
          <w:rFonts w:ascii="宋体" w:hAnsi="宋体" w:hint="eastAsia"/>
          <w:b/>
          <w:bCs/>
          <w:spacing w:val="-3"/>
          <w:sz w:val="35"/>
          <w:szCs w:val="35"/>
        </w:rPr>
        <w:t>年第</w:t>
      </w:r>
      <w:r>
        <w:rPr>
          <w:rFonts w:ascii="宋体" w:hAnsi="宋体" w:hint="eastAsia"/>
          <w:b/>
          <w:bCs/>
          <w:spacing w:val="-34"/>
          <w:sz w:val="35"/>
          <w:szCs w:val="35"/>
        </w:rPr>
        <w:t>（</w:t>
      </w:r>
      <w:r>
        <w:rPr>
          <w:rFonts w:ascii="宋体" w:hAnsi="宋体" w:hint="eastAsia"/>
          <w:spacing w:val="59"/>
          <w:sz w:val="35"/>
          <w:szCs w:val="35"/>
        </w:rPr>
        <w:t xml:space="preserve">  </w:t>
      </w:r>
      <w:r>
        <w:rPr>
          <w:rFonts w:ascii="宋体" w:hAnsi="宋体" w:hint="eastAsia"/>
          <w:b/>
          <w:bCs/>
          <w:spacing w:val="-34"/>
          <w:sz w:val="35"/>
          <w:szCs w:val="35"/>
        </w:rPr>
        <w:t>）</w:t>
      </w:r>
      <w:r>
        <w:rPr>
          <w:rFonts w:ascii="宋体" w:hAnsi="宋体" w:hint="eastAsia"/>
          <w:b/>
          <w:bCs/>
          <w:spacing w:val="-3"/>
          <w:sz w:val="35"/>
          <w:szCs w:val="35"/>
        </w:rPr>
        <w:t>月份</w:t>
      </w:r>
    </w:p>
    <w:p w:rsidR="007B0FF3" w:rsidRDefault="00DC6A99">
      <w:pPr>
        <w:spacing w:before="196" w:line="219" w:lineRule="auto"/>
        <w:ind w:left="3094"/>
        <w:rPr>
          <w:rFonts w:ascii="宋体" w:hAnsi="宋体"/>
          <w:sz w:val="24"/>
        </w:rPr>
      </w:pPr>
      <w:r>
        <w:rPr>
          <w:rFonts w:ascii="宋体" w:hAnsi="宋体" w:hint="eastAsia"/>
          <w:spacing w:val="-1"/>
          <w:sz w:val="24"/>
        </w:rPr>
        <w:t>保安管理质量考核评分标准</w:t>
      </w:r>
    </w:p>
    <w:p w:rsidR="007B0FF3" w:rsidRDefault="007B0FF3">
      <w:pPr>
        <w:spacing w:line="83" w:lineRule="exact"/>
        <w:rPr>
          <w:rFonts w:ascii="宋体" w:hAnsi="宋体"/>
        </w:rPr>
      </w:pPr>
    </w:p>
    <w:tbl>
      <w:tblPr>
        <w:tblStyle w:val="TableNormal"/>
        <w:tblW w:w="90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0"/>
        <w:gridCol w:w="1099"/>
        <w:gridCol w:w="970"/>
        <w:gridCol w:w="4281"/>
        <w:gridCol w:w="750"/>
        <w:gridCol w:w="700"/>
        <w:gridCol w:w="703"/>
      </w:tblGrid>
      <w:tr w:rsidR="007B0FF3">
        <w:trPr>
          <w:trHeight w:val="1099"/>
        </w:trPr>
        <w:tc>
          <w:tcPr>
            <w:tcW w:w="540" w:type="dxa"/>
            <w:textDirection w:val="tbRlV"/>
          </w:tcPr>
          <w:p w:rsidR="007B0FF3" w:rsidRDefault="00DC6A99">
            <w:pPr>
              <w:pStyle w:val="TableText"/>
              <w:spacing w:before="146" w:line="210" w:lineRule="auto"/>
              <w:ind w:left="480"/>
            </w:pPr>
            <w:proofErr w:type="spellStart"/>
            <w:r>
              <w:rPr>
                <w:rFonts w:hint="eastAsia"/>
                <w:spacing w:val="35"/>
              </w:rPr>
              <w:t>序号</w:t>
            </w:r>
            <w:proofErr w:type="spellEnd"/>
          </w:p>
        </w:tc>
        <w:tc>
          <w:tcPr>
            <w:tcW w:w="1099" w:type="dxa"/>
          </w:tcPr>
          <w:p w:rsidR="007B0FF3" w:rsidRDefault="007B0FF3">
            <w:pPr>
              <w:spacing w:line="400" w:lineRule="auto"/>
              <w:rPr>
                <w:rFonts w:ascii="宋体" w:hAnsi="宋体"/>
              </w:rPr>
            </w:pPr>
          </w:p>
          <w:p w:rsidR="007B0FF3" w:rsidRDefault="00DC6A99">
            <w:pPr>
              <w:pStyle w:val="TableText"/>
              <w:spacing w:before="78" w:line="219" w:lineRule="auto"/>
              <w:ind w:left="196"/>
            </w:pPr>
            <w:proofErr w:type="spellStart"/>
            <w:r>
              <w:rPr>
                <w:rFonts w:hint="eastAsia"/>
                <w:spacing w:val="-4"/>
              </w:rPr>
              <w:t>检查项</w:t>
            </w:r>
            <w:proofErr w:type="spellEnd"/>
          </w:p>
          <w:p w:rsidR="007B0FF3" w:rsidRDefault="00DC6A99">
            <w:pPr>
              <w:pStyle w:val="TableText"/>
              <w:spacing w:before="27" w:line="222" w:lineRule="auto"/>
              <w:ind w:left="481"/>
            </w:pPr>
            <w:r>
              <w:rPr>
                <w:rFonts w:hint="eastAsia"/>
              </w:rPr>
              <w:t>目</w:t>
            </w:r>
          </w:p>
        </w:tc>
        <w:tc>
          <w:tcPr>
            <w:tcW w:w="970" w:type="dxa"/>
          </w:tcPr>
          <w:p w:rsidR="007B0FF3" w:rsidRDefault="007B0FF3">
            <w:pPr>
              <w:spacing w:line="400" w:lineRule="auto"/>
              <w:rPr>
                <w:rFonts w:ascii="宋体" w:hAnsi="宋体"/>
              </w:rPr>
            </w:pPr>
          </w:p>
          <w:p w:rsidR="007B0FF3" w:rsidRDefault="00DC6A99">
            <w:pPr>
              <w:pStyle w:val="TableText"/>
              <w:spacing w:before="78" w:line="219" w:lineRule="auto"/>
              <w:ind w:left="251"/>
            </w:pPr>
            <w:proofErr w:type="spellStart"/>
            <w:r>
              <w:rPr>
                <w:rFonts w:hint="eastAsia"/>
                <w:spacing w:val="-5"/>
              </w:rPr>
              <w:t>考核</w:t>
            </w:r>
            <w:proofErr w:type="spellEnd"/>
          </w:p>
          <w:p w:rsidR="007B0FF3" w:rsidRDefault="00DC6A99">
            <w:pPr>
              <w:pStyle w:val="TableText"/>
              <w:spacing w:before="27" w:line="219" w:lineRule="auto"/>
              <w:ind w:left="280"/>
            </w:pPr>
            <w:proofErr w:type="spellStart"/>
            <w:r>
              <w:rPr>
                <w:rFonts w:hint="eastAsia"/>
                <w:spacing w:val="-20"/>
              </w:rPr>
              <w:t>内容</w:t>
            </w:r>
            <w:proofErr w:type="spellEnd"/>
          </w:p>
        </w:tc>
        <w:tc>
          <w:tcPr>
            <w:tcW w:w="4281" w:type="dxa"/>
          </w:tcPr>
          <w:p w:rsidR="007B0FF3" w:rsidRDefault="007B0FF3">
            <w:pPr>
              <w:spacing w:line="277" w:lineRule="auto"/>
              <w:rPr>
                <w:rFonts w:ascii="宋体" w:hAnsi="宋体"/>
              </w:rPr>
            </w:pPr>
          </w:p>
          <w:p w:rsidR="007B0FF3" w:rsidRDefault="007B0FF3">
            <w:pPr>
              <w:spacing w:line="278" w:lineRule="auto"/>
              <w:rPr>
                <w:rFonts w:ascii="宋体" w:hAnsi="宋体"/>
              </w:rPr>
            </w:pPr>
          </w:p>
          <w:p w:rsidR="007B0FF3" w:rsidRDefault="00DC6A99">
            <w:pPr>
              <w:pStyle w:val="TableText"/>
              <w:spacing w:before="78" w:line="219" w:lineRule="auto"/>
              <w:ind w:left="1667"/>
            </w:pPr>
            <w:proofErr w:type="spellStart"/>
            <w:r>
              <w:rPr>
                <w:rFonts w:hint="eastAsia"/>
                <w:spacing w:val="-3"/>
              </w:rPr>
              <w:t>考核标准</w:t>
            </w:r>
            <w:proofErr w:type="spellEnd"/>
          </w:p>
        </w:tc>
        <w:tc>
          <w:tcPr>
            <w:tcW w:w="750" w:type="dxa"/>
          </w:tcPr>
          <w:p w:rsidR="007B0FF3" w:rsidRDefault="007B0FF3">
            <w:pPr>
              <w:spacing w:line="401" w:lineRule="auto"/>
              <w:rPr>
                <w:rFonts w:ascii="宋体" w:hAnsi="宋体"/>
              </w:rPr>
            </w:pPr>
          </w:p>
          <w:p w:rsidR="007B0FF3" w:rsidRDefault="00DC6A99">
            <w:pPr>
              <w:pStyle w:val="TableText"/>
              <w:spacing w:before="78" w:line="242" w:lineRule="auto"/>
              <w:ind w:left="265" w:right="130" w:hanging="121"/>
            </w:pPr>
            <w:proofErr w:type="spellStart"/>
            <w:r>
              <w:rPr>
                <w:rFonts w:hint="eastAsia"/>
                <w:spacing w:val="-6"/>
              </w:rPr>
              <w:t>标准</w:t>
            </w:r>
            <w:proofErr w:type="spellEnd"/>
            <w:r>
              <w:rPr>
                <w:rFonts w:hint="eastAsia"/>
              </w:rPr>
              <w:t xml:space="preserve"> </w:t>
            </w:r>
            <w:r>
              <w:rPr>
                <w:rFonts w:hint="eastAsia"/>
              </w:rPr>
              <w:t>分</w:t>
            </w:r>
          </w:p>
        </w:tc>
        <w:tc>
          <w:tcPr>
            <w:tcW w:w="700" w:type="dxa"/>
          </w:tcPr>
          <w:p w:rsidR="007B0FF3" w:rsidRDefault="007B0FF3">
            <w:pPr>
              <w:spacing w:line="245" w:lineRule="auto"/>
              <w:rPr>
                <w:rFonts w:ascii="宋体" w:hAnsi="宋体"/>
              </w:rPr>
            </w:pPr>
          </w:p>
          <w:p w:rsidR="007B0FF3" w:rsidRDefault="00DC6A99">
            <w:pPr>
              <w:pStyle w:val="TableText"/>
              <w:spacing w:before="78" w:line="220" w:lineRule="auto"/>
              <w:ind w:left="122"/>
            </w:pPr>
            <w:proofErr w:type="spellStart"/>
            <w:r>
              <w:rPr>
                <w:rFonts w:hint="eastAsia"/>
                <w:spacing w:val="-7"/>
              </w:rPr>
              <w:t>发现</w:t>
            </w:r>
            <w:proofErr w:type="spellEnd"/>
          </w:p>
          <w:p w:rsidR="007B0FF3" w:rsidRDefault="00DC6A99">
            <w:pPr>
              <w:pStyle w:val="TableText"/>
              <w:spacing w:before="26" w:line="219" w:lineRule="auto"/>
              <w:ind w:left="122"/>
            </w:pPr>
            <w:proofErr w:type="spellStart"/>
            <w:r>
              <w:rPr>
                <w:rFonts w:hint="eastAsia"/>
                <w:spacing w:val="-7"/>
              </w:rPr>
              <w:t>一次</w:t>
            </w:r>
            <w:proofErr w:type="spellEnd"/>
          </w:p>
          <w:p w:rsidR="007B0FF3" w:rsidRDefault="00DC6A99">
            <w:pPr>
              <w:pStyle w:val="TableText"/>
              <w:spacing w:before="26" w:line="220" w:lineRule="auto"/>
              <w:ind w:left="122"/>
            </w:pPr>
            <w:proofErr w:type="spellStart"/>
            <w:r>
              <w:rPr>
                <w:rFonts w:hint="eastAsia"/>
                <w:spacing w:val="-7"/>
              </w:rPr>
              <w:t>扣分</w:t>
            </w:r>
            <w:proofErr w:type="spellEnd"/>
          </w:p>
        </w:tc>
        <w:tc>
          <w:tcPr>
            <w:tcW w:w="703" w:type="dxa"/>
            <w:textDirection w:val="tbRlV"/>
          </w:tcPr>
          <w:p w:rsidR="007B0FF3" w:rsidRDefault="00DC6A99">
            <w:pPr>
              <w:pStyle w:val="TableText"/>
              <w:spacing w:before="230" w:line="206" w:lineRule="auto"/>
              <w:ind w:left="480"/>
            </w:pPr>
            <w:proofErr w:type="spellStart"/>
            <w:r>
              <w:rPr>
                <w:rFonts w:hint="eastAsia"/>
                <w:spacing w:val="35"/>
              </w:rPr>
              <w:t>扣分</w:t>
            </w:r>
            <w:proofErr w:type="spellEnd"/>
          </w:p>
        </w:tc>
      </w:tr>
      <w:tr w:rsidR="007B0FF3">
        <w:trPr>
          <w:trHeight w:val="965"/>
        </w:trPr>
        <w:tc>
          <w:tcPr>
            <w:tcW w:w="540" w:type="dxa"/>
            <w:vMerge w:val="restart"/>
            <w:tcBorders>
              <w:bottom w:val="nil"/>
            </w:tcBorders>
          </w:tcPr>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7B0FF3">
            <w:pPr>
              <w:spacing w:line="244" w:lineRule="auto"/>
              <w:rPr>
                <w:rFonts w:ascii="宋体" w:hAnsi="宋体"/>
              </w:rPr>
            </w:pPr>
          </w:p>
          <w:p w:rsidR="007B0FF3" w:rsidRDefault="007B0FF3">
            <w:pPr>
              <w:spacing w:line="244" w:lineRule="auto"/>
              <w:rPr>
                <w:rFonts w:ascii="宋体" w:hAnsi="宋体"/>
              </w:rPr>
            </w:pPr>
          </w:p>
          <w:p w:rsidR="007B0FF3" w:rsidRDefault="007B0FF3">
            <w:pPr>
              <w:spacing w:line="244" w:lineRule="auto"/>
              <w:rPr>
                <w:rFonts w:ascii="宋体" w:hAnsi="宋体"/>
              </w:rPr>
            </w:pPr>
          </w:p>
          <w:p w:rsidR="007B0FF3" w:rsidRDefault="007B0FF3">
            <w:pPr>
              <w:spacing w:line="244" w:lineRule="auto"/>
              <w:rPr>
                <w:rFonts w:ascii="宋体" w:hAnsi="宋体"/>
              </w:rPr>
            </w:pPr>
          </w:p>
          <w:p w:rsidR="007B0FF3" w:rsidRDefault="007B0FF3">
            <w:pPr>
              <w:spacing w:line="244" w:lineRule="auto"/>
              <w:rPr>
                <w:rFonts w:ascii="宋体" w:hAnsi="宋体"/>
              </w:rPr>
            </w:pPr>
          </w:p>
          <w:p w:rsidR="007B0FF3" w:rsidRDefault="00DC6A99">
            <w:pPr>
              <w:pStyle w:val="TableText"/>
              <w:spacing w:before="78" w:line="186" w:lineRule="exact"/>
              <w:ind w:left="161"/>
            </w:pPr>
            <w:r>
              <w:rPr>
                <w:rFonts w:hint="eastAsia"/>
                <w:position w:val="-5"/>
              </w:rPr>
              <w:t>一</w:t>
            </w:r>
          </w:p>
        </w:tc>
        <w:tc>
          <w:tcPr>
            <w:tcW w:w="1099" w:type="dxa"/>
            <w:vMerge w:val="restart"/>
            <w:tcBorders>
              <w:bottom w:val="nil"/>
            </w:tcBorders>
          </w:tcPr>
          <w:p w:rsidR="007B0FF3" w:rsidRDefault="007B0FF3">
            <w:pPr>
              <w:spacing w:line="251" w:lineRule="auto"/>
              <w:rPr>
                <w:rFonts w:ascii="宋体" w:hAnsi="宋体"/>
              </w:rPr>
            </w:pPr>
          </w:p>
          <w:p w:rsidR="007B0FF3" w:rsidRDefault="007B0FF3">
            <w:pPr>
              <w:spacing w:line="251" w:lineRule="auto"/>
              <w:rPr>
                <w:rFonts w:ascii="宋体" w:hAnsi="宋体"/>
              </w:rPr>
            </w:pPr>
          </w:p>
          <w:p w:rsidR="007B0FF3" w:rsidRDefault="007B0FF3">
            <w:pPr>
              <w:spacing w:line="251" w:lineRule="auto"/>
              <w:rPr>
                <w:rFonts w:ascii="宋体" w:hAnsi="宋体"/>
              </w:rPr>
            </w:pPr>
          </w:p>
          <w:p w:rsidR="007B0FF3" w:rsidRDefault="007B0FF3">
            <w:pPr>
              <w:spacing w:line="251" w:lineRule="auto"/>
              <w:rPr>
                <w:rFonts w:ascii="宋体" w:hAnsi="宋体"/>
              </w:rPr>
            </w:pPr>
          </w:p>
          <w:p w:rsidR="007B0FF3" w:rsidRDefault="007B0FF3">
            <w:pPr>
              <w:spacing w:line="251" w:lineRule="auto"/>
              <w:rPr>
                <w:rFonts w:ascii="宋体" w:hAnsi="宋体"/>
              </w:rPr>
            </w:pPr>
          </w:p>
          <w:p w:rsidR="007B0FF3" w:rsidRDefault="007B0FF3">
            <w:pPr>
              <w:spacing w:line="251" w:lineRule="auto"/>
              <w:rPr>
                <w:rFonts w:ascii="宋体" w:hAnsi="宋体"/>
              </w:rPr>
            </w:pPr>
          </w:p>
          <w:p w:rsidR="007B0FF3" w:rsidRDefault="007B0FF3">
            <w:pPr>
              <w:spacing w:line="251" w:lineRule="auto"/>
              <w:rPr>
                <w:rFonts w:ascii="宋体" w:hAnsi="宋体"/>
              </w:rPr>
            </w:pPr>
          </w:p>
          <w:p w:rsidR="007B0FF3" w:rsidRDefault="007B0FF3">
            <w:pPr>
              <w:spacing w:line="252" w:lineRule="auto"/>
              <w:rPr>
                <w:rFonts w:ascii="宋体" w:hAnsi="宋体"/>
              </w:rPr>
            </w:pPr>
          </w:p>
          <w:p w:rsidR="007B0FF3" w:rsidRDefault="007B0FF3">
            <w:pPr>
              <w:spacing w:line="252" w:lineRule="auto"/>
              <w:rPr>
                <w:rFonts w:ascii="宋体" w:hAnsi="宋体"/>
              </w:rPr>
            </w:pPr>
          </w:p>
          <w:p w:rsidR="007B0FF3" w:rsidRDefault="007B0FF3">
            <w:pPr>
              <w:spacing w:line="252" w:lineRule="auto"/>
              <w:rPr>
                <w:rFonts w:ascii="宋体" w:hAnsi="宋体"/>
              </w:rPr>
            </w:pPr>
          </w:p>
          <w:p w:rsidR="007B0FF3" w:rsidRDefault="007B0FF3">
            <w:pPr>
              <w:spacing w:line="252" w:lineRule="auto"/>
              <w:rPr>
                <w:rFonts w:ascii="宋体" w:hAnsi="宋体"/>
              </w:rPr>
            </w:pPr>
          </w:p>
          <w:p w:rsidR="007B0FF3" w:rsidRDefault="00DC6A99">
            <w:pPr>
              <w:pStyle w:val="TableText"/>
              <w:spacing w:before="78" w:line="219" w:lineRule="auto"/>
              <w:ind w:left="196"/>
            </w:pPr>
            <w:proofErr w:type="spellStart"/>
            <w:r>
              <w:rPr>
                <w:rFonts w:hint="eastAsia"/>
                <w:spacing w:val="-4"/>
              </w:rPr>
              <w:t>基础管</w:t>
            </w:r>
            <w:proofErr w:type="spellEnd"/>
          </w:p>
          <w:p w:rsidR="007B0FF3" w:rsidRDefault="00DC6A99">
            <w:pPr>
              <w:pStyle w:val="TableText"/>
              <w:spacing w:before="27" w:line="229" w:lineRule="auto"/>
              <w:ind w:left="439"/>
            </w:pPr>
            <w:r>
              <w:rPr>
                <w:rFonts w:hint="eastAsia"/>
              </w:rPr>
              <w:t>理</w:t>
            </w:r>
          </w:p>
          <w:p w:rsidR="007B0FF3" w:rsidRDefault="00DC6A99">
            <w:pPr>
              <w:pStyle w:val="TableText"/>
              <w:spacing w:before="13" w:line="220" w:lineRule="auto"/>
              <w:jc w:val="right"/>
            </w:pPr>
            <w:r>
              <w:rPr>
                <w:rFonts w:hint="eastAsia"/>
                <w:spacing w:val="-10"/>
              </w:rPr>
              <w:t>（</w:t>
            </w:r>
            <w:r>
              <w:rPr>
                <w:rFonts w:hint="eastAsia"/>
                <w:spacing w:val="-10"/>
              </w:rPr>
              <w:t xml:space="preserve">40 </w:t>
            </w:r>
            <w:r>
              <w:rPr>
                <w:rFonts w:hint="eastAsia"/>
                <w:spacing w:val="-10"/>
              </w:rPr>
              <w:t>分）</w:t>
            </w:r>
          </w:p>
        </w:tc>
        <w:tc>
          <w:tcPr>
            <w:tcW w:w="970" w:type="dxa"/>
          </w:tcPr>
          <w:p w:rsidR="007B0FF3" w:rsidRDefault="00DC6A99">
            <w:pPr>
              <w:pStyle w:val="TableText"/>
              <w:spacing w:before="204" w:line="219" w:lineRule="auto"/>
              <w:ind w:left="251"/>
            </w:pPr>
            <w:proofErr w:type="spellStart"/>
            <w:r>
              <w:rPr>
                <w:rFonts w:hint="eastAsia"/>
                <w:spacing w:val="-5"/>
              </w:rPr>
              <w:t>考勤</w:t>
            </w:r>
            <w:proofErr w:type="spellEnd"/>
          </w:p>
          <w:p w:rsidR="007B0FF3" w:rsidRDefault="00DC6A99">
            <w:pPr>
              <w:pStyle w:val="TableText"/>
              <w:spacing w:before="28" w:line="219" w:lineRule="auto"/>
              <w:ind w:left="258"/>
            </w:pPr>
            <w:proofErr w:type="spellStart"/>
            <w:r>
              <w:rPr>
                <w:rFonts w:hint="eastAsia"/>
                <w:spacing w:val="-8"/>
              </w:rPr>
              <w:t>纪律</w:t>
            </w:r>
            <w:proofErr w:type="spellEnd"/>
          </w:p>
        </w:tc>
        <w:tc>
          <w:tcPr>
            <w:tcW w:w="4281" w:type="dxa"/>
          </w:tcPr>
          <w:p w:rsidR="007B0FF3" w:rsidRDefault="00DC6A99">
            <w:pPr>
              <w:pStyle w:val="TableText"/>
              <w:spacing w:before="204" w:line="242" w:lineRule="auto"/>
              <w:ind w:left="122" w:right="211" w:firstLine="10"/>
              <w:rPr>
                <w:lang w:eastAsia="zh-CN"/>
              </w:rPr>
            </w:pPr>
            <w:r>
              <w:rPr>
                <w:rFonts w:hint="eastAsia"/>
                <w:spacing w:val="-4"/>
                <w:lang w:eastAsia="zh-CN"/>
              </w:rPr>
              <w:t>1</w:t>
            </w:r>
            <w:r>
              <w:rPr>
                <w:rFonts w:hint="eastAsia"/>
                <w:spacing w:val="-22"/>
                <w:lang w:eastAsia="zh-CN"/>
              </w:rPr>
              <w:t xml:space="preserve"> </w:t>
            </w:r>
            <w:r>
              <w:rPr>
                <w:rFonts w:hint="eastAsia"/>
                <w:spacing w:val="-4"/>
                <w:lang w:eastAsia="zh-CN"/>
              </w:rPr>
              <w:t>、</w:t>
            </w:r>
            <w:proofErr w:type="gramStart"/>
            <w:r>
              <w:rPr>
                <w:rFonts w:hint="eastAsia"/>
                <w:spacing w:val="-4"/>
                <w:lang w:eastAsia="zh-CN"/>
              </w:rPr>
              <w:t>保安项目</w:t>
            </w:r>
            <w:proofErr w:type="gramEnd"/>
            <w:r>
              <w:rPr>
                <w:rFonts w:hint="eastAsia"/>
                <w:spacing w:val="-4"/>
                <w:lang w:eastAsia="zh-CN"/>
              </w:rPr>
              <w:t>负责人每日坐镇值守，负</w:t>
            </w:r>
            <w:r>
              <w:rPr>
                <w:rFonts w:hint="eastAsia"/>
                <w:lang w:eastAsia="zh-CN"/>
              </w:rPr>
              <w:t xml:space="preserve"> </w:t>
            </w:r>
            <w:r>
              <w:rPr>
                <w:rFonts w:hint="eastAsia"/>
                <w:spacing w:val="-2"/>
                <w:lang w:eastAsia="zh-CN"/>
              </w:rPr>
              <w:t>责考勤制度，请假需备案可查。</w:t>
            </w:r>
          </w:p>
        </w:tc>
        <w:tc>
          <w:tcPr>
            <w:tcW w:w="750" w:type="dxa"/>
          </w:tcPr>
          <w:p w:rsidR="007B0FF3" w:rsidRDefault="007B0FF3">
            <w:pPr>
              <w:spacing w:line="331" w:lineRule="auto"/>
              <w:rPr>
                <w:rFonts w:ascii="宋体" w:hAnsi="宋体"/>
              </w:rPr>
            </w:pPr>
          </w:p>
          <w:p w:rsidR="007B0FF3" w:rsidRDefault="00DC6A99">
            <w:pPr>
              <w:spacing w:before="69" w:line="188" w:lineRule="auto"/>
              <w:ind w:left="282"/>
              <w:rPr>
                <w:rFonts w:ascii="宋体" w:hAnsi="宋体"/>
                <w:sz w:val="24"/>
              </w:rPr>
            </w:pPr>
            <w:r>
              <w:rPr>
                <w:rFonts w:ascii="宋体" w:hAnsi="宋体" w:hint="eastAsia"/>
                <w:spacing w:val="-15"/>
                <w:sz w:val="24"/>
              </w:rPr>
              <w:t>10</w:t>
            </w:r>
          </w:p>
        </w:tc>
        <w:tc>
          <w:tcPr>
            <w:tcW w:w="700" w:type="dxa"/>
          </w:tcPr>
          <w:p w:rsidR="007B0FF3" w:rsidRDefault="007B0FF3">
            <w:pPr>
              <w:spacing w:line="331" w:lineRule="auto"/>
              <w:rPr>
                <w:rFonts w:ascii="宋体" w:hAnsi="宋体"/>
              </w:rPr>
            </w:pPr>
          </w:p>
          <w:p w:rsidR="007B0FF3" w:rsidRDefault="00DC6A99">
            <w:pPr>
              <w:spacing w:before="69" w:line="188" w:lineRule="auto"/>
              <w:ind w:left="209"/>
              <w:rPr>
                <w:rFonts w:ascii="宋体" w:hAnsi="宋体"/>
                <w:sz w:val="24"/>
              </w:rPr>
            </w:pPr>
            <w:r>
              <w:rPr>
                <w:rFonts w:ascii="宋体" w:hAnsi="宋体" w:hint="eastAsia"/>
                <w:spacing w:val="-3"/>
                <w:sz w:val="24"/>
              </w:rPr>
              <w:t>0.5</w:t>
            </w:r>
          </w:p>
        </w:tc>
        <w:tc>
          <w:tcPr>
            <w:tcW w:w="703" w:type="dxa"/>
          </w:tcPr>
          <w:p w:rsidR="007B0FF3" w:rsidRDefault="007B0FF3">
            <w:pPr>
              <w:rPr>
                <w:rFonts w:ascii="宋体" w:hAnsi="宋体"/>
              </w:rPr>
            </w:pPr>
          </w:p>
        </w:tc>
      </w:tr>
      <w:tr w:rsidR="007B0FF3">
        <w:trPr>
          <w:trHeight w:val="746"/>
        </w:trPr>
        <w:tc>
          <w:tcPr>
            <w:tcW w:w="540" w:type="dxa"/>
            <w:vMerge/>
            <w:tcBorders>
              <w:top w:val="nil"/>
              <w:bottom w:val="nil"/>
            </w:tcBorders>
          </w:tcPr>
          <w:p w:rsidR="007B0FF3" w:rsidRDefault="007B0FF3">
            <w:pPr>
              <w:rPr>
                <w:rFonts w:ascii="宋体" w:hAnsi="宋体"/>
              </w:rPr>
            </w:pPr>
          </w:p>
        </w:tc>
        <w:tc>
          <w:tcPr>
            <w:tcW w:w="1099" w:type="dxa"/>
            <w:vMerge/>
            <w:tcBorders>
              <w:top w:val="nil"/>
              <w:bottom w:val="nil"/>
            </w:tcBorders>
          </w:tcPr>
          <w:p w:rsidR="007B0FF3" w:rsidRDefault="007B0FF3">
            <w:pPr>
              <w:rPr>
                <w:rFonts w:ascii="宋体" w:hAnsi="宋体"/>
              </w:rPr>
            </w:pPr>
          </w:p>
        </w:tc>
        <w:tc>
          <w:tcPr>
            <w:tcW w:w="970" w:type="dxa"/>
          </w:tcPr>
          <w:p w:rsidR="007B0FF3" w:rsidRDefault="00DC6A99">
            <w:pPr>
              <w:pStyle w:val="TableText"/>
              <w:spacing w:before="274" w:line="220" w:lineRule="auto"/>
              <w:ind w:left="253"/>
            </w:pPr>
            <w:proofErr w:type="spellStart"/>
            <w:r>
              <w:rPr>
                <w:rFonts w:hint="eastAsia"/>
                <w:spacing w:val="-6"/>
              </w:rPr>
              <w:t>现场</w:t>
            </w:r>
            <w:proofErr w:type="spellEnd"/>
          </w:p>
          <w:p w:rsidR="007B0FF3" w:rsidRDefault="00DC6A99">
            <w:pPr>
              <w:pStyle w:val="TableText"/>
              <w:spacing w:before="26" w:line="219" w:lineRule="auto"/>
              <w:ind w:left="257"/>
            </w:pPr>
            <w:proofErr w:type="spellStart"/>
            <w:r>
              <w:rPr>
                <w:rFonts w:hint="eastAsia"/>
                <w:spacing w:val="-8"/>
              </w:rPr>
              <w:t>管理</w:t>
            </w:r>
            <w:proofErr w:type="spellEnd"/>
          </w:p>
        </w:tc>
        <w:tc>
          <w:tcPr>
            <w:tcW w:w="4281" w:type="dxa"/>
          </w:tcPr>
          <w:p w:rsidR="007B0FF3" w:rsidRDefault="00DC6A99">
            <w:pPr>
              <w:pStyle w:val="TableText"/>
              <w:spacing w:before="116" w:line="242" w:lineRule="auto"/>
              <w:ind w:left="116" w:right="103" w:firstLine="16"/>
              <w:rPr>
                <w:lang w:eastAsia="zh-CN"/>
              </w:rPr>
            </w:pPr>
            <w:r>
              <w:rPr>
                <w:rFonts w:hint="eastAsia"/>
                <w:spacing w:val="-4"/>
                <w:lang w:eastAsia="zh-CN"/>
              </w:rPr>
              <w:t>1</w:t>
            </w:r>
            <w:r>
              <w:rPr>
                <w:rFonts w:hint="eastAsia"/>
                <w:spacing w:val="-22"/>
                <w:lang w:eastAsia="zh-CN"/>
              </w:rPr>
              <w:t xml:space="preserve"> </w:t>
            </w:r>
            <w:r>
              <w:rPr>
                <w:rFonts w:hint="eastAsia"/>
                <w:spacing w:val="-4"/>
                <w:lang w:eastAsia="zh-CN"/>
              </w:rPr>
              <w:t>、项目负责人必须每日对保安服务开</w:t>
            </w:r>
            <w:r>
              <w:rPr>
                <w:rFonts w:hint="eastAsia"/>
                <w:lang w:eastAsia="zh-CN"/>
              </w:rPr>
              <w:t xml:space="preserve">  </w:t>
            </w:r>
            <w:r>
              <w:rPr>
                <w:rFonts w:hint="eastAsia"/>
                <w:spacing w:val="-4"/>
                <w:lang w:eastAsia="zh-CN"/>
              </w:rPr>
              <w:t>展</w:t>
            </w:r>
            <w:r>
              <w:rPr>
                <w:rFonts w:hint="eastAsia"/>
                <w:spacing w:val="-51"/>
                <w:lang w:eastAsia="zh-CN"/>
              </w:rPr>
              <w:t xml:space="preserve"> </w:t>
            </w:r>
            <w:r>
              <w:rPr>
                <w:rFonts w:hint="eastAsia"/>
                <w:spacing w:val="-4"/>
                <w:lang w:eastAsia="zh-CN"/>
              </w:rPr>
              <w:t>2-3</w:t>
            </w:r>
            <w:r>
              <w:rPr>
                <w:rFonts w:hint="eastAsia"/>
                <w:spacing w:val="16"/>
                <w:lang w:eastAsia="zh-CN"/>
              </w:rPr>
              <w:t xml:space="preserve"> </w:t>
            </w:r>
            <w:r>
              <w:rPr>
                <w:rFonts w:hint="eastAsia"/>
                <w:spacing w:val="-4"/>
                <w:lang w:eastAsia="zh-CN"/>
              </w:rPr>
              <w:t>次</w:t>
            </w:r>
            <w:r>
              <w:rPr>
                <w:rFonts w:hint="eastAsia"/>
                <w:spacing w:val="-4"/>
                <w:lang w:eastAsia="zh-CN"/>
              </w:rPr>
              <w:t>/</w:t>
            </w:r>
            <w:r>
              <w:rPr>
                <w:rFonts w:hint="eastAsia"/>
                <w:spacing w:val="-4"/>
                <w:lang w:eastAsia="zh-CN"/>
              </w:rPr>
              <w:t>日走动式巡查，并记录巡查结</w:t>
            </w:r>
            <w:r>
              <w:rPr>
                <w:rFonts w:hint="eastAsia"/>
                <w:lang w:eastAsia="zh-CN"/>
              </w:rPr>
              <w:t xml:space="preserve"> </w:t>
            </w:r>
            <w:r>
              <w:rPr>
                <w:rFonts w:hint="eastAsia"/>
                <w:spacing w:val="-6"/>
                <w:lang w:eastAsia="zh-CN"/>
              </w:rPr>
              <w:t>果。</w:t>
            </w:r>
          </w:p>
        </w:tc>
        <w:tc>
          <w:tcPr>
            <w:tcW w:w="750" w:type="dxa"/>
          </w:tcPr>
          <w:p w:rsidR="007B0FF3" w:rsidRDefault="007B0FF3">
            <w:pPr>
              <w:spacing w:line="398" w:lineRule="auto"/>
              <w:rPr>
                <w:rFonts w:ascii="宋体" w:hAnsi="宋体"/>
              </w:rPr>
            </w:pPr>
          </w:p>
          <w:p w:rsidR="007B0FF3" w:rsidRDefault="00DC6A99">
            <w:pPr>
              <w:spacing w:before="69" w:line="188" w:lineRule="auto"/>
              <w:ind w:left="282"/>
              <w:rPr>
                <w:rFonts w:ascii="宋体" w:hAnsi="宋体"/>
                <w:sz w:val="24"/>
              </w:rPr>
            </w:pPr>
            <w:r>
              <w:rPr>
                <w:rFonts w:ascii="宋体" w:hAnsi="宋体" w:hint="eastAsia"/>
                <w:spacing w:val="-15"/>
                <w:sz w:val="24"/>
              </w:rPr>
              <w:t>10</w:t>
            </w:r>
          </w:p>
        </w:tc>
        <w:tc>
          <w:tcPr>
            <w:tcW w:w="700" w:type="dxa"/>
          </w:tcPr>
          <w:p w:rsidR="007B0FF3" w:rsidRDefault="007B0FF3">
            <w:pPr>
              <w:spacing w:line="398" w:lineRule="auto"/>
              <w:rPr>
                <w:rFonts w:ascii="宋体" w:hAnsi="宋体"/>
              </w:rPr>
            </w:pPr>
          </w:p>
          <w:p w:rsidR="007B0FF3" w:rsidRDefault="00DC6A99">
            <w:pPr>
              <w:spacing w:before="69" w:line="188" w:lineRule="auto"/>
              <w:ind w:left="209"/>
              <w:rPr>
                <w:rFonts w:ascii="宋体" w:hAnsi="宋体"/>
                <w:sz w:val="24"/>
              </w:rPr>
            </w:pPr>
            <w:r>
              <w:rPr>
                <w:rFonts w:ascii="宋体" w:hAnsi="宋体" w:hint="eastAsia"/>
                <w:spacing w:val="-3"/>
                <w:sz w:val="24"/>
              </w:rPr>
              <w:t>0.5</w:t>
            </w:r>
          </w:p>
        </w:tc>
        <w:tc>
          <w:tcPr>
            <w:tcW w:w="703" w:type="dxa"/>
          </w:tcPr>
          <w:p w:rsidR="007B0FF3" w:rsidRDefault="007B0FF3">
            <w:pPr>
              <w:rPr>
                <w:rFonts w:ascii="宋体" w:hAnsi="宋体"/>
              </w:rPr>
            </w:pPr>
          </w:p>
        </w:tc>
      </w:tr>
      <w:tr w:rsidR="007B0FF3">
        <w:trPr>
          <w:trHeight w:val="1978"/>
        </w:trPr>
        <w:tc>
          <w:tcPr>
            <w:tcW w:w="540" w:type="dxa"/>
            <w:vMerge/>
            <w:tcBorders>
              <w:top w:val="nil"/>
              <w:bottom w:val="nil"/>
            </w:tcBorders>
          </w:tcPr>
          <w:p w:rsidR="007B0FF3" w:rsidRDefault="007B0FF3">
            <w:pPr>
              <w:rPr>
                <w:rFonts w:ascii="宋体" w:hAnsi="宋体"/>
              </w:rPr>
            </w:pPr>
          </w:p>
        </w:tc>
        <w:tc>
          <w:tcPr>
            <w:tcW w:w="1099" w:type="dxa"/>
            <w:vMerge/>
            <w:tcBorders>
              <w:top w:val="nil"/>
              <w:bottom w:val="nil"/>
            </w:tcBorders>
          </w:tcPr>
          <w:p w:rsidR="007B0FF3" w:rsidRDefault="007B0FF3">
            <w:pPr>
              <w:rPr>
                <w:rFonts w:ascii="宋体" w:hAnsi="宋体"/>
              </w:rPr>
            </w:pPr>
          </w:p>
        </w:tc>
        <w:tc>
          <w:tcPr>
            <w:tcW w:w="970" w:type="dxa"/>
          </w:tcPr>
          <w:p w:rsidR="007B0FF3" w:rsidRDefault="007B0FF3">
            <w:pPr>
              <w:spacing w:line="296" w:lineRule="auto"/>
              <w:rPr>
                <w:rFonts w:ascii="宋体" w:hAnsi="宋体"/>
              </w:rPr>
            </w:pPr>
          </w:p>
          <w:p w:rsidR="007B0FF3" w:rsidRDefault="007B0FF3">
            <w:pPr>
              <w:spacing w:line="296" w:lineRule="auto"/>
              <w:rPr>
                <w:rFonts w:ascii="宋体" w:hAnsi="宋体"/>
              </w:rPr>
            </w:pPr>
          </w:p>
          <w:p w:rsidR="007B0FF3" w:rsidRDefault="007B0FF3">
            <w:pPr>
              <w:spacing w:line="297" w:lineRule="auto"/>
              <w:rPr>
                <w:rFonts w:ascii="宋体" w:hAnsi="宋体"/>
              </w:rPr>
            </w:pPr>
          </w:p>
          <w:p w:rsidR="007B0FF3" w:rsidRDefault="00DC6A99">
            <w:pPr>
              <w:pStyle w:val="TableText"/>
              <w:spacing w:before="78" w:line="219" w:lineRule="auto"/>
              <w:ind w:left="137"/>
            </w:pPr>
            <w:proofErr w:type="spellStart"/>
            <w:r>
              <w:rPr>
                <w:rFonts w:hint="eastAsia"/>
                <w:spacing w:val="-6"/>
              </w:rPr>
              <w:t>管理机</w:t>
            </w:r>
            <w:proofErr w:type="spellEnd"/>
          </w:p>
          <w:p w:rsidR="007B0FF3" w:rsidRDefault="00DC6A99">
            <w:pPr>
              <w:pStyle w:val="TableText"/>
              <w:spacing w:before="27" w:line="220" w:lineRule="auto"/>
              <w:ind w:left="132"/>
            </w:pPr>
            <w:proofErr w:type="spellStart"/>
            <w:r>
              <w:rPr>
                <w:rFonts w:hint="eastAsia"/>
                <w:spacing w:val="-4"/>
              </w:rPr>
              <w:t>制健全</w:t>
            </w:r>
            <w:proofErr w:type="spellEnd"/>
          </w:p>
        </w:tc>
        <w:tc>
          <w:tcPr>
            <w:tcW w:w="4281" w:type="dxa"/>
          </w:tcPr>
          <w:p w:rsidR="007B0FF3" w:rsidRDefault="007B0FF3">
            <w:pPr>
              <w:spacing w:line="424" w:lineRule="auto"/>
              <w:rPr>
                <w:rFonts w:ascii="宋体" w:hAnsi="宋体"/>
              </w:rPr>
            </w:pPr>
          </w:p>
          <w:p w:rsidR="007B0FF3" w:rsidRDefault="00DC6A99">
            <w:pPr>
              <w:pStyle w:val="TableText"/>
              <w:spacing w:before="78"/>
              <w:ind w:left="114" w:right="103"/>
              <w:rPr>
                <w:lang w:eastAsia="zh-CN"/>
              </w:rPr>
            </w:pPr>
            <w:r>
              <w:rPr>
                <w:rFonts w:hint="eastAsia"/>
                <w:spacing w:val="-2"/>
                <w:lang w:eastAsia="zh-CN"/>
              </w:rPr>
              <w:t>相关管理制度齐全，建档的资料规范完</w:t>
            </w:r>
            <w:r>
              <w:rPr>
                <w:rFonts w:hint="eastAsia"/>
                <w:spacing w:val="11"/>
                <w:lang w:eastAsia="zh-CN"/>
              </w:rPr>
              <w:t xml:space="preserve"> </w:t>
            </w:r>
            <w:r>
              <w:rPr>
                <w:rFonts w:hint="eastAsia"/>
                <w:spacing w:val="-6"/>
                <w:lang w:eastAsia="zh-CN"/>
              </w:rPr>
              <w:t>整；</w:t>
            </w:r>
          </w:p>
          <w:p w:rsidR="007B0FF3" w:rsidRDefault="00DC6A99">
            <w:pPr>
              <w:pStyle w:val="TableText"/>
              <w:spacing w:line="219" w:lineRule="auto"/>
              <w:ind w:left="117"/>
              <w:rPr>
                <w:lang w:eastAsia="zh-CN"/>
              </w:rPr>
            </w:pPr>
            <w:r>
              <w:rPr>
                <w:rFonts w:hint="eastAsia"/>
                <w:spacing w:val="-1"/>
                <w:lang w:eastAsia="zh-CN"/>
              </w:rPr>
              <w:t>建立每周每月的项目质检记录；</w:t>
            </w:r>
          </w:p>
          <w:p w:rsidR="007B0FF3" w:rsidRDefault="00DC6A99">
            <w:pPr>
              <w:pStyle w:val="TableText"/>
              <w:spacing w:before="26" w:line="219" w:lineRule="auto"/>
              <w:ind w:left="117"/>
              <w:rPr>
                <w:lang w:eastAsia="zh-CN"/>
              </w:rPr>
            </w:pPr>
            <w:r>
              <w:rPr>
                <w:rFonts w:hint="eastAsia"/>
                <w:spacing w:val="-2"/>
                <w:lang w:eastAsia="zh-CN"/>
              </w:rPr>
              <w:t>建立项目管理例会记录；</w:t>
            </w:r>
          </w:p>
          <w:p w:rsidR="007B0FF3" w:rsidRDefault="00DC6A99">
            <w:pPr>
              <w:pStyle w:val="TableText"/>
              <w:spacing w:before="27" w:line="220" w:lineRule="auto"/>
              <w:ind w:left="117"/>
              <w:rPr>
                <w:lang w:eastAsia="zh-CN"/>
              </w:rPr>
            </w:pPr>
            <w:r>
              <w:rPr>
                <w:rFonts w:hint="eastAsia"/>
                <w:spacing w:val="-1"/>
                <w:lang w:eastAsia="zh-CN"/>
              </w:rPr>
              <w:t>建立项目保安岗前培训记录。</w:t>
            </w:r>
          </w:p>
        </w:tc>
        <w:tc>
          <w:tcPr>
            <w:tcW w:w="750" w:type="dxa"/>
          </w:tcPr>
          <w:p w:rsidR="007B0FF3" w:rsidRDefault="007B0FF3">
            <w:pPr>
              <w:spacing w:line="273" w:lineRule="auto"/>
              <w:rPr>
                <w:rFonts w:ascii="宋体" w:hAnsi="宋体"/>
              </w:rPr>
            </w:pPr>
          </w:p>
          <w:p w:rsidR="007B0FF3" w:rsidRDefault="007B0FF3">
            <w:pPr>
              <w:spacing w:line="274" w:lineRule="auto"/>
              <w:rPr>
                <w:rFonts w:ascii="宋体" w:hAnsi="宋体"/>
              </w:rPr>
            </w:pPr>
          </w:p>
          <w:p w:rsidR="007B0FF3" w:rsidRDefault="007B0FF3">
            <w:pPr>
              <w:spacing w:line="274" w:lineRule="auto"/>
              <w:rPr>
                <w:rFonts w:ascii="宋体" w:hAnsi="宋体"/>
              </w:rPr>
            </w:pPr>
          </w:p>
          <w:p w:rsidR="007B0FF3" w:rsidRDefault="007B0FF3">
            <w:pPr>
              <w:spacing w:line="274" w:lineRule="auto"/>
              <w:rPr>
                <w:rFonts w:ascii="宋体" w:hAnsi="宋体"/>
              </w:rPr>
            </w:pPr>
          </w:p>
          <w:p w:rsidR="007B0FF3" w:rsidRDefault="00DC6A99">
            <w:pPr>
              <w:spacing w:before="69" w:line="188" w:lineRule="auto"/>
              <w:ind w:left="282"/>
              <w:rPr>
                <w:rFonts w:ascii="宋体" w:hAnsi="宋体"/>
                <w:sz w:val="24"/>
              </w:rPr>
            </w:pPr>
            <w:r>
              <w:rPr>
                <w:rFonts w:ascii="宋体" w:hAnsi="宋体" w:hint="eastAsia"/>
                <w:spacing w:val="-15"/>
                <w:sz w:val="24"/>
              </w:rPr>
              <w:t>10</w:t>
            </w:r>
          </w:p>
        </w:tc>
        <w:tc>
          <w:tcPr>
            <w:tcW w:w="700" w:type="dxa"/>
          </w:tcPr>
          <w:p w:rsidR="007B0FF3" w:rsidRDefault="007B0FF3">
            <w:pPr>
              <w:spacing w:line="273" w:lineRule="auto"/>
              <w:rPr>
                <w:rFonts w:ascii="宋体" w:hAnsi="宋体"/>
              </w:rPr>
            </w:pPr>
          </w:p>
          <w:p w:rsidR="007B0FF3" w:rsidRDefault="007B0FF3">
            <w:pPr>
              <w:spacing w:line="274" w:lineRule="auto"/>
              <w:rPr>
                <w:rFonts w:ascii="宋体" w:hAnsi="宋体"/>
              </w:rPr>
            </w:pPr>
          </w:p>
          <w:p w:rsidR="007B0FF3" w:rsidRDefault="007B0FF3">
            <w:pPr>
              <w:spacing w:line="274" w:lineRule="auto"/>
              <w:rPr>
                <w:rFonts w:ascii="宋体" w:hAnsi="宋体"/>
              </w:rPr>
            </w:pPr>
          </w:p>
          <w:p w:rsidR="007B0FF3" w:rsidRDefault="007B0FF3">
            <w:pPr>
              <w:spacing w:line="274" w:lineRule="auto"/>
              <w:rPr>
                <w:rFonts w:ascii="宋体" w:hAnsi="宋体"/>
              </w:rPr>
            </w:pPr>
          </w:p>
          <w:p w:rsidR="007B0FF3" w:rsidRDefault="00DC6A99">
            <w:pPr>
              <w:spacing w:before="69" w:line="188" w:lineRule="auto"/>
              <w:ind w:left="209"/>
              <w:rPr>
                <w:rFonts w:ascii="宋体" w:hAnsi="宋体"/>
                <w:sz w:val="24"/>
              </w:rPr>
            </w:pPr>
            <w:r>
              <w:rPr>
                <w:rFonts w:ascii="宋体" w:hAnsi="宋体" w:hint="eastAsia"/>
                <w:spacing w:val="-3"/>
                <w:sz w:val="24"/>
              </w:rPr>
              <w:t>0.5</w:t>
            </w:r>
          </w:p>
        </w:tc>
        <w:tc>
          <w:tcPr>
            <w:tcW w:w="703" w:type="dxa"/>
          </w:tcPr>
          <w:p w:rsidR="007B0FF3" w:rsidRDefault="007B0FF3">
            <w:pPr>
              <w:rPr>
                <w:rFonts w:ascii="宋体" w:hAnsi="宋体"/>
              </w:rPr>
            </w:pPr>
          </w:p>
        </w:tc>
      </w:tr>
      <w:tr w:rsidR="007B0FF3">
        <w:trPr>
          <w:trHeight w:val="1431"/>
        </w:trPr>
        <w:tc>
          <w:tcPr>
            <w:tcW w:w="540" w:type="dxa"/>
            <w:vMerge/>
            <w:tcBorders>
              <w:top w:val="nil"/>
            </w:tcBorders>
          </w:tcPr>
          <w:p w:rsidR="007B0FF3" w:rsidRDefault="007B0FF3">
            <w:pPr>
              <w:rPr>
                <w:rFonts w:ascii="宋体" w:hAnsi="宋体"/>
              </w:rPr>
            </w:pPr>
          </w:p>
        </w:tc>
        <w:tc>
          <w:tcPr>
            <w:tcW w:w="1099" w:type="dxa"/>
            <w:vMerge/>
            <w:tcBorders>
              <w:top w:val="nil"/>
            </w:tcBorders>
          </w:tcPr>
          <w:p w:rsidR="007B0FF3" w:rsidRDefault="007B0FF3">
            <w:pPr>
              <w:rPr>
                <w:rFonts w:ascii="宋体" w:hAnsi="宋体"/>
              </w:rPr>
            </w:pPr>
          </w:p>
        </w:tc>
        <w:tc>
          <w:tcPr>
            <w:tcW w:w="970" w:type="dxa"/>
          </w:tcPr>
          <w:p w:rsidR="007B0FF3" w:rsidRDefault="007B0FF3">
            <w:pPr>
              <w:spacing w:line="321" w:lineRule="auto"/>
              <w:rPr>
                <w:rFonts w:ascii="宋体" w:hAnsi="宋体"/>
              </w:rPr>
            </w:pPr>
          </w:p>
          <w:p w:rsidR="007B0FF3" w:rsidRDefault="007B0FF3">
            <w:pPr>
              <w:spacing w:line="322" w:lineRule="auto"/>
              <w:rPr>
                <w:rFonts w:ascii="宋体" w:hAnsi="宋体"/>
              </w:rPr>
            </w:pPr>
          </w:p>
          <w:p w:rsidR="007B0FF3" w:rsidRDefault="00DC6A99">
            <w:pPr>
              <w:pStyle w:val="TableText"/>
              <w:spacing w:before="78" w:line="243" w:lineRule="auto"/>
              <w:ind w:left="132" w:right="122" w:firstLine="119"/>
            </w:pPr>
            <w:proofErr w:type="spellStart"/>
            <w:r>
              <w:rPr>
                <w:rFonts w:hint="eastAsia"/>
                <w:spacing w:val="-5"/>
              </w:rPr>
              <w:t>服务</w:t>
            </w:r>
            <w:proofErr w:type="spellEnd"/>
            <w:r>
              <w:rPr>
                <w:rFonts w:hint="eastAsia"/>
              </w:rPr>
              <w:t xml:space="preserve">  </w:t>
            </w:r>
            <w:proofErr w:type="spellStart"/>
            <w:r>
              <w:rPr>
                <w:rFonts w:hint="eastAsia"/>
                <w:spacing w:val="-4"/>
              </w:rPr>
              <w:t>规范性</w:t>
            </w:r>
            <w:proofErr w:type="spellEnd"/>
          </w:p>
        </w:tc>
        <w:tc>
          <w:tcPr>
            <w:tcW w:w="4281" w:type="dxa"/>
          </w:tcPr>
          <w:p w:rsidR="007B0FF3" w:rsidRDefault="00DC6A99">
            <w:pPr>
              <w:pStyle w:val="TableText"/>
              <w:spacing w:before="258" w:line="230" w:lineRule="auto"/>
              <w:ind w:left="117" w:right="41" w:firstLine="15"/>
              <w:rPr>
                <w:lang w:eastAsia="zh-CN"/>
              </w:rPr>
            </w:pPr>
            <w:r>
              <w:rPr>
                <w:rFonts w:hint="eastAsia"/>
                <w:spacing w:val="-7"/>
                <w:lang w:eastAsia="zh-CN"/>
              </w:rPr>
              <w:t>1</w:t>
            </w:r>
            <w:r>
              <w:rPr>
                <w:rFonts w:hint="eastAsia"/>
                <w:spacing w:val="-34"/>
                <w:lang w:eastAsia="zh-CN"/>
              </w:rPr>
              <w:t xml:space="preserve"> </w:t>
            </w:r>
            <w:r>
              <w:rPr>
                <w:rFonts w:hint="eastAsia"/>
                <w:spacing w:val="-7"/>
                <w:lang w:eastAsia="zh-CN"/>
              </w:rPr>
              <w:t>、保安人员统一着装，佩带明显标志，</w:t>
            </w:r>
            <w:r>
              <w:rPr>
                <w:rFonts w:hint="eastAsia"/>
                <w:lang w:eastAsia="zh-CN"/>
              </w:rPr>
              <w:t xml:space="preserve"> </w:t>
            </w:r>
            <w:r>
              <w:rPr>
                <w:rFonts w:hint="eastAsia"/>
                <w:spacing w:val="-2"/>
                <w:lang w:eastAsia="zh-CN"/>
              </w:rPr>
              <w:t>工作规范有序；</w:t>
            </w:r>
          </w:p>
          <w:p w:rsidR="007B0FF3" w:rsidRDefault="00DC6A99">
            <w:pPr>
              <w:pStyle w:val="TableText"/>
              <w:spacing w:before="25" w:line="219" w:lineRule="auto"/>
              <w:ind w:left="110"/>
              <w:rPr>
                <w:lang w:eastAsia="zh-CN"/>
              </w:rPr>
            </w:pPr>
            <w:r>
              <w:rPr>
                <w:rFonts w:hint="eastAsia"/>
                <w:spacing w:val="-2"/>
                <w:lang w:eastAsia="zh-CN"/>
              </w:rPr>
              <w:t>2</w:t>
            </w:r>
            <w:r>
              <w:rPr>
                <w:rFonts w:hint="eastAsia"/>
                <w:spacing w:val="-34"/>
                <w:lang w:eastAsia="zh-CN"/>
              </w:rPr>
              <w:t xml:space="preserve"> </w:t>
            </w:r>
            <w:r>
              <w:rPr>
                <w:rFonts w:hint="eastAsia"/>
                <w:spacing w:val="-2"/>
                <w:lang w:eastAsia="zh-CN"/>
              </w:rPr>
              <w:t>、执勤用语文明，服务耐心周到；</w:t>
            </w:r>
          </w:p>
          <w:p w:rsidR="007B0FF3" w:rsidRDefault="00DC6A99">
            <w:pPr>
              <w:pStyle w:val="TableText"/>
              <w:spacing w:before="27" w:line="230" w:lineRule="auto"/>
              <w:ind w:left="117" w:right="211" w:hanging="3"/>
              <w:rPr>
                <w:lang w:eastAsia="zh-CN"/>
              </w:rPr>
            </w:pPr>
            <w:r>
              <w:rPr>
                <w:rFonts w:hint="eastAsia"/>
                <w:spacing w:val="-3"/>
                <w:lang w:eastAsia="zh-CN"/>
              </w:rPr>
              <w:t>3</w:t>
            </w:r>
            <w:r>
              <w:rPr>
                <w:rFonts w:hint="eastAsia"/>
                <w:spacing w:val="-20"/>
                <w:lang w:eastAsia="zh-CN"/>
              </w:rPr>
              <w:t xml:space="preserve"> </w:t>
            </w:r>
            <w:r>
              <w:rPr>
                <w:rFonts w:hint="eastAsia"/>
                <w:spacing w:val="-3"/>
                <w:lang w:eastAsia="zh-CN"/>
              </w:rPr>
              <w:t>、</w:t>
            </w:r>
            <w:proofErr w:type="gramStart"/>
            <w:r>
              <w:rPr>
                <w:rFonts w:hint="eastAsia"/>
                <w:spacing w:val="-3"/>
                <w:lang w:eastAsia="zh-CN"/>
              </w:rPr>
              <w:t>岗形岗貌</w:t>
            </w:r>
            <w:proofErr w:type="gramEnd"/>
            <w:r>
              <w:rPr>
                <w:rFonts w:hint="eastAsia"/>
                <w:spacing w:val="-3"/>
                <w:lang w:eastAsia="zh-CN"/>
              </w:rPr>
              <w:t>好，岗上员工无明显违纪</w:t>
            </w:r>
            <w:r>
              <w:rPr>
                <w:rFonts w:hint="eastAsia"/>
                <w:lang w:eastAsia="zh-CN"/>
              </w:rPr>
              <w:t xml:space="preserve"> </w:t>
            </w:r>
            <w:r>
              <w:rPr>
                <w:rFonts w:hint="eastAsia"/>
                <w:spacing w:val="-5"/>
                <w:lang w:eastAsia="zh-CN"/>
              </w:rPr>
              <w:t>行为。</w:t>
            </w:r>
          </w:p>
        </w:tc>
        <w:tc>
          <w:tcPr>
            <w:tcW w:w="750" w:type="dxa"/>
          </w:tcPr>
          <w:p w:rsidR="007B0FF3" w:rsidRDefault="007B0FF3">
            <w:pPr>
              <w:spacing w:line="282" w:lineRule="auto"/>
              <w:rPr>
                <w:rFonts w:ascii="宋体" w:hAnsi="宋体"/>
              </w:rPr>
            </w:pPr>
          </w:p>
          <w:p w:rsidR="007B0FF3" w:rsidRDefault="007B0FF3">
            <w:pPr>
              <w:spacing w:line="282" w:lineRule="auto"/>
              <w:rPr>
                <w:rFonts w:ascii="宋体" w:hAnsi="宋体"/>
              </w:rPr>
            </w:pPr>
          </w:p>
          <w:p w:rsidR="007B0FF3" w:rsidRDefault="007B0FF3">
            <w:pPr>
              <w:spacing w:line="283" w:lineRule="auto"/>
              <w:rPr>
                <w:rFonts w:ascii="宋体" w:hAnsi="宋体"/>
              </w:rPr>
            </w:pPr>
          </w:p>
          <w:p w:rsidR="007B0FF3" w:rsidRDefault="00DC6A99">
            <w:pPr>
              <w:spacing w:before="69" w:line="188" w:lineRule="auto"/>
              <w:ind w:left="282"/>
              <w:rPr>
                <w:rFonts w:ascii="宋体" w:hAnsi="宋体"/>
                <w:sz w:val="24"/>
              </w:rPr>
            </w:pPr>
            <w:r>
              <w:rPr>
                <w:rFonts w:ascii="宋体" w:hAnsi="宋体" w:hint="eastAsia"/>
                <w:spacing w:val="-15"/>
                <w:sz w:val="24"/>
              </w:rPr>
              <w:t>10</w:t>
            </w:r>
          </w:p>
        </w:tc>
        <w:tc>
          <w:tcPr>
            <w:tcW w:w="700" w:type="dxa"/>
          </w:tcPr>
          <w:p w:rsidR="007B0FF3" w:rsidRDefault="007B0FF3">
            <w:pPr>
              <w:spacing w:line="282" w:lineRule="auto"/>
              <w:rPr>
                <w:rFonts w:ascii="宋体" w:hAnsi="宋体"/>
              </w:rPr>
            </w:pPr>
          </w:p>
          <w:p w:rsidR="007B0FF3" w:rsidRDefault="007B0FF3">
            <w:pPr>
              <w:spacing w:line="282" w:lineRule="auto"/>
              <w:rPr>
                <w:rFonts w:ascii="宋体" w:hAnsi="宋体"/>
              </w:rPr>
            </w:pPr>
          </w:p>
          <w:p w:rsidR="007B0FF3" w:rsidRDefault="007B0FF3">
            <w:pPr>
              <w:spacing w:line="283" w:lineRule="auto"/>
              <w:rPr>
                <w:rFonts w:ascii="宋体" w:hAnsi="宋体"/>
              </w:rPr>
            </w:pPr>
          </w:p>
          <w:p w:rsidR="007B0FF3" w:rsidRDefault="00DC6A99">
            <w:pPr>
              <w:spacing w:before="69" w:line="188" w:lineRule="auto"/>
              <w:ind w:left="209"/>
              <w:rPr>
                <w:rFonts w:ascii="宋体" w:hAnsi="宋体"/>
                <w:sz w:val="24"/>
              </w:rPr>
            </w:pPr>
            <w:r>
              <w:rPr>
                <w:rFonts w:ascii="宋体" w:hAnsi="宋体" w:hint="eastAsia"/>
                <w:spacing w:val="-3"/>
                <w:sz w:val="24"/>
              </w:rPr>
              <w:t>0.5</w:t>
            </w:r>
          </w:p>
        </w:tc>
        <w:tc>
          <w:tcPr>
            <w:tcW w:w="703" w:type="dxa"/>
          </w:tcPr>
          <w:p w:rsidR="007B0FF3" w:rsidRDefault="007B0FF3">
            <w:pPr>
              <w:rPr>
                <w:rFonts w:ascii="宋体" w:hAnsi="宋体"/>
              </w:rPr>
            </w:pPr>
          </w:p>
        </w:tc>
      </w:tr>
      <w:tr w:rsidR="007B0FF3">
        <w:trPr>
          <w:trHeight w:val="1718"/>
        </w:trPr>
        <w:tc>
          <w:tcPr>
            <w:tcW w:w="540" w:type="dxa"/>
            <w:vMerge w:val="restart"/>
            <w:tcBorders>
              <w:bottom w:val="nil"/>
            </w:tcBorders>
          </w:tcPr>
          <w:p w:rsidR="007B0FF3" w:rsidRDefault="007B0FF3">
            <w:pPr>
              <w:spacing w:line="263" w:lineRule="auto"/>
              <w:rPr>
                <w:rFonts w:ascii="宋体" w:hAnsi="宋体"/>
              </w:rPr>
            </w:pPr>
          </w:p>
          <w:p w:rsidR="007B0FF3" w:rsidRDefault="007B0FF3">
            <w:pPr>
              <w:spacing w:line="263" w:lineRule="auto"/>
              <w:rPr>
                <w:rFonts w:ascii="宋体" w:hAnsi="宋体"/>
              </w:rPr>
            </w:pPr>
          </w:p>
          <w:p w:rsidR="007B0FF3" w:rsidRDefault="007B0FF3">
            <w:pPr>
              <w:spacing w:line="263" w:lineRule="auto"/>
              <w:rPr>
                <w:rFonts w:ascii="宋体" w:hAnsi="宋体"/>
              </w:rPr>
            </w:pPr>
          </w:p>
          <w:p w:rsidR="007B0FF3" w:rsidRDefault="007B0FF3">
            <w:pPr>
              <w:spacing w:line="263" w:lineRule="auto"/>
              <w:rPr>
                <w:rFonts w:ascii="宋体" w:hAnsi="宋体"/>
              </w:rPr>
            </w:pPr>
          </w:p>
          <w:p w:rsidR="007B0FF3" w:rsidRDefault="007B0FF3">
            <w:pPr>
              <w:spacing w:line="263" w:lineRule="auto"/>
              <w:rPr>
                <w:rFonts w:ascii="宋体" w:hAnsi="宋体"/>
              </w:rPr>
            </w:pPr>
          </w:p>
          <w:p w:rsidR="007B0FF3" w:rsidRDefault="007B0FF3">
            <w:pPr>
              <w:spacing w:line="263" w:lineRule="auto"/>
              <w:rPr>
                <w:rFonts w:ascii="宋体" w:hAnsi="宋体"/>
              </w:rPr>
            </w:pPr>
          </w:p>
          <w:p w:rsidR="007B0FF3" w:rsidRDefault="007B0FF3">
            <w:pPr>
              <w:spacing w:line="263" w:lineRule="auto"/>
              <w:rPr>
                <w:rFonts w:ascii="宋体" w:hAnsi="宋体"/>
              </w:rPr>
            </w:pPr>
          </w:p>
          <w:p w:rsidR="007B0FF3" w:rsidRDefault="00DC6A99">
            <w:pPr>
              <w:pStyle w:val="TableText"/>
              <w:spacing w:before="78" w:line="178" w:lineRule="auto"/>
              <w:ind w:left="161"/>
            </w:pPr>
            <w:r>
              <w:rPr>
                <w:rFonts w:hint="eastAsia"/>
              </w:rPr>
              <w:t>二</w:t>
            </w:r>
          </w:p>
        </w:tc>
        <w:tc>
          <w:tcPr>
            <w:tcW w:w="1099" w:type="dxa"/>
            <w:vMerge w:val="restart"/>
            <w:tcBorders>
              <w:bottom w:val="nil"/>
            </w:tcBorders>
          </w:tcPr>
          <w:p w:rsidR="007B0FF3" w:rsidRDefault="007B0FF3">
            <w:pPr>
              <w:spacing w:line="247" w:lineRule="auto"/>
              <w:rPr>
                <w:rFonts w:ascii="宋体" w:hAnsi="宋体"/>
              </w:rPr>
            </w:pPr>
          </w:p>
          <w:p w:rsidR="007B0FF3" w:rsidRDefault="007B0FF3">
            <w:pPr>
              <w:spacing w:line="247" w:lineRule="auto"/>
              <w:rPr>
                <w:rFonts w:ascii="宋体" w:hAnsi="宋体"/>
              </w:rPr>
            </w:pPr>
          </w:p>
          <w:p w:rsidR="007B0FF3" w:rsidRDefault="007B0FF3">
            <w:pPr>
              <w:spacing w:line="248" w:lineRule="auto"/>
              <w:rPr>
                <w:rFonts w:ascii="宋体" w:hAnsi="宋体"/>
              </w:rPr>
            </w:pPr>
          </w:p>
          <w:p w:rsidR="007B0FF3" w:rsidRDefault="007B0FF3">
            <w:pPr>
              <w:spacing w:line="248" w:lineRule="auto"/>
              <w:rPr>
                <w:rFonts w:ascii="宋体" w:hAnsi="宋体"/>
              </w:rPr>
            </w:pPr>
          </w:p>
          <w:p w:rsidR="007B0FF3" w:rsidRDefault="007B0FF3">
            <w:pPr>
              <w:spacing w:line="248" w:lineRule="auto"/>
              <w:rPr>
                <w:rFonts w:ascii="宋体" w:hAnsi="宋体"/>
              </w:rPr>
            </w:pPr>
          </w:p>
          <w:p w:rsidR="007B0FF3" w:rsidRDefault="007B0FF3">
            <w:pPr>
              <w:spacing w:line="248" w:lineRule="auto"/>
              <w:rPr>
                <w:rFonts w:ascii="宋体" w:hAnsi="宋体"/>
              </w:rPr>
            </w:pPr>
          </w:p>
          <w:p w:rsidR="007B0FF3" w:rsidRDefault="00DC6A99">
            <w:pPr>
              <w:pStyle w:val="TableText"/>
              <w:spacing w:before="78"/>
              <w:ind w:left="438" w:right="187" w:hanging="238"/>
            </w:pPr>
            <w:proofErr w:type="spellStart"/>
            <w:r>
              <w:rPr>
                <w:rFonts w:hint="eastAsia"/>
                <w:spacing w:val="-5"/>
              </w:rPr>
              <w:t>安全管</w:t>
            </w:r>
            <w:proofErr w:type="spellEnd"/>
            <w:r>
              <w:rPr>
                <w:rFonts w:hint="eastAsia"/>
              </w:rPr>
              <w:t xml:space="preserve"> </w:t>
            </w:r>
            <w:r>
              <w:rPr>
                <w:rFonts w:hint="eastAsia"/>
              </w:rPr>
              <w:t>理</w:t>
            </w:r>
          </w:p>
          <w:p w:rsidR="007B0FF3" w:rsidRDefault="00DC6A99">
            <w:pPr>
              <w:pStyle w:val="TableText"/>
              <w:spacing w:line="220" w:lineRule="auto"/>
              <w:jc w:val="right"/>
            </w:pPr>
            <w:r>
              <w:rPr>
                <w:rFonts w:hint="eastAsia"/>
                <w:spacing w:val="-10"/>
              </w:rPr>
              <w:t>（</w:t>
            </w:r>
            <w:r>
              <w:rPr>
                <w:rFonts w:hint="eastAsia"/>
                <w:spacing w:val="-10"/>
              </w:rPr>
              <w:t xml:space="preserve">60 </w:t>
            </w:r>
            <w:r>
              <w:rPr>
                <w:rFonts w:hint="eastAsia"/>
                <w:spacing w:val="-10"/>
              </w:rPr>
              <w:t>分）</w:t>
            </w:r>
          </w:p>
        </w:tc>
        <w:tc>
          <w:tcPr>
            <w:tcW w:w="970" w:type="dxa"/>
          </w:tcPr>
          <w:p w:rsidR="007B0FF3" w:rsidRDefault="007B0FF3">
            <w:pPr>
              <w:spacing w:line="297" w:lineRule="auto"/>
              <w:rPr>
                <w:rFonts w:ascii="宋体" w:hAnsi="宋体"/>
              </w:rPr>
            </w:pPr>
          </w:p>
          <w:p w:rsidR="007B0FF3" w:rsidRDefault="007B0FF3">
            <w:pPr>
              <w:spacing w:line="297" w:lineRule="auto"/>
              <w:rPr>
                <w:rFonts w:ascii="宋体" w:hAnsi="宋体"/>
              </w:rPr>
            </w:pPr>
          </w:p>
          <w:p w:rsidR="007B0FF3" w:rsidRDefault="007B0FF3">
            <w:pPr>
              <w:spacing w:line="298" w:lineRule="auto"/>
              <w:rPr>
                <w:rFonts w:ascii="宋体" w:hAnsi="宋体"/>
              </w:rPr>
            </w:pPr>
          </w:p>
          <w:p w:rsidR="007B0FF3" w:rsidRDefault="00DC6A99">
            <w:pPr>
              <w:pStyle w:val="TableText"/>
              <w:spacing w:before="78" w:line="221" w:lineRule="auto"/>
              <w:ind w:left="256"/>
            </w:pPr>
            <w:proofErr w:type="spellStart"/>
            <w:r>
              <w:rPr>
                <w:rFonts w:hint="eastAsia"/>
                <w:spacing w:val="-8"/>
              </w:rPr>
              <w:t>安全</w:t>
            </w:r>
            <w:proofErr w:type="spellEnd"/>
          </w:p>
          <w:p w:rsidR="007B0FF3" w:rsidRDefault="00DC6A99">
            <w:pPr>
              <w:pStyle w:val="TableText"/>
              <w:spacing w:before="24" w:line="227" w:lineRule="auto"/>
              <w:ind w:left="252"/>
            </w:pPr>
            <w:proofErr w:type="spellStart"/>
            <w:r>
              <w:rPr>
                <w:rFonts w:hint="eastAsia"/>
                <w:spacing w:val="-6"/>
              </w:rPr>
              <w:t>巡查</w:t>
            </w:r>
            <w:proofErr w:type="spellEnd"/>
          </w:p>
        </w:tc>
        <w:tc>
          <w:tcPr>
            <w:tcW w:w="4281" w:type="dxa"/>
          </w:tcPr>
          <w:p w:rsidR="007B0FF3" w:rsidRDefault="007B0FF3">
            <w:pPr>
              <w:spacing w:line="428" w:lineRule="auto"/>
              <w:rPr>
                <w:rFonts w:ascii="宋体" w:hAnsi="宋体"/>
              </w:rPr>
            </w:pPr>
          </w:p>
          <w:p w:rsidR="007B0FF3" w:rsidRDefault="00DC6A99">
            <w:pPr>
              <w:pStyle w:val="TableText"/>
              <w:spacing w:before="78" w:line="219" w:lineRule="auto"/>
              <w:ind w:left="115"/>
              <w:rPr>
                <w:lang w:eastAsia="zh-CN"/>
              </w:rPr>
            </w:pPr>
            <w:r>
              <w:rPr>
                <w:rFonts w:hint="eastAsia"/>
                <w:spacing w:val="-1"/>
                <w:lang w:eastAsia="zh-CN"/>
              </w:rPr>
              <w:t>保安规范是否值班记录；</w:t>
            </w:r>
          </w:p>
          <w:p w:rsidR="007B0FF3" w:rsidRDefault="00DC6A99">
            <w:pPr>
              <w:pStyle w:val="TableText"/>
              <w:spacing w:before="27" w:line="219" w:lineRule="auto"/>
              <w:ind w:left="115"/>
              <w:rPr>
                <w:lang w:eastAsia="zh-CN"/>
              </w:rPr>
            </w:pPr>
            <w:r>
              <w:rPr>
                <w:rFonts w:hint="eastAsia"/>
                <w:spacing w:val="-1"/>
                <w:lang w:eastAsia="zh-CN"/>
              </w:rPr>
              <w:t>巡园劝阻是否得当有礼；</w:t>
            </w:r>
          </w:p>
          <w:p w:rsidR="007B0FF3" w:rsidRDefault="00DC6A99">
            <w:pPr>
              <w:pStyle w:val="TableText"/>
              <w:spacing w:before="27" w:line="219" w:lineRule="auto"/>
              <w:ind w:left="115"/>
              <w:rPr>
                <w:lang w:eastAsia="zh-CN"/>
              </w:rPr>
            </w:pPr>
            <w:r>
              <w:rPr>
                <w:rFonts w:hint="eastAsia"/>
                <w:spacing w:val="-1"/>
                <w:lang w:eastAsia="zh-CN"/>
              </w:rPr>
              <w:t>停车场车辆是否有序停放；</w:t>
            </w:r>
          </w:p>
          <w:p w:rsidR="007B0FF3" w:rsidRDefault="00DC6A99">
            <w:pPr>
              <w:pStyle w:val="TableText"/>
              <w:spacing w:before="27" w:line="243" w:lineRule="auto"/>
              <w:ind w:left="115" w:right="103" w:firstLine="3"/>
              <w:rPr>
                <w:lang w:eastAsia="zh-CN"/>
              </w:rPr>
            </w:pPr>
            <w:r>
              <w:rPr>
                <w:rFonts w:hint="eastAsia"/>
                <w:spacing w:val="-2"/>
                <w:lang w:eastAsia="zh-CN"/>
              </w:rPr>
              <w:t>安全巡查是否常态化，有无日</w:t>
            </w:r>
            <w:proofErr w:type="gramStart"/>
            <w:r>
              <w:rPr>
                <w:rFonts w:hint="eastAsia"/>
                <w:spacing w:val="-2"/>
                <w:lang w:eastAsia="zh-CN"/>
              </w:rPr>
              <w:t>巡</w:t>
            </w:r>
            <w:proofErr w:type="gramEnd"/>
            <w:r>
              <w:rPr>
                <w:rFonts w:hint="eastAsia"/>
                <w:spacing w:val="-2"/>
                <w:lang w:eastAsia="zh-CN"/>
              </w:rPr>
              <w:t>签到记</w:t>
            </w:r>
            <w:r>
              <w:rPr>
                <w:rFonts w:hint="eastAsia"/>
                <w:spacing w:val="6"/>
                <w:lang w:eastAsia="zh-CN"/>
              </w:rPr>
              <w:t xml:space="preserve"> </w:t>
            </w:r>
            <w:r>
              <w:rPr>
                <w:rFonts w:hint="eastAsia"/>
                <w:spacing w:val="-6"/>
                <w:lang w:eastAsia="zh-CN"/>
              </w:rPr>
              <w:t>录。</w:t>
            </w:r>
          </w:p>
        </w:tc>
        <w:tc>
          <w:tcPr>
            <w:tcW w:w="750" w:type="dxa"/>
          </w:tcPr>
          <w:p w:rsidR="007B0FF3" w:rsidRDefault="007B0FF3">
            <w:pPr>
              <w:spacing w:line="273" w:lineRule="auto"/>
              <w:rPr>
                <w:rFonts w:ascii="宋体" w:hAnsi="宋体"/>
              </w:rPr>
            </w:pPr>
          </w:p>
          <w:p w:rsidR="007B0FF3" w:rsidRDefault="007B0FF3">
            <w:pPr>
              <w:spacing w:line="274" w:lineRule="auto"/>
              <w:rPr>
                <w:rFonts w:ascii="宋体" w:hAnsi="宋体"/>
              </w:rPr>
            </w:pPr>
          </w:p>
          <w:p w:rsidR="007B0FF3" w:rsidRDefault="007B0FF3">
            <w:pPr>
              <w:spacing w:line="274" w:lineRule="auto"/>
              <w:rPr>
                <w:rFonts w:ascii="宋体" w:hAnsi="宋体"/>
              </w:rPr>
            </w:pPr>
          </w:p>
          <w:p w:rsidR="007B0FF3" w:rsidRDefault="007B0FF3">
            <w:pPr>
              <w:spacing w:line="274" w:lineRule="auto"/>
              <w:rPr>
                <w:rFonts w:ascii="宋体" w:hAnsi="宋体"/>
              </w:rPr>
            </w:pPr>
          </w:p>
          <w:p w:rsidR="007B0FF3" w:rsidRDefault="00DC6A99">
            <w:pPr>
              <w:spacing w:before="69" w:line="188" w:lineRule="auto"/>
              <w:ind w:left="282"/>
              <w:rPr>
                <w:rFonts w:ascii="宋体" w:hAnsi="宋体"/>
                <w:sz w:val="24"/>
              </w:rPr>
            </w:pPr>
            <w:r>
              <w:rPr>
                <w:rFonts w:ascii="宋体" w:hAnsi="宋体" w:hint="eastAsia"/>
                <w:spacing w:val="-15"/>
                <w:sz w:val="24"/>
              </w:rPr>
              <w:t>15</w:t>
            </w:r>
          </w:p>
        </w:tc>
        <w:tc>
          <w:tcPr>
            <w:tcW w:w="700" w:type="dxa"/>
          </w:tcPr>
          <w:p w:rsidR="007B0FF3" w:rsidRDefault="007B0FF3">
            <w:pPr>
              <w:spacing w:line="273" w:lineRule="auto"/>
              <w:rPr>
                <w:rFonts w:ascii="宋体" w:hAnsi="宋体"/>
              </w:rPr>
            </w:pPr>
          </w:p>
          <w:p w:rsidR="007B0FF3" w:rsidRDefault="007B0FF3">
            <w:pPr>
              <w:spacing w:line="274" w:lineRule="auto"/>
              <w:rPr>
                <w:rFonts w:ascii="宋体" w:hAnsi="宋体"/>
              </w:rPr>
            </w:pPr>
          </w:p>
          <w:p w:rsidR="007B0FF3" w:rsidRDefault="007B0FF3">
            <w:pPr>
              <w:spacing w:line="274" w:lineRule="auto"/>
              <w:rPr>
                <w:rFonts w:ascii="宋体" w:hAnsi="宋体"/>
              </w:rPr>
            </w:pPr>
          </w:p>
          <w:p w:rsidR="007B0FF3" w:rsidRDefault="007B0FF3">
            <w:pPr>
              <w:spacing w:line="274" w:lineRule="auto"/>
              <w:rPr>
                <w:rFonts w:ascii="宋体" w:hAnsi="宋体"/>
              </w:rPr>
            </w:pPr>
          </w:p>
          <w:p w:rsidR="007B0FF3" w:rsidRDefault="00DC6A99">
            <w:pPr>
              <w:spacing w:before="69" w:line="188" w:lineRule="auto"/>
              <w:ind w:left="209"/>
              <w:rPr>
                <w:rFonts w:ascii="宋体" w:hAnsi="宋体"/>
                <w:sz w:val="24"/>
              </w:rPr>
            </w:pPr>
            <w:r>
              <w:rPr>
                <w:rFonts w:ascii="宋体" w:hAnsi="宋体" w:hint="eastAsia"/>
                <w:spacing w:val="-3"/>
                <w:sz w:val="24"/>
              </w:rPr>
              <w:t>0.5</w:t>
            </w:r>
          </w:p>
        </w:tc>
        <w:tc>
          <w:tcPr>
            <w:tcW w:w="703" w:type="dxa"/>
          </w:tcPr>
          <w:p w:rsidR="007B0FF3" w:rsidRDefault="007B0FF3">
            <w:pPr>
              <w:rPr>
                <w:rFonts w:ascii="宋体" w:hAnsi="宋体"/>
              </w:rPr>
            </w:pPr>
          </w:p>
        </w:tc>
      </w:tr>
      <w:tr w:rsidR="007B0FF3">
        <w:trPr>
          <w:trHeight w:val="1507"/>
        </w:trPr>
        <w:tc>
          <w:tcPr>
            <w:tcW w:w="540" w:type="dxa"/>
            <w:vMerge/>
            <w:tcBorders>
              <w:top w:val="nil"/>
            </w:tcBorders>
          </w:tcPr>
          <w:p w:rsidR="007B0FF3" w:rsidRDefault="007B0FF3">
            <w:pPr>
              <w:rPr>
                <w:rFonts w:ascii="宋体" w:hAnsi="宋体"/>
              </w:rPr>
            </w:pPr>
          </w:p>
        </w:tc>
        <w:tc>
          <w:tcPr>
            <w:tcW w:w="1099" w:type="dxa"/>
            <w:vMerge/>
            <w:tcBorders>
              <w:top w:val="nil"/>
            </w:tcBorders>
          </w:tcPr>
          <w:p w:rsidR="007B0FF3" w:rsidRDefault="007B0FF3">
            <w:pPr>
              <w:rPr>
                <w:rFonts w:ascii="宋体" w:hAnsi="宋体"/>
              </w:rPr>
            </w:pPr>
          </w:p>
        </w:tc>
        <w:tc>
          <w:tcPr>
            <w:tcW w:w="970" w:type="dxa"/>
          </w:tcPr>
          <w:p w:rsidR="007B0FF3" w:rsidRDefault="007B0FF3">
            <w:pPr>
              <w:spacing w:line="398" w:lineRule="auto"/>
              <w:rPr>
                <w:rFonts w:ascii="宋体" w:hAnsi="宋体"/>
              </w:rPr>
            </w:pPr>
          </w:p>
          <w:p w:rsidR="007B0FF3" w:rsidRDefault="00DC6A99">
            <w:pPr>
              <w:pStyle w:val="TableText"/>
              <w:spacing w:before="78" w:line="221" w:lineRule="auto"/>
              <w:ind w:left="135"/>
            </w:pPr>
            <w:proofErr w:type="spellStart"/>
            <w:r>
              <w:rPr>
                <w:rFonts w:hint="eastAsia"/>
                <w:spacing w:val="-5"/>
              </w:rPr>
              <w:t>设备设</w:t>
            </w:r>
            <w:proofErr w:type="spellEnd"/>
          </w:p>
          <w:p w:rsidR="007B0FF3" w:rsidRDefault="00DC6A99">
            <w:pPr>
              <w:pStyle w:val="TableText"/>
              <w:spacing w:before="25" w:line="219" w:lineRule="auto"/>
              <w:ind w:left="130"/>
            </w:pPr>
            <w:proofErr w:type="spellStart"/>
            <w:r>
              <w:rPr>
                <w:rFonts w:hint="eastAsia"/>
                <w:spacing w:val="-3"/>
              </w:rPr>
              <w:t>施管理</w:t>
            </w:r>
            <w:proofErr w:type="spellEnd"/>
          </w:p>
        </w:tc>
        <w:tc>
          <w:tcPr>
            <w:tcW w:w="4281" w:type="dxa"/>
          </w:tcPr>
          <w:p w:rsidR="007B0FF3" w:rsidRDefault="00DC6A99">
            <w:pPr>
              <w:pStyle w:val="TableText"/>
              <w:spacing w:before="167" w:line="230" w:lineRule="auto"/>
              <w:ind w:left="113" w:right="211" w:firstLine="19"/>
              <w:rPr>
                <w:lang w:eastAsia="zh-CN"/>
              </w:rPr>
            </w:pPr>
            <w:r>
              <w:rPr>
                <w:rFonts w:hint="eastAsia"/>
                <w:spacing w:val="-4"/>
                <w:lang w:eastAsia="zh-CN"/>
              </w:rPr>
              <w:t>1</w:t>
            </w:r>
            <w:r>
              <w:rPr>
                <w:rFonts w:hint="eastAsia"/>
                <w:spacing w:val="-22"/>
                <w:lang w:eastAsia="zh-CN"/>
              </w:rPr>
              <w:t xml:space="preserve"> </w:t>
            </w:r>
            <w:r>
              <w:rPr>
                <w:rFonts w:hint="eastAsia"/>
                <w:spacing w:val="-4"/>
                <w:lang w:eastAsia="zh-CN"/>
              </w:rPr>
              <w:t>、有无乱雕乱刻乱贴乱画痕迹，处理</w:t>
            </w:r>
            <w:r>
              <w:rPr>
                <w:rFonts w:hint="eastAsia"/>
                <w:lang w:eastAsia="zh-CN"/>
              </w:rPr>
              <w:t xml:space="preserve"> </w:t>
            </w:r>
            <w:r>
              <w:rPr>
                <w:rFonts w:hint="eastAsia"/>
                <w:spacing w:val="-2"/>
                <w:lang w:eastAsia="zh-CN"/>
              </w:rPr>
              <w:t>劝阻是否及时；</w:t>
            </w:r>
          </w:p>
          <w:p w:rsidR="007B0FF3" w:rsidRDefault="00DC6A99">
            <w:pPr>
              <w:pStyle w:val="TableText"/>
              <w:spacing w:before="25" w:line="231" w:lineRule="auto"/>
              <w:ind w:left="113" w:right="211" w:hanging="3"/>
              <w:rPr>
                <w:lang w:eastAsia="zh-CN"/>
              </w:rPr>
            </w:pPr>
            <w:r>
              <w:rPr>
                <w:rFonts w:hint="eastAsia"/>
                <w:spacing w:val="-2"/>
                <w:lang w:eastAsia="zh-CN"/>
              </w:rPr>
              <w:t>2</w:t>
            </w:r>
            <w:r>
              <w:rPr>
                <w:rFonts w:hint="eastAsia"/>
                <w:spacing w:val="-33"/>
                <w:lang w:eastAsia="zh-CN"/>
              </w:rPr>
              <w:t xml:space="preserve"> </w:t>
            </w:r>
            <w:r>
              <w:rPr>
                <w:rFonts w:hint="eastAsia"/>
                <w:spacing w:val="-2"/>
                <w:lang w:eastAsia="zh-CN"/>
              </w:rPr>
              <w:t>、园内设施是否完好，维修申报是否</w:t>
            </w:r>
            <w:r>
              <w:rPr>
                <w:rFonts w:hint="eastAsia"/>
                <w:lang w:eastAsia="zh-CN"/>
              </w:rPr>
              <w:t xml:space="preserve"> </w:t>
            </w:r>
            <w:r>
              <w:rPr>
                <w:rFonts w:hint="eastAsia"/>
                <w:spacing w:val="-3"/>
                <w:lang w:eastAsia="zh-CN"/>
              </w:rPr>
              <w:t>及时。</w:t>
            </w:r>
          </w:p>
        </w:tc>
        <w:tc>
          <w:tcPr>
            <w:tcW w:w="750" w:type="dxa"/>
          </w:tcPr>
          <w:p w:rsidR="007B0FF3" w:rsidRDefault="007B0FF3">
            <w:pPr>
              <w:spacing w:line="302" w:lineRule="auto"/>
              <w:rPr>
                <w:rFonts w:ascii="宋体" w:hAnsi="宋体"/>
              </w:rPr>
            </w:pPr>
          </w:p>
          <w:p w:rsidR="007B0FF3" w:rsidRDefault="007B0FF3">
            <w:pPr>
              <w:spacing w:line="302" w:lineRule="auto"/>
              <w:rPr>
                <w:rFonts w:ascii="宋体" w:hAnsi="宋体"/>
              </w:rPr>
            </w:pPr>
          </w:p>
          <w:p w:rsidR="007B0FF3" w:rsidRDefault="00DC6A99">
            <w:pPr>
              <w:spacing w:before="69" w:line="188" w:lineRule="auto"/>
              <w:ind w:left="282"/>
              <w:rPr>
                <w:rFonts w:ascii="宋体" w:hAnsi="宋体"/>
                <w:sz w:val="24"/>
              </w:rPr>
            </w:pPr>
            <w:r>
              <w:rPr>
                <w:rFonts w:ascii="宋体" w:hAnsi="宋体" w:hint="eastAsia"/>
                <w:spacing w:val="-15"/>
                <w:sz w:val="24"/>
              </w:rPr>
              <w:t>15</w:t>
            </w:r>
          </w:p>
        </w:tc>
        <w:tc>
          <w:tcPr>
            <w:tcW w:w="700" w:type="dxa"/>
          </w:tcPr>
          <w:p w:rsidR="007B0FF3" w:rsidRDefault="007B0FF3">
            <w:pPr>
              <w:spacing w:line="302" w:lineRule="auto"/>
              <w:rPr>
                <w:rFonts w:ascii="宋体" w:hAnsi="宋体"/>
              </w:rPr>
            </w:pPr>
          </w:p>
          <w:p w:rsidR="007B0FF3" w:rsidRDefault="007B0FF3">
            <w:pPr>
              <w:spacing w:line="302" w:lineRule="auto"/>
              <w:rPr>
                <w:rFonts w:ascii="宋体" w:hAnsi="宋体"/>
              </w:rPr>
            </w:pPr>
          </w:p>
          <w:p w:rsidR="007B0FF3" w:rsidRDefault="00DC6A99">
            <w:pPr>
              <w:spacing w:before="69" w:line="188" w:lineRule="auto"/>
              <w:ind w:left="209"/>
              <w:rPr>
                <w:rFonts w:ascii="宋体" w:hAnsi="宋体"/>
                <w:sz w:val="24"/>
              </w:rPr>
            </w:pPr>
            <w:r>
              <w:rPr>
                <w:rFonts w:ascii="宋体" w:hAnsi="宋体" w:hint="eastAsia"/>
                <w:spacing w:val="-3"/>
                <w:sz w:val="24"/>
              </w:rPr>
              <w:t>0.5</w:t>
            </w:r>
          </w:p>
        </w:tc>
        <w:tc>
          <w:tcPr>
            <w:tcW w:w="703" w:type="dxa"/>
          </w:tcPr>
          <w:p w:rsidR="007B0FF3" w:rsidRDefault="007B0FF3">
            <w:pPr>
              <w:rPr>
                <w:rFonts w:ascii="宋体" w:hAnsi="宋体"/>
              </w:rPr>
            </w:pPr>
          </w:p>
        </w:tc>
      </w:tr>
    </w:tbl>
    <w:p w:rsidR="007B0FF3" w:rsidRDefault="007B0FF3">
      <w:pPr>
        <w:pStyle w:val="a4"/>
      </w:pPr>
    </w:p>
    <w:p w:rsidR="007B0FF3" w:rsidRDefault="007B0FF3">
      <w:pPr>
        <w:rPr>
          <w:rFonts w:ascii="宋体" w:hAnsi="宋体"/>
        </w:rPr>
        <w:sectPr w:rsidR="007B0FF3">
          <w:footerReference w:type="default" r:id="rId11"/>
          <w:pgSz w:w="11906" w:h="16839"/>
          <w:pgMar w:top="1431" w:right="1429" w:bottom="1362" w:left="1428" w:header="0" w:footer="1200" w:gutter="0"/>
          <w:cols w:space="720"/>
        </w:sectPr>
      </w:pPr>
    </w:p>
    <w:p w:rsidR="007B0FF3" w:rsidRDefault="007B0FF3">
      <w:pPr>
        <w:spacing w:line="91" w:lineRule="auto"/>
        <w:rPr>
          <w:rFonts w:ascii="宋体" w:hAnsi="宋体"/>
          <w:sz w:val="2"/>
        </w:rPr>
      </w:pPr>
    </w:p>
    <w:tbl>
      <w:tblPr>
        <w:tblStyle w:val="TableNormal"/>
        <w:tblW w:w="90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0"/>
        <w:gridCol w:w="1099"/>
        <w:gridCol w:w="336"/>
        <w:gridCol w:w="635"/>
        <w:gridCol w:w="4281"/>
        <w:gridCol w:w="749"/>
        <w:gridCol w:w="700"/>
        <w:gridCol w:w="703"/>
      </w:tblGrid>
      <w:tr w:rsidR="007B0FF3">
        <w:trPr>
          <w:trHeight w:val="4997"/>
        </w:trPr>
        <w:tc>
          <w:tcPr>
            <w:tcW w:w="540" w:type="dxa"/>
          </w:tcPr>
          <w:p w:rsidR="007B0FF3" w:rsidRDefault="007B0FF3">
            <w:pPr>
              <w:rPr>
                <w:rFonts w:ascii="宋体" w:hAnsi="宋体"/>
              </w:rPr>
            </w:pPr>
          </w:p>
        </w:tc>
        <w:tc>
          <w:tcPr>
            <w:tcW w:w="1099" w:type="dxa"/>
          </w:tcPr>
          <w:p w:rsidR="007B0FF3" w:rsidRDefault="007B0FF3">
            <w:pPr>
              <w:rPr>
                <w:rFonts w:ascii="宋体" w:hAnsi="宋体"/>
              </w:rPr>
            </w:pPr>
          </w:p>
        </w:tc>
        <w:tc>
          <w:tcPr>
            <w:tcW w:w="971" w:type="dxa"/>
            <w:gridSpan w:val="2"/>
          </w:tcPr>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9" w:lineRule="auto"/>
              <w:rPr>
                <w:rFonts w:ascii="宋体" w:hAnsi="宋体"/>
              </w:rPr>
            </w:pPr>
          </w:p>
          <w:p w:rsidR="007B0FF3" w:rsidRDefault="007B0FF3">
            <w:pPr>
              <w:spacing w:line="259" w:lineRule="auto"/>
              <w:rPr>
                <w:rFonts w:ascii="宋体" w:hAnsi="宋体"/>
              </w:rPr>
            </w:pPr>
          </w:p>
          <w:p w:rsidR="007B0FF3" w:rsidRDefault="00DC6A99">
            <w:pPr>
              <w:pStyle w:val="TableText"/>
              <w:spacing w:before="78" w:line="219" w:lineRule="auto"/>
              <w:ind w:left="133"/>
            </w:pPr>
            <w:proofErr w:type="spellStart"/>
            <w:r>
              <w:rPr>
                <w:rFonts w:hint="eastAsia"/>
                <w:spacing w:val="-4"/>
              </w:rPr>
              <w:t>文明秩</w:t>
            </w:r>
            <w:proofErr w:type="spellEnd"/>
          </w:p>
          <w:p w:rsidR="007B0FF3" w:rsidRDefault="00DC6A99">
            <w:pPr>
              <w:pStyle w:val="TableText"/>
              <w:spacing w:before="27" w:line="219" w:lineRule="auto"/>
              <w:ind w:left="130"/>
            </w:pPr>
            <w:proofErr w:type="spellStart"/>
            <w:r>
              <w:rPr>
                <w:rFonts w:hint="eastAsia"/>
                <w:spacing w:val="-3"/>
              </w:rPr>
              <w:t>序管理</w:t>
            </w:r>
            <w:proofErr w:type="spellEnd"/>
          </w:p>
        </w:tc>
        <w:tc>
          <w:tcPr>
            <w:tcW w:w="4281" w:type="dxa"/>
          </w:tcPr>
          <w:p w:rsidR="007B0FF3" w:rsidRDefault="00DC6A99">
            <w:pPr>
              <w:pStyle w:val="TableText"/>
              <w:spacing w:before="78" w:line="219" w:lineRule="auto"/>
              <w:ind w:left="132"/>
              <w:rPr>
                <w:lang w:eastAsia="zh-CN"/>
              </w:rPr>
            </w:pPr>
            <w:r>
              <w:rPr>
                <w:rFonts w:hint="eastAsia"/>
                <w:spacing w:val="-4"/>
                <w:lang w:eastAsia="zh-CN"/>
              </w:rPr>
              <w:t>1</w:t>
            </w:r>
            <w:r>
              <w:rPr>
                <w:rFonts w:hint="eastAsia"/>
                <w:spacing w:val="-30"/>
                <w:lang w:eastAsia="zh-CN"/>
              </w:rPr>
              <w:t xml:space="preserve"> </w:t>
            </w:r>
            <w:r>
              <w:rPr>
                <w:rFonts w:hint="eastAsia"/>
                <w:spacing w:val="-4"/>
                <w:lang w:eastAsia="zh-CN"/>
              </w:rPr>
              <w:t>、</w:t>
            </w:r>
            <w:r>
              <w:rPr>
                <w:rFonts w:hint="eastAsia"/>
                <w:spacing w:val="-4"/>
                <w:lang w:eastAsia="zh-CN"/>
              </w:rPr>
              <w:t xml:space="preserve"> </w:t>
            </w:r>
            <w:r>
              <w:rPr>
                <w:rFonts w:hint="eastAsia"/>
                <w:spacing w:val="-4"/>
                <w:lang w:eastAsia="zh-CN"/>
              </w:rPr>
              <w:t>是否执行园区的劝阻禁令；</w:t>
            </w:r>
          </w:p>
          <w:p w:rsidR="007B0FF3" w:rsidRDefault="00DC6A99">
            <w:pPr>
              <w:pStyle w:val="TableText"/>
              <w:spacing w:before="26" w:line="230" w:lineRule="auto"/>
              <w:ind w:left="121" w:right="104" w:hanging="12"/>
              <w:rPr>
                <w:lang w:eastAsia="zh-CN"/>
              </w:rPr>
            </w:pPr>
            <w:r>
              <w:rPr>
                <w:rFonts w:hint="eastAsia"/>
                <w:spacing w:val="-3"/>
                <w:lang w:eastAsia="zh-CN"/>
              </w:rPr>
              <w:t>2</w:t>
            </w:r>
            <w:r>
              <w:rPr>
                <w:rFonts w:hint="eastAsia"/>
                <w:spacing w:val="-25"/>
                <w:lang w:eastAsia="zh-CN"/>
              </w:rPr>
              <w:t xml:space="preserve"> </w:t>
            </w:r>
            <w:r>
              <w:rPr>
                <w:rFonts w:hint="eastAsia"/>
                <w:spacing w:val="-3"/>
                <w:lang w:eastAsia="zh-CN"/>
              </w:rPr>
              <w:t>、</w:t>
            </w:r>
            <w:r>
              <w:rPr>
                <w:rFonts w:hint="eastAsia"/>
                <w:spacing w:val="-3"/>
                <w:lang w:eastAsia="zh-CN"/>
              </w:rPr>
              <w:t xml:space="preserve"> </w:t>
            </w:r>
            <w:r>
              <w:rPr>
                <w:rFonts w:hint="eastAsia"/>
                <w:spacing w:val="-3"/>
                <w:lang w:eastAsia="zh-CN"/>
              </w:rPr>
              <w:t>是否劝阻、制止游客不文明游园现</w:t>
            </w:r>
            <w:r>
              <w:rPr>
                <w:rFonts w:hint="eastAsia"/>
                <w:lang w:eastAsia="zh-CN"/>
              </w:rPr>
              <w:t xml:space="preserve"> </w:t>
            </w:r>
            <w:proofErr w:type="gramStart"/>
            <w:r>
              <w:rPr>
                <w:rFonts w:hint="eastAsia"/>
                <w:spacing w:val="-2"/>
                <w:lang w:eastAsia="zh-CN"/>
              </w:rPr>
              <w:t>象</w:t>
            </w:r>
            <w:proofErr w:type="gramEnd"/>
            <w:r>
              <w:rPr>
                <w:rFonts w:hint="eastAsia"/>
                <w:spacing w:val="-2"/>
                <w:lang w:eastAsia="zh-CN"/>
              </w:rPr>
              <w:t>，检查有无衣冠不整者入园；</w:t>
            </w:r>
          </w:p>
          <w:p w:rsidR="007B0FF3" w:rsidRDefault="00DC6A99">
            <w:pPr>
              <w:pStyle w:val="TableText"/>
              <w:spacing w:before="26" w:line="219" w:lineRule="auto"/>
              <w:ind w:left="113"/>
              <w:rPr>
                <w:lang w:eastAsia="zh-CN"/>
              </w:rPr>
            </w:pPr>
            <w:r>
              <w:rPr>
                <w:rFonts w:hint="eastAsia"/>
                <w:spacing w:val="-4"/>
                <w:lang w:eastAsia="zh-CN"/>
              </w:rPr>
              <w:t>3</w:t>
            </w:r>
            <w:r>
              <w:rPr>
                <w:rFonts w:hint="eastAsia"/>
                <w:spacing w:val="-32"/>
                <w:lang w:eastAsia="zh-CN"/>
              </w:rPr>
              <w:t xml:space="preserve"> </w:t>
            </w:r>
            <w:r>
              <w:rPr>
                <w:rFonts w:hint="eastAsia"/>
                <w:spacing w:val="-4"/>
                <w:lang w:eastAsia="zh-CN"/>
              </w:rPr>
              <w:t>、</w:t>
            </w:r>
            <w:r>
              <w:rPr>
                <w:rFonts w:hint="eastAsia"/>
                <w:spacing w:val="29"/>
                <w:lang w:eastAsia="zh-CN"/>
              </w:rPr>
              <w:t xml:space="preserve"> </w:t>
            </w:r>
            <w:r>
              <w:rPr>
                <w:rFonts w:hint="eastAsia"/>
                <w:spacing w:val="-4"/>
                <w:lang w:eastAsia="zh-CN"/>
              </w:rPr>
              <w:t>园内有无乱牵乱挂乱搭乱盖现象；</w:t>
            </w:r>
          </w:p>
          <w:p w:rsidR="007B0FF3" w:rsidRDefault="00DC6A99">
            <w:pPr>
              <w:pStyle w:val="TableText"/>
              <w:spacing w:before="27" w:line="230" w:lineRule="auto"/>
              <w:ind w:left="132" w:right="106" w:hanging="25"/>
              <w:rPr>
                <w:lang w:eastAsia="zh-CN"/>
              </w:rPr>
            </w:pPr>
            <w:r>
              <w:rPr>
                <w:rFonts w:hint="eastAsia"/>
                <w:spacing w:val="-3"/>
                <w:lang w:eastAsia="zh-CN"/>
              </w:rPr>
              <w:t>4</w:t>
            </w:r>
            <w:r>
              <w:rPr>
                <w:rFonts w:hint="eastAsia"/>
                <w:spacing w:val="-26"/>
                <w:lang w:eastAsia="zh-CN"/>
              </w:rPr>
              <w:t xml:space="preserve"> </w:t>
            </w:r>
            <w:r>
              <w:rPr>
                <w:rFonts w:hint="eastAsia"/>
                <w:spacing w:val="-3"/>
                <w:lang w:eastAsia="zh-CN"/>
              </w:rPr>
              <w:t>、</w:t>
            </w:r>
            <w:r>
              <w:rPr>
                <w:rFonts w:hint="eastAsia"/>
                <w:spacing w:val="-3"/>
                <w:lang w:eastAsia="zh-CN"/>
              </w:rPr>
              <w:t xml:space="preserve"> </w:t>
            </w:r>
            <w:r>
              <w:rPr>
                <w:rFonts w:hint="eastAsia"/>
                <w:spacing w:val="-3"/>
                <w:lang w:eastAsia="zh-CN"/>
              </w:rPr>
              <w:t>有无捕捉、伤害鸟类、水禽等动物</w:t>
            </w:r>
            <w:r>
              <w:rPr>
                <w:rFonts w:hint="eastAsia"/>
                <w:lang w:eastAsia="zh-CN"/>
              </w:rPr>
              <w:t xml:space="preserve"> </w:t>
            </w:r>
            <w:r>
              <w:rPr>
                <w:rFonts w:hint="eastAsia"/>
                <w:spacing w:val="-8"/>
                <w:lang w:eastAsia="zh-CN"/>
              </w:rPr>
              <w:t>的行为；</w:t>
            </w:r>
          </w:p>
          <w:p w:rsidR="007B0FF3" w:rsidRDefault="00DC6A99">
            <w:pPr>
              <w:pStyle w:val="TableText"/>
              <w:spacing w:before="26" w:line="219" w:lineRule="auto"/>
              <w:ind w:left="115"/>
              <w:rPr>
                <w:lang w:eastAsia="zh-CN"/>
              </w:rPr>
            </w:pPr>
            <w:r>
              <w:rPr>
                <w:rFonts w:hint="eastAsia"/>
                <w:spacing w:val="-3"/>
                <w:lang w:eastAsia="zh-CN"/>
              </w:rPr>
              <w:t>5</w:t>
            </w:r>
            <w:r>
              <w:rPr>
                <w:rFonts w:hint="eastAsia"/>
                <w:spacing w:val="-25"/>
                <w:lang w:eastAsia="zh-CN"/>
              </w:rPr>
              <w:t xml:space="preserve"> </w:t>
            </w:r>
            <w:r>
              <w:rPr>
                <w:rFonts w:hint="eastAsia"/>
                <w:spacing w:val="-3"/>
                <w:lang w:eastAsia="zh-CN"/>
              </w:rPr>
              <w:t>、</w:t>
            </w:r>
            <w:r>
              <w:rPr>
                <w:rFonts w:hint="eastAsia"/>
                <w:spacing w:val="-3"/>
                <w:lang w:eastAsia="zh-CN"/>
              </w:rPr>
              <w:t xml:space="preserve"> </w:t>
            </w:r>
            <w:r>
              <w:rPr>
                <w:rFonts w:hint="eastAsia"/>
                <w:spacing w:val="-3"/>
                <w:lang w:eastAsia="zh-CN"/>
              </w:rPr>
              <w:t>有无在水域游泳的违禁行为；</w:t>
            </w:r>
          </w:p>
          <w:p w:rsidR="007B0FF3" w:rsidRDefault="00DC6A99">
            <w:pPr>
              <w:pStyle w:val="TableText"/>
              <w:spacing w:before="26" w:line="230" w:lineRule="auto"/>
              <w:ind w:left="114" w:right="104"/>
              <w:rPr>
                <w:lang w:eastAsia="zh-CN"/>
              </w:rPr>
            </w:pPr>
            <w:r>
              <w:rPr>
                <w:rFonts w:hint="eastAsia"/>
                <w:spacing w:val="-3"/>
                <w:lang w:eastAsia="zh-CN"/>
              </w:rPr>
              <w:t>6</w:t>
            </w:r>
            <w:r>
              <w:rPr>
                <w:rFonts w:hint="eastAsia"/>
                <w:spacing w:val="-30"/>
                <w:lang w:eastAsia="zh-CN"/>
              </w:rPr>
              <w:t xml:space="preserve"> </w:t>
            </w:r>
            <w:r>
              <w:rPr>
                <w:rFonts w:hint="eastAsia"/>
                <w:spacing w:val="-3"/>
                <w:lang w:eastAsia="zh-CN"/>
              </w:rPr>
              <w:t>、</w:t>
            </w:r>
            <w:r>
              <w:rPr>
                <w:rFonts w:hint="eastAsia"/>
                <w:spacing w:val="-3"/>
                <w:lang w:eastAsia="zh-CN"/>
              </w:rPr>
              <w:t xml:space="preserve"> </w:t>
            </w:r>
            <w:r>
              <w:rPr>
                <w:rFonts w:hint="eastAsia"/>
                <w:spacing w:val="-3"/>
                <w:lang w:eastAsia="zh-CN"/>
              </w:rPr>
              <w:t>有无在园内焚烧树枝树叶和废弃物</w:t>
            </w:r>
            <w:r>
              <w:rPr>
                <w:rFonts w:hint="eastAsia"/>
                <w:lang w:eastAsia="zh-CN"/>
              </w:rPr>
              <w:t xml:space="preserve"> </w:t>
            </w:r>
            <w:r>
              <w:rPr>
                <w:rFonts w:hint="eastAsia"/>
                <w:spacing w:val="-3"/>
                <w:lang w:eastAsia="zh-CN"/>
              </w:rPr>
              <w:t>等行为；</w:t>
            </w:r>
          </w:p>
          <w:p w:rsidR="007B0FF3" w:rsidRDefault="00DC6A99">
            <w:pPr>
              <w:pStyle w:val="TableText"/>
              <w:spacing w:before="28" w:line="229" w:lineRule="auto"/>
              <w:ind w:left="115" w:right="104" w:hanging="3"/>
              <w:rPr>
                <w:lang w:eastAsia="zh-CN"/>
              </w:rPr>
            </w:pPr>
            <w:r>
              <w:rPr>
                <w:rFonts w:hint="eastAsia"/>
                <w:spacing w:val="-3"/>
                <w:lang w:eastAsia="zh-CN"/>
              </w:rPr>
              <w:t>7</w:t>
            </w:r>
            <w:r>
              <w:rPr>
                <w:rFonts w:hint="eastAsia"/>
                <w:spacing w:val="-28"/>
                <w:lang w:eastAsia="zh-CN"/>
              </w:rPr>
              <w:t xml:space="preserve"> </w:t>
            </w:r>
            <w:r>
              <w:rPr>
                <w:rFonts w:hint="eastAsia"/>
                <w:spacing w:val="-3"/>
                <w:lang w:eastAsia="zh-CN"/>
              </w:rPr>
              <w:t>、</w:t>
            </w:r>
            <w:r>
              <w:rPr>
                <w:rFonts w:hint="eastAsia"/>
                <w:spacing w:val="-3"/>
                <w:lang w:eastAsia="zh-CN"/>
              </w:rPr>
              <w:t xml:space="preserve"> </w:t>
            </w:r>
            <w:r>
              <w:rPr>
                <w:rFonts w:hint="eastAsia"/>
                <w:spacing w:val="-3"/>
                <w:lang w:eastAsia="zh-CN"/>
              </w:rPr>
              <w:t>有无人员在公园内散发传单、经营</w:t>
            </w:r>
            <w:r>
              <w:rPr>
                <w:rFonts w:hint="eastAsia"/>
                <w:lang w:eastAsia="zh-CN"/>
              </w:rPr>
              <w:t xml:space="preserve"> </w:t>
            </w:r>
            <w:r>
              <w:rPr>
                <w:rFonts w:hint="eastAsia"/>
                <w:spacing w:val="-2"/>
                <w:lang w:eastAsia="zh-CN"/>
              </w:rPr>
              <w:t>性宣传物品及小商贩等；</w:t>
            </w:r>
          </w:p>
          <w:p w:rsidR="007B0FF3" w:rsidRDefault="00DC6A99">
            <w:pPr>
              <w:pStyle w:val="TableText"/>
              <w:spacing w:before="29" w:line="229" w:lineRule="auto"/>
              <w:ind w:left="117" w:right="23" w:firstLine="1"/>
              <w:rPr>
                <w:lang w:eastAsia="zh-CN"/>
              </w:rPr>
            </w:pPr>
            <w:r>
              <w:rPr>
                <w:rFonts w:hint="eastAsia"/>
                <w:spacing w:val="-9"/>
                <w:lang w:eastAsia="zh-CN"/>
              </w:rPr>
              <w:t>8</w:t>
            </w:r>
            <w:r>
              <w:rPr>
                <w:rFonts w:hint="eastAsia"/>
                <w:spacing w:val="-29"/>
                <w:lang w:eastAsia="zh-CN"/>
              </w:rPr>
              <w:t xml:space="preserve"> </w:t>
            </w:r>
            <w:r>
              <w:rPr>
                <w:rFonts w:hint="eastAsia"/>
                <w:spacing w:val="-9"/>
                <w:lang w:eastAsia="zh-CN"/>
              </w:rPr>
              <w:t>、</w:t>
            </w:r>
            <w:r>
              <w:rPr>
                <w:rFonts w:hint="eastAsia"/>
                <w:spacing w:val="-57"/>
                <w:lang w:eastAsia="zh-CN"/>
              </w:rPr>
              <w:t xml:space="preserve"> </w:t>
            </w:r>
            <w:r>
              <w:rPr>
                <w:rFonts w:hint="eastAsia"/>
                <w:spacing w:val="-9"/>
                <w:lang w:eastAsia="zh-CN"/>
              </w:rPr>
              <w:t>有无在公园内从事迷信、游行示威、</w:t>
            </w:r>
            <w:r>
              <w:rPr>
                <w:rFonts w:hint="eastAsia"/>
                <w:lang w:eastAsia="zh-CN"/>
              </w:rPr>
              <w:t xml:space="preserve"> </w:t>
            </w:r>
            <w:r>
              <w:rPr>
                <w:rFonts w:hint="eastAsia"/>
                <w:spacing w:val="-2"/>
                <w:lang w:eastAsia="zh-CN"/>
              </w:rPr>
              <w:t>非法集会等违法活动；</w:t>
            </w:r>
          </w:p>
          <w:p w:rsidR="007B0FF3" w:rsidRDefault="00DC6A99">
            <w:pPr>
              <w:pStyle w:val="TableText"/>
              <w:spacing w:before="28" w:line="219" w:lineRule="auto"/>
              <w:ind w:left="113"/>
              <w:rPr>
                <w:lang w:eastAsia="zh-CN"/>
              </w:rPr>
            </w:pPr>
            <w:r>
              <w:rPr>
                <w:rFonts w:hint="eastAsia"/>
                <w:spacing w:val="-3"/>
                <w:lang w:eastAsia="zh-CN"/>
              </w:rPr>
              <w:t>9</w:t>
            </w:r>
            <w:r>
              <w:rPr>
                <w:rFonts w:hint="eastAsia"/>
                <w:spacing w:val="-26"/>
                <w:lang w:eastAsia="zh-CN"/>
              </w:rPr>
              <w:t xml:space="preserve"> </w:t>
            </w:r>
            <w:r>
              <w:rPr>
                <w:rFonts w:hint="eastAsia"/>
                <w:spacing w:val="-3"/>
                <w:lang w:eastAsia="zh-CN"/>
              </w:rPr>
              <w:t>、</w:t>
            </w:r>
            <w:r>
              <w:rPr>
                <w:rFonts w:hint="eastAsia"/>
                <w:spacing w:val="-3"/>
                <w:lang w:eastAsia="zh-CN"/>
              </w:rPr>
              <w:t xml:space="preserve"> </w:t>
            </w:r>
            <w:r>
              <w:rPr>
                <w:rFonts w:hint="eastAsia"/>
                <w:spacing w:val="-3"/>
                <w:lang w:eastAsia="zh-CN"/>
              </w:rPr>
              <w:t>有无携带宠物入园的行为；</w:t>
            </w:r>
          </w:p>
          <w:p w:rsidR="007B0FF3" w:rsidRDefault="00DC6A99">
            <w:pPr>
              <w:pStyle w:val="TableText"/>
              <w:spacing w:before="26" w:line="230" w:lineRule="auto"/>
              <w:ind w:left="142" w:right="23" w:hanging="10"/>
              <w:rPr>
                <w:lang w:eastAsia="zh-CN"/>
              </w:rPr>
            </w:pPr>
            <w:r>
              <w:rPr>
                <w:rFonts w:hint="eastAsia"/>
                <w:spacing w:val="-11"/>
                <w:lang w:eastAsia="zh-CN"/>
              </w:rPr>
              <w:t>10</w:t>
            </w:r>
            <w:r>
              <w:rPr>
                <w:rFonts w:hint="eastAsia"/>
                <w:spacing w:val="-11"/>
                <w:lang w:eastAsia="zh-CN"/>
              </w:rPr>
              <w:t>、有无在公园内违规进行烧烤、垂钓、</w:t>
            </w:r>
            <w:r>
              <w:rPr>
                <w:rFonts w:hint="eastAsia"/>
                <w:spacing w:val="8"/>
                <w:lang w:eastAsia="zh-CN"/>
              </w:rPr>
              <w:t xml:space="preserve"> </w:t>
            </w:r>
            <w:r>
              <w:rPr>
                <w:rFonts w:hint="eastAsia"/>
                <w:spacing w:val="-4"/>
                <w:lang w:eastAsia="zh-CN"/>
              </w:rPr>
              <w:t>吊床、放风筝等的行为。</w:t>
            </w:r>
          </w:p>
        </w:tc>
        <w:tc>
          <w:tcPr>
            <w:tcW w:w="749" w:type="dxa"/>
          </w:tcPr>
          <w:p w:rsidR="007B0FF3" w:rsidRDefault="007B0FF3">
            <w:pPr>
              <w:spacing w:line="253"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DC6A99">
            <w:pPr>
              <w:spacing w:before="69" w:line="188" w:lineRule="auto"/>
              <w:ind w:left="263"/>
              <w:rPr>
                <w:rFonts w:ascii="宋体" w:hAnsi="宋体"/>
                <w:sz w:val="24"/>
              </w:rPr>
            </w:pPr>
            <w:r>
              <w:rPr>
                <w:rFonts w:ascii="宋体" w:hAnsi="宋体" w:hint="eastAsia"/>
                <w:spacing w:val="-5"/>
                <w:sz w:val="24"/>
              </w:rPr>
              <w:t>30</w:t>
            </w:r>
          </w:p>
        </w:tc>
        <w:tc>
          <w:tcPr>
            <w:tcW w:w="700" w:type="dxa"/>
          </w:tcPr>
          <w:p w:rsidR="007B0FF3" w:rsidRDefault="007B0FF3">
            <w:pPr>
              <w:spacing w:line="253"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7B0FF3">
            <w:pPr>
              <w:spacing w:line="254" w:lineRule="auto"/>
              <w:rPr>
                <w:rFonts w:ascii="宋体" w:hAnsi="宋体"/>
              </w:rPr>
            </w:pPr>
          </w:p>
          <w:p w:rsidR="007B0FF3" w:rsidRDefault="00DC6A99">
            <w:pPr>
              <w:spacing w:before="69" w:line="188" w:lineRule="auto"/>
              <w:ind w:left="209"/>
              <w:rPr>
                <w:rFonts w:ascii="宋体" w:hAnsi="宋体"/>
                <w:sz w:val="24"/>
              </w:rPr>
            </w:pPr>
            <w:r>
              <w:rPr>
                <w:rFonts w:ascii="宋体" w:hAnsi="宋体" w:hint="eastAsia"/>
                <w:spacing w:val="-3"/>
                <w:sz w:val="24"/>
              </w:rPr>
              <w:t>0.5</w:t>
            </w:r>
          </w:p>
        </w:tc>
        <w:tc>
          <w:tcPr>
            <w:tcW w:w="703" w:type="dxa"/>
          </w:tcPr>
          <w:p w:rsidR="007B0FF3" w:rsidRDefault="007B0FF3">
            <w:pPr>
              <w:rPr>
                <w:rFonts w:ascii="宋体" w:hAnsi="宋体"/>
              </w:rPr>
            </w:pPr>
          </w:p>
        </w:tc>
      </w:tr>
      <w:tr w:rsidR="007B0FF3">
        <w:trPr>
          <w:trHeight w:val="629"/>
        </w:trPr>
        <w:tc>
          <w:tcPr>
            <w:tcW w:w="1639" w:type="dxa"/>
            <w:gridSpan w:val="2"/>
          </w:tcPr>
          <w:p w:rsidR="007B0FF3" w:rsidRDefault="00DC6A99">
            <w:pPr>
              <w:pStyle w:val="TableText"/>
              <w:spacing w:before="196" w:line="221" w:lineRule="auto"/>
              <w:ind w:left="588"/>
            </w:pPr>
            <w:proofErr w:type="spellStart"/>
            <w:r>
              <w:rPr>
                <w:rFonts w:hint="eastAsia"/>
                <w:spacing w:val="-6"/>
              </w:rPr>
              <w:t>合计</w:t>
            </w:r>
            <w:proofErr w:type="spellEnd"/>
          </w:p>
        </w:tc>
        <w:tc>
          <w:tcPr>
            <w:tcW w:w="971" w:type="dxa"/>
            <w:gridSpan w:val="2"/>
          </w:tcPr>
          <w:p w:rsidR="007B0FF3" w:rsidRDefault="007B0FF3">
            <w:pPr>
              <w:rPr>
                <w:rFonts w:ascii="宋体" w:hAnsi="宋体"/>
              </w:rPr>
            </w:pPr>
          </w:p>
        </w:tc>
        <w:tc>
          <w:tcPr>
            <w:tcW w:w="4281" w:type="dxa"/>
          </w:tcPr>
          <w:p w:rsidR="007B0FF3" w:rsidRDefault="007B0FF3">
            <w:pPr>
              <w:rPr>
                <w:rFonts w:ascii="宋体" w:hAnsi="宋体"/>
              </w:rPr>
            </w:pPr>
          </w:p>
        </w:tc>
        <w:tc>
          <w:tcPr>
            <w:tcW w:w="749" w:type="dxa"/>
          </w:tcPr>
          <w:p w:rsidR="007B0FF3" w:rsidRDefault="00DC6A99">
            <w:pPr>
              <w:spacing w:before="79" w:line="188" w:lineRule="auto"/>
              <w:ind w:left="221"/>
              <w:rPr>
                <w:rFonts w:ascii="宋体" w:hAnsi="宋体"/>
                <w:sz w:val="24"/>
              </w:rPr>
            </w:pPr>
            <w:r>
              <w:rPr>
                <w:rFonts w:ascii="宋体" w:hAnsi="宋体" w:hint="eastAsia"/>
                <w:spacing w:val="-10"/>
                <w:sz w:val="24"/>
              </w:rPr>
              <w:t>100</w:t>
            </w:r>
          </w:p>
          <w:p w:rsidR="007B0FF3" w:rsidRDefault="00DC6A99">
            <w:pPr>
              <w:pStyle w:val="TableText"/>
              <w:spacing w:before="56" w:line="205" w:lineRule="auto"/>
              <w:ind w:left="265"/>
            </w:pPr>
            <w:r>
              <w:rPr>
                <w:rFonts w:hint="eastAsia"/>
              </w:rPr>
              <w:t>分</w:t>
            </w:r>
          </w:p>
        </w:tc>
        <w:tc>
          <w:tcPr>
            <w:tcW w:w="700" w:type="dxa"/>
          </w:tcPr>
          <w:p w:rsidR="007B0FF3" w:rsidRDefault="007B0FF3">
            <w:pPr>
              <w:rPr>
                <w:rFonts w:ascii="宋体" w:hAnsi="宋体"/>
              </w:rPr>
            </w:pPr>
          </w:p>
        </w:tc>
        <w:tc>
          <w:tcPr>
            <w:tcW w:w="703" w:type="dxa"/>
          </w:tcPr>
          <w:p w:rsidR="007B0FF3" w:rsidRDefault="007B0FF3">
            <w:pPr>
              <w:rPr>
                <w:rFonts w:ascii="宋体" w:hAnsi="宋体"/>
              </w:rPr>
            </w:pPr>
          </w:p>
        </w:tc>
      </w:tr>
      <w:tr w:rsidR="007B0FF3">
        <w:trPr>
          <w:trHeight w:val="2537"/>
        </w:trPr>
        <w:tc>
          <w:tcPr>
            <w:tcW w:w="9043" w:type="dxa"/>
            <w:gridSpan w:val="8"/>
          </w:tcPr>
          <w:p w:rsidR="007B0FF3" w:rsidRDefault="007B0FF3">
            <w:pPr>
              <w:spacing w:line="303" w:lineRule="auto"/>
              <w:rPr>
                <w:rFonts w:ascii="宋体" w:hAnsi="宋体"/>
              </w:rPr>
            </w:pPr>
          </w:p>
          <w:p w:rsidR="007B0FF3" w:rsidRDefault="007B0FF3">
            <w:pPr>
              <w:spacing w:line="303" w:lineRule="auto"/>
              <w:rPr>
                <w:rFonts w:ascii="宋体" w:hAnsi="宋体"/>
              </w:rPr>
            </w:pPr>
          </w:p>
          <w:p w:rsidR="007B0FF3" w:rsidRDefault="007B0FF3">
            <w:pPr>
              <w:spacing w:line="303" w:lineRule="auto"/>
              <w:rPr>
                <w:rFonts w:ascii="宋体" w:hAnsi="宋体"/>
              </w:rPr>
            </w:pPr>
          </w:p>
          <w:p w:rsidR="007B0FF3" w:rsidRDefault="00DC6A99">
            <w:pPr>
              <w:pStyle w:val="TableText"/>
              <w:spacing w:before="78" w:line="219" w:lineRule="auto"/>
              <w:ind w:left="1708"/>
              <w:rPr>
                <w:lang w:eastAsia="zh-CN"/>
              </w:rPr>
            </w:pPr>
            <w:r>
              <w:rPr>
                <w:rFonts w:hint="eastAsia"/>
                <w:lang w:eastAsia="zh-CN"/>
              </w:rPr>
              <w:t>考核得分：</w:t>
            </w:r>
            <w:r>
              <w:rPr>
                <w:rFonts w:hint="eastAsia"/>
                <w:lang w:eastAsia="zh-CN"/>
              </w:rPr>
              <w:t xml:space="preserve">                     </w:t>
            </w:r>
            <w:r>
              <w:rPr>
                <w:rFonts w:hint="eastAsia"/>
                <w:spacing w:val="-1"/>
                <w:lang w:eastAsia="zh-CN"/>
              </w:rPr>
              <w:t xml:space="preserve">      </w:t>
            </w:r>
            <w:r>
              <w:rPr>
                <w:rFonts w:hint="eastAsia"/>
                <w:spacing w:val="-1"/>
                <w:lang w:eastAsia="zh-CN"/>
              </w:rPr>
              <w:t>考核时间：</w:t>
            </w:r>
          </w:p>
          <w:p w:rsidR="007B0FF3" w:rsidRDefault="007B0FF3">
            <w:pPr>
              <w:spacing w:line="293" w:lineRule="auto"/>
              <w:rPr>
                <w:rFonts w:ascii="宋体" w:hAnsi="宋体"/>
              </w:rPr>
            </w:pPr>
          </w:p>
          <w:p w:rsidR="007B0FF3" w:rsidRDefault="007B0FF3">
            <w:pPr>
              <w:spacing w:line="293" w:lineRule="auto"/>
              <w:rPr>
                <w:rFonts w:ascii="宋体" w:hAnsi="宋体"/>
              </w:rPr>
            </w:pPr>
          </w:p>
          <w:p w:rsidR="007B0FF3" w:rsidRDefault="007B0FF3">
            <w:pPr>
              <w:spacing w:line="293" w:lineRule="auto"/>
              <w:rPr>
                <w:rFonts w:ascii="宋体" w:hAnsi="宋体"/>
              </w:rPr>
            </w:pPr>
          </w:p>
          <w:p w:rsidR="007B0FF3" w:rsidRDefault="00DC6A99">
            <w:pPr>
              <w:pStyle w:val="TableText"/>
              <w:spacing w:before="78" w:line="219" w:lineRule="auto"/>
              <w:ind w:left="808"/>
              <w:rPr>
                <w:lang w:eastAsia="zh-CN"/>
              </w:rPr>
            </w:pPr>
            <w:r>
              <w:rPr>
                <w:rFonts w:hint="eastAsia"/>
                <w:lang w:eastAsia="zh-CN"/>
              </w:rPr>
              <w:t>考核相关负责人：</w:t>
            </w:r>
            <w:r>
              <w:rPr>
                <w:rFonts w:hint="eastAsia"/>
                <w:lang w:eastAsia="zh-CN"/>
              </w:rPr>
              <w:t xml:space="preserve">                    </w:t>
            </w:r>
            <w:proofErr w:type="gramStart"/>
            <w:r>
              <w:rPr>
                <w:rFonts w:hint="eastAsia"/>
                <w:lang w:eastAsia="zh-CN"/>
              </w:rPr>
              <w:t>保安</w:t>
            </w:r>
            <w:r>
              <w:rPr>
                <w:rFonts w:hint="eastAsia"/>
                <w:spacing w:val="-1"/>
                <w:lang w:eastAsia="zh-CN"/>
              </w:rPr>
              <w:t>项目</w:t>
            </w:r>
            <w:proofErr w:type="gramEnd"/>
            <w:r>
              <w:rPr>
                <w:rFonts w:hint="eastAsia"/>
                <w:spacing w:val="-1"/>
                <w:lang w:eastAsia="zh-CN"/>
              </w:rPr>
              <w:t>负责人及保安队长：</w:t>
            </w:r>
          </w:p>
        </w:tc>
      </w:tr>
      <w:tr w:rsidR="007B0FF3">
        <w:trPr>
          <w:trHeight w:val="935"/>
        </w:trPr>
        <w:tc>
          <w:tcPr>
            <w:tcW w:w="1975" w:type="dxa"/>
            <w:gridSpan w:val="3"/>
            <w:vMerge w:val="restart"/>
            <w:tcBorders>
              <w:bottom w:val="nil"/>
            </w:tcBorders>
          </w:tcPr>
          <w:p w:rsidR="007B0FF3" w:rsidRDefault="007B0FF3">
            <w:pPr>
              <w:spacing w:line="284" w:lineRule="auto"/>
              <w:rPr>
                <w:rFonts w:ascii="宋体" w:hAnsi="宋体"/>
              </w:rPr>
            </w:pPr>
          </w:p>
          <w:p w:rsidR="007B0FF3" w:rsidRDefault="007B0FF3">
            <w:pPr>
              <w:spacing w:line="284" w:lineRule="auto"/>
              <w:rPr>
                <w:rFonts w:ascii="宋体" w:hAnsi="宋体"/>
              </w:rPr>
            </w:pPr>
          </w:p>
          <w:p w:rsidR="007B0FF3" w:rsidRDefault="007B0FF3">
            <w:pPr>
              <w:spacing w:line="284" w:lineRule="auto"/>
              <w:rPr>
                <w:rFonts w:ascii="宋体" w:hAnsi="宋体"/>
              </w:rPr>
            </w:pPr>
          </w:p>
          <w:p w:rsidR="007B0FF3" w:rsidRDefault="007B0FF3">
            <w:pPr>
              <w:spacing w:line="284" w:lineRule="auto"/>
              <w:rPr>
                <w:rFonts w:ascii="宋体" w:hAnsi="宋体"/>
              </w:rPr>
            </w:pPr>
          </w:p>
          <w:p w:rsidR="007B0FF3" w:rsidRDefault="007B0FF3">
            <w:pPr>
              <w:spacing w:line="285" w:lineRule="auto"/>
              <w:rPr>
                <w:rFonts w:ascii="宋体" w:hAnsi="宋体"/>
              </w:rPr>
            </w:pPr>
          </w:p>
          <w:p w:rsidR="007B0FF3" w:rsidRDefault="00DC6A99">
            <w:pPr>
              <w:pStyle w:val="TableText"/>
              <w:spacing w:before="78" w:line="221" w:lineRule="auto"/>
              <w:ind w:left="758"/>
            </w:pPr>
            <w:proofErr w:type="spellStart"/>
            <w:r>
              <w:rPr>
                <w:rFonts w:hint="eastAsia"/>
                <w:spacing w:val="-7"/>
              </w:rPr>
              <w:t>备注</w:t>
            </w:r>
            <w:proofErr w:type="spellEnd"/>
          </w:p>
        </w:tc>
        <w:tc>
          <w:tcPr>
            <w:tcW w:w="7068" w:type="dxa"/>
            <w:gridSpan w:val="5"/>
          </w:tcPr>
          <w:p w:rsidR="007B0FF3" w:rsidRDefault="00DC6A99">
            <w:pPr>
              <w:pStyle w:val="TableText"/>
              <w:spacing w:before="192" w:line="219" w:lineRule="auto"/>
              <w:ind w:left="138"/>
              <w:rPr>
                <w:lang w:eastAsia="zh-CN"/>
              </w:rPr>
            </w:pPr>
            <w:r>
              <w:rPr>
                <w:rFonts w:hint="eastAsia"/>
                <w:spacing w:val="-2"/>
                <w:lang w:eastAsia="zh-CN"/>
              </w:rPr>
              <w:t>1</w:t>
            </w:r>
            <w:r>
              <w:rPr>
                <w:rFonts w:hint="eastAsia"/>
                <w:spacing w:val="-32"/>
                <w:lang w:eastAsia="zh-CN"/>
              </w:rPr>
              <w:t xml:space="preserve"> </w:t>
            </w:r>
            <w:r>
              <w:rPr>
                <w:rFonts w:hint="eastAsia"/>
                <w:spacing w:val="-2"/>
                <w:lang w:eastAsia="zh-CN"/>
              </w:rPr>
              <w:t>、</w:t>
            </w:r>
            <w:proofErr w:type="gramStart"/>
            <w:r>
              <w:rPr>
                <w:rFonts w:hint="eastAsia"/>
                <w:spacing w:val="-2"/>
                <w:lang w:eastAsia="zh-CN"/>
              </w:rPr>
              <w:t>本考核</w:t>
            </w:r>
            <w:proofErr w:type="gramEnd"/>
            <w:r>
              <w:rPr>
                <w:rFonts w:hint="eastAsia"/>
                <w:spacing w:val="-2"/>
                <w:lang w:eastAsia="zh-CN"/>
              </w:rPr>
              <w:t>表按月进行考核，每月底集中考核一次，以甲乙双方考</w:t>
            </w:r>
          </w:p>
          <w:p w:rsidR="007B0FF3" w:rsidRDefault="00DC6A99">
            <w:pPr>
              <w:pStyle w:val="TableText"/>
              <w:spacing w:before="28" w:line="219" w:lineRule="auto"/>
              <w:ind w:left="2582"/>
            </w:pPr>
            <w:proofErr w:type="spellStart"/>
            <w:r>
              <w:rPr>
                <w:rFonts w:hint="eastAsia"/>
                <w:spacing w:val="-2"/>
              </w:rPr>
              <w:t>核人员签字为准</w:t>
            </w:r>
            <w:proofErr w:type="spellEnd"/>
            <w:r>
              <w:rPr>
                <w:rFonts w:hint="eastAsia"/>
                <w:spacing w:val="-2"/>
              </w:rPr>
              <w:t>。</w:t>
            </w:r>
          </w:p>
        </w:tc>
      </w:tr>
      <w:tr w:rsidR="007B0FF3">
        <w:trPr>
          <w:trHeight w:val="1135"/>
        </w:trPr>
        <w:tc>
          <w:tcPr>
            <w:tcW w:w="1975" w:type="dxa"/>
            <w:gridSpan w:val="3"/>
            <w:vMerge/>
            <w:tcBorders>
              <w:top w:val="nil"/>
              <w:bottom w:val="nil"/>
            </w:tcBorders>
          </w:tcPr>
          <w:p w:rsidR="007B0FF3" w:rsidRDefault="007B0FF3">
            <w:pPr>
              <w:rPr>
                <w:rFonts w:ascii="宋体" w:hAnsi="宋体"/>
              </w:rPr>
            </w:pPr>
          </w:p>
        </w:tc>
        <w:tc>
          <w:tcPr>
            <w:tcW w:w="7068" w:type="dxa"/>
            <w:gridSpan w:val="5"/>
          </w:tcPr>
          <w:p w:rsidR="007B0FF3" w:rsidRDefault="00DC6A99">
            <w:pPr>
              <w:pStyle w:val="TableText"/>
              <w:spacing w:before="292" w:line="219" w:lineRule="auto"/>
              <w:jc w:val="right"/>
              <w:rPr>
                <w:lang w:eastAsia="zh-CN"/>
              </w:rPr>
            </w:pPr>
            <w:r>
              <w:rPr>
                <w:rFonts w:hint="eastAsia"/>
                <w:spacing w:val="-7"/>
                <w:lang w:eastAsia="zh-CN"/>
              </w:rPr>
              <w:t>2</w:t>
            </w:r>
            <w:r>
              <w:rPr>
                <w:rFonts w:hint="eastAsia"/>
                <w:spacing w:val="-7"/>
                <w:lang w:eastAsia="zh-CN"/>
              </w:rPr>
              <w:t>、</w:t>
            </w:r>
            <w:proofErr w:type="gramStart"/>
            <w:r>
              <w:rPr>
                <w:rFonts w:hint="eastAsia"/>
                <w:spacing w:val="-7"/>
                <w:lang w:eastAsia="zh-CN"/>
              </w:rPr>
              <w:t>本考核</w:t>
            </w:r>
            <w:proofErr w:type="gramEnd"/>
            <w:r>
              <w:rPr>
                <w:rFonts w:hint="eastAsia"/>
                <w:spacing w:val="-7"/>
                <w:lang w:eastAsia="zh-CN"/>
              </w:rPr>
              <w:t>表满分</w:t>
            </w:r>
            <w:r>
              <w:rPr>
                <w:rFonts w:hint="eastAsia"/>
                <w:spacing w:val="-32"/>
                <w:lang w:eastAsia="zh-CN"/>
              </w:rPr>
              <w:t xml:space="preserve"> </w:t>
            </w:r>
            <w:r>
              <w:rPr>
                <w:rFonts w:hint="eastAsia"/>
                <w:spacing w:val="-7"/>
                <w:lang w:eastAsia="zh-CN"/>
              </w:rPr>
              <w:t>100</w:t>
            </w:r>
            <w:r>
              <w:rPr>
                <w:rFonts w:hint="eastAsia"/>
                <w:spacing w:val="12"/>
                <w:lang w:eastAsia="zh-CN"/>
              </w:rPr>
              <w:t xml:space="preserve"> </w:t>
            </w:r>
            <w:r>
              <w:rPr>
                <w:rFonts w:hint="eastAsia"/>
                <w:spacing w:val="-7"/>
                <w:lang w:eastAsia="zh-CN"/>
              </w:rPr>
              <w:t>分，分值为每分</w:t>
            </w:r>
            <w:r>
              <w:rPr>
                <w:rFonts w:hint="eastAsia"/>
                <w:spacing w:val="-32"/>
                <w:lang w:eastAsia="zh-CN"/>
              </w:rPr>
              <w:t xml:space="preserve"> </w:t>
            </w:r>
            <w:r>
              <w:rPr>
                <w:rFonts w:hint="eastAsia"/>
                <w:spacing w:val="-7"/>
                <w:lang w:eastAsia="zh-CN"/>
              </w:rPr>
              <w:t xml:space="preserve">100 </w:t>
            </w:r>
            <w:r>
              <w:rPr>
                <w:rFonts w:hint="eastAsia"/>
                <w:spacing w:val="-7"/>
                <w:lang w:eastAsia="zh-CN"/>
              </w:rPr>
              <w:t>元，每少一</w:t>
            </w:r>
            <w:r>
              <w:rPr>
                <w:rFonts w:hint="eastAsia"/>
                <w:spacing w:val="-8"/>
                <w:lang w:eastAsia="zh-CN"/>
              </w:rPr>
              <w:t>分扣</w:t>
            </w:r>
            <w:r>
              <w:rPr>
                <w:rFonts w:hint="eastAsia"/>
                <w:spacing w:val="-32"/>
                <w:lang w:eastAsia="zh-CN"/>
              </w:rPr>
              <w:t xml:space="preserve"> </w:t>
            </w:r>
            <w:r>
              <w:rPr>
                <w:rFonts w:hint="eastAsia"/>
                <w:spacing w:val="-8"/>
                <w:lang w:eastAsia="zh-CN"/>
              </w:rPr>
              <w:t xml:space="preserve">100 </w:t>
            </w:r>
            <w:r>
              <w:rPr>
                <w:rFonts w:hint="eastAsia"/>
                <w:spacing w:val="-8"/>
                <w:lang w:eastAsia="zh-CN"/>
              </w:rPr>
              <w:t>元。</w:t>
            </w:r>
          </w:p>
          <w:p w:rsidR="007B0FF3" w:rsidRDefault="00DC6A99">
            <w:pPr>
              <w:pStyle w:val="TableText"/>
              <w:spacing w:before="28" w:line="219" w:lineRule="auto"/>
              <w:ind w:left="1957"/>
              <w:rPr>
                <w:lang w:eastAsia="zh-CN"/>
              </w:rPr>
            </w:pPr>
            <w:r>
              <w:rPr>
                <w:rFonts w:hint="eastAsia"/>
                <w:spacing w:val="-2"/>
                <w:lang w:eastAsia="zh-CN"/>
              </w:rPr>
              <w:t>（分值细化至</w:t>
            </w:r>
            <w:r>
              <w:rPr>
                <w:rFonts w:hint="eastAsia"/>
                <w:spacing w:val="-46"/>
                <w:lang w:eastAsia="zh-CN"/>
              </w:rPr>
              <w:t xml:space="preserve"> </w:t>
            </w:r>
            <w:r>
              <w:rPr>
                <w:rFonts w:hint="eastAsia"/>
                <w:spacing w:val="-2"/>
                <w:lang w:eastAsia="zh-CN"/>
              </w:rPr>
              <w:t xml:space="preserve">0.1 </w:t>
            </w:r>
            <w:r>
              <w:rPr>
                <w:rFonts w:hint="eastAsia"/>
                <w:spacing w:val="-2"/>
                <w:lang w:eastAsia="zh-CN"/>
              </w:rPr>
              <w:t>分</w:t>
            </w:r>
            <w:r>
              <w:rPr>
                <w:rFonts w:hint="eastAsia"/>
                <w:spacing w:val="-2"/>
                <w:lang w:eastAsia="zh-CN"/>
              </w:rPr>
              <w:t xml:space="preserve">/10 </w:t>
            </w:r>
            <w:r>
              <w:rPr>
                <w:rFonts w:hint="eastAsia"/>
                <w:spacing w:val="-2"/>
                <w:lang w:eastAsia="zh-CN"/>
              </w:rPr>
              <w:t>元）。</w:t>
            </w:r>
          </w:p>
        </w:tc>
      </w:tr>
      <w:tr w:rsidR="007B0FF3">
        <w:trPr>
          <w:trHeight w:val="1177"/>
        </w:trPr>
        <w:tc>
          <w:tcPr>
            <w:tcW w:w="1975" w:type="dxa"/>
            <w:gridSpan w:val="3"/>
            <w:vMerge/>
            <w:tcBorders>
              <w:top w:val="nil"/>
            </w:tcBorders>
          </w:tcPr>
          <w:p w:rsidR="007B0FF3" w:rsidRDefault="007B0FF3">
            <w:pPr>
              <w:rPr>
                <w:rFonts w:ascii="宋体" w:hAnsi="宋体"/>
              </w:rPr>
            </w:pPr>
          </w:p>
        </w:tc>
        <w:tc>
          <w:tcPr>
            <w:tcW w:w="7068" w:type="dxa"/>
            <w:gridSpan w:val="5"/>
          </w:tcPr>
          <w:p w:rsidR="007B0FF3" w:rsidRDefault="00DC6A99">
            <w:pPr>
              <w:pStyle w:val="TableText"/>
              <w:spacing w:before="313" w:line="219" w:lineRule="auto"/>
              <w:ind w:left="120"/>
              <w:rPr>
                <w:lang w:eastAsia="zh-CN"/>
              </w:rPr>
            </w:pPr>
            <w:r>
              <w:rPr>
                <w:rFonts w:hint="eastAsia"/>
                <w:spacing w:val="-1"/>
                <w:lang w:eastAsia="zh-CN"/>
              </w:rPr>
              <w:t>3</w:t>
            </w:r>
            <w:r>
              <w:rPr>
                <w:rFonts w:hint="eastAsia"/>
                <w:spacing w:val="-33"/>
                <w:lang w:eastAsia="zh-CN"/>
              </w:rPr>
              <w:t xml:space="preserve"> </w:t>
            </w:r>
            <w:r>
              <w:rPr>
                <w:rFonts w:hint="eastAsia"/>
                <w:spacing w:val="-1"/>
                <w:lang w:eastAsia="zh-CN"/>
              </w:rPr>
              <w:t>、每月考核以查台账、汇总每周巡查记录、</w:t>
            </w:r>
            <w:r>
              <w:rPr>
                <w:rFonts w:hint="eastAsia"/>
                <w:spacing w:val="-2"/>
                <w:lang w:eastAsia="zh-CN"/>
              </w:rPr>
              <w:t>集中巡查辖区现状为</w:t>
            </w:r>
          </w:p>
          <w:p w:rsidR="007B0FF3" w:rsidRDefault="00DC6A99">
            <w:pPr>
              <w:pStyle w:val="TableText"/>
              <w:spacing w:before="28" w:line="219" w:lineRule="auto"/>
              <w:ind w:left="2941"/>
            </w:pPr>
            <w:proofErr w:type="spellStart"/>
            <w:r>
              <w:rPr>
                <w:rFonts w:hint="eastAsia"/>
                <w:spacing w:val="-3"/>
              </w:rPr>
              <w:t>主要内容</w:t>
            </w:r>
            <w:proofErr w:type="spellEnd"/>
            <w:r>
              <w:rPr>
                <w:rFonts w:hint="eastAsia"/>
                <w:spacing w:val="-3"/>
              </w:rPr>
              <w:t>。</w:t>
            </w:r>
          </w:p>
        </w:tc>
      </w:tr>
    </w:tbl>
    <w:p w:rsidR="007B0FF3" w:rsidRDefault="007B0FF3">
      <w:pPr>
        <w:pStyle w:val="a4"/>
      </w:pPr>
    </w:p>
    <w:p w:rsidR="007B0FF3" w:rsidRDefault="007B0FF3">
      <w:pPr>
        <w:rPr>
          <w:rFonts w:ascii="宋体" w:hAnsi="宋体"/>
        </w:rPr>
        <w:sectPr w:rsidR="007B0FF3">
          <w:footerReference w:type="default" r:id="rId12"/>
          <w:pgSz w:w="11906" w:h="16839"/>
          <w:pgMar w:top="1431" w:right="1429" w:bottom="1362" w:left="1428" w:header="0" w:footer="1200" w:gutter="0"/>
          <w:cols w:space="720"/>
        </w:sectPr>
      </w:pPr>
    </w:p>
    <w:p w:rsidR="007B0FF3" w:rsidRDefault="00DC6A99">
      <w:pPr>
        <w:spacing w:before="123" w:line="219" w:lineRule="auto"/>
        <w:ind w:left="3093"/>
        <w:rPr>
          <w:rFonts w:ascii="宋体" w:hAnsi="宋体"/>
          <w:sz w:val="24"/>
        </w:rPr>
      </w:pPr>
      <w:r>
        <w:rPr>
          <w:rFonts w:ascii="宋体" w:hAnsi="宋体" w:hint="eastAsia"/>
          <w:b/>
          <w:bCs/>
          <w:spacing w:val="-4"/>
          <w:sz w:val="24"/>
        </w:rPr>
        <w:lastRenderedPageBreak/>
        <w:t>考核结果及使用办法</w:t>
      </w:r>
    </w:p>
    <w:p w:rsidR="007B0FF3" w:rsidRDefault="00DC6A99">
      <w:pPr>
        <w:spacing w:before="254" w:line="298" w:lineRule="auto"/>
        <w:ind w:left="24" w:right="82" w:firstLine="496"/>
        <w:rPr>
          <w:rFonts w:ascii="宋体" w:hAnsi="宋体"/>
          <w:sz w:val="24"/>
        </w:rPr>
      </w:pPr>
      <w:r>
        <w:rPr>
          <w:rFonts w:ascii="宋体" w:hAnsi="宋体" w:hint="eastAsia"/>
          <w:sz w:val="24"/>
        </w:rPr>
        <w:t>1</w:t>
      </w:r>
      <w:r>
        <w:rPr>
          <w:rFonts w:ascii="宋体" w:hAnsi="宋体" w:hint="eastAsia"/>
          <w:sz w:val="24"/>
        </w:rPr>
        <w:t>、</w:t>
      </w:r>
      <w:proofErr w:type="gramStart"/>
      <w:r>
        <w:rPr>
          <w:rFonts w:ascii="宋体" w:hAnsi="宋体" w:hint="eastAsia"/>
          <w:sz w:val="24"/>
        </w:rPr>
        <w:t>本考核</w:t>
      </w:r>
      <w:proofErr w:type="gramEnd"/>
      <w:r>
        <w:rPr>
          <w:rFonts w:ascii="宋体" w:hAnsi="宋体" w:hint="eastAsia"/>
          <w:sz w:val="24"/>
        </w:rPr>
        <w:t>表按月进行考核，每月底集中考核一次，以甲乙双方</w:t>
      </w:r>
      <w:r>
        <w:rPr>
          <w:rFonts w:ascii="宋体" w:hAnsi="宋体" w:hint="eastAsia"/>
          <w:spacing w:val="-1"/>
          <w:sz w:val="24"/>
        </w:rPr>
        <w:t>考核人员签</w:t>
      </w:r>
      <w:r>
        <w:rPr>
          <w:rFonts w:ascii="宋体" w:hAnsi="宋体" w:hint="eastAsia"/>
          <w:sz w:val="24"/>
        </w:rPr>
        <w:t xml:space="preserve"> </w:t>
      </w:r>
      <w:r>
        <w:rPr>
          <w:rFonts w:ascii="宋体" w:hAnsi="宋体" w:hint="eastAsia"/>
          <w:spacing w:val="-3"/>
          <w:sz w:val="24"/>
        </w:rPr>
        <w:t>字为准。</w:t>
      </w:r>
    </w:p>
    <w:p w:rsidR="007B0FF3" w:rsidRDefault="00DC6A99">
      <w:pPr>
        <w:spacing w:before="207" w:line="324" w:lineRule="auto"/>
        <w:ind w:left="23" w:right="80" w:firstLine="482"/>
        <w:rPr>
          <w:rFonts w:ascii="宋体" w:hAnsi="宋体"/>
          <w:sz w:val="24"/>
        </w:rPr>
      </w:pPr>
      <w:r>
        <w:rPr>
          <w:rFonts w:ascii="宋体" w:hAnsi="宋体" w:hint="eastAsia"/>
          <w:sz w:val="24"/>
        </w:rPr>
        <w:t>2</w:t>
      </w:r>
      <w:r>
        <w:rPr>
          <w:rFonts w:ascii="宋体" w:hAnsi="宋体" w:hint="eastAsia"/>
          <w:sz w:val="24"/>
        </w:rPr>
        <w:t>、考核结果向被考核单位公开。在考核过程中，考核小组成员应负责考核</w:t>
      </w:r>
      <w:r>
        <w:rPr>
          <w:rFonts w:ascii="宋体" w:hAnsi="宋体" w:hint="eastAsia"/>
          <w:spacing w:val="10"/>
          <w:sz w:val="24"/>
        </w:rPr>
        <w:t xml:space="preserve"> </w:t>
      </w:r>
      <w:r>
        <w:rPr>
          <w:rFonts w:ascii="宋体" w:hAnsi="宋体" w:hint="eastAsia"/>
          <w:spacing w:val="-3"/>
          <w:sz w:val="24"/>
        </w:rPr>
        <w:t>原始评价的保密工作，不得泄露考核人对被考核人的考核成绩，保证考核结果客</w:t>
      </w:r>
      <w:r>
        <w:rPr>
          <w:rFonts w:ascii="宋体" w:hAnsi="宋体" w:hint="eastAsia"/>
          <w:spacing w:val="1"/>
          <w:sz w:val="24"/>
        </w:rPr>
        <w:t xml:space="preserve"> </w:t>
      </w:r>
      <w:r>
        <w:rPr>
          <w:rFonts w:ascii="宋体" w:hAnsi="宋体" w:hint="eastAsia"/>
          <w:spacing w:val="-1"/>
          <w:sz w:val="24"/>
        </w:rPr>
        <w:t>观公正。考核成员必须对自己</w:t>
      </w:r>
      <w:proofErr w:type="gramStart"/>
      <w:r>
        <w:rPr>
          <w:rFonts w:ascii="宋体" w:hAnsi="宋体" w:hint="eastAsia"/>
          <w:spacing w:val="-1"/>
          <w:sz w:val="24"/>
        </w:rPr>
        <w:t>作出</w:t>
      </w:r>
      <w:proofErr w:type="gramEnd"/>
      <w:r>
        <w:rPr>
          <w:rFonts w:ascii="宋体" w:hAnsi="宋体" w:hint="eastAsia"/>
          <w:spacing w:val="-1"/>
          <w:sz w:val="24"/>
        </w:rPr>
        <w:t>的考核结果负责。</w:t>
      </w:r>
    </w:p>
    <w:p w:rsidR="007B0FF3" w:rsidRDefault="00DC6A99">
      <w:pPr>
        <w:spacing w:before="204" w:line="219" w:lineRule="auto"/>
        <w:jc w:val="right"/>
        <w:rPr>
          <w:rFonts w:ascii="宋体" w:hAnsi="宋体"/>
          <w:sz w:val="24"/>
        </w:rPr>
      </w:pPr>
      <w:r>
        <w:rPr>
          <w:rFonts w:ascii="宋体" w:hAnsi="宋体" w:hint="eastAsia"/>
          <w:spacing w:val="-7"/>
          <w:sz w:val="24"/>
        </w:rPr>
        <w:t>3</w:t>
      </w:r>
      <w:r>
        <w:rPr>
          <w:rFonts w:ascii="宋体" w:hAnsi="宋体" w:hint="eastAsia"/>
          <w:spacing w:val="-7"/>
          <w:sz w:val="24"/>
        </w:rPr>
        <w:t>、连续</w:t>
      </w:r>
      <w:r>
        <w:rPr>
          <w:rFonts w:ascii="宋体" w:hAnsi="宋体" w:hint="eastAsia"/>
          <w:spacing w:val="-46"/>
          <w:sz w:val="24"/>
        </w:rPr>
        <w:t xml:space="preserve"> </w:t>
      </w:r>
      <w:r>
        <w:rPr>
          <w:rFonts w:ascii="宋体" w:hAnsi="宋体" w:hint="eastAsia"/>
          <w:spacing w:val="-7"/>
          <w:sz w:val="24"/>
        </w:rPr>
        <w:t>2</w:t>
      </w:r>
      <w:r>
        <w:rPr>
          <w:rFonts w:ascii="宋体" w:hAnsi="宋体" w:hint="eastAsia"/>
          <w:spacing w:val="-50"/>
          <w:sz w:val="24"/>
        </w:rPr>
        <w:t xml:space="preserve"> </w:t>
      </w:r>
      <w:proofErr w:type="gramStart"/>
      <w:r>
        <w:rPr>
          <w:rFonts w:ascii="宋体" w:hAnsi="宋体" w:hint="eastAsia"/>
          <w:spacing w:val="-7"/>
          <w:sz w:val="24"/>
        </w:rPr>
        <w:t>个</w:t>
      </w:r>
      <w:proofErr w:type="gramEnd"/>
      <w:r>
        <w:rPr>
          <w:rFonts w:ascii="宋体" w:hAnsi="宋体" w:hint="eastAsia"/>
          <w:spacing w:val="-7"/>
          <w:sz w:val="24"/>
        </w:rPr>
        <w:t>月</w:t>
      </w:r>
      <w:r>
        <w:rPr>
          <w:rFonts w:ascii="宋体" w:hAnsi="宋体" w:hint="eastAsia"/>
          <w:spacing w:val="-7"/>
          <w:sz w:val="24"/>
        </w:rPr>
        <w:t>80</w:t>
      </w:r>
      <w:r>
        <w:rPr>
          <w:rFonts w:ascii="宋体" w:hAnsi="宋体" w:hint="eastAsia"/>
          <w:spacing w:val="-48"/>
          <w:sz w:val="24"/>
        </w:rPr>
        <w:t xml:space="preserve"> </w:t>
      </w:r>
      <w:r>
        <w:rPr>
          <w:rFonts w:ascii="宋体" w:hAnsi="宋体" w:hint="eastAsia"/>
          <w:spacing w:val="-7"/>
          <w:sz w:val="24"/>
        </w:rPr>
        <w:t>分以下，东西湖区住房和城乡建设局有权单方面终止合同。</w:t>
      </w:r>
    </w:p>
    <w:p w:rsidR="007B0FF3" w:rsidRDefault="00DC6A99">
      <w:pPr>
        <w:spacing w:before="205" w:line="219" w:lineRule="auto"/>
        <w:ind w:left="502"/>
        <w:rPr>
          <w:rFonts w:ascii="宋体" w:hAnsi="宋体"/>
          <w:sz w:val="24"/>
        </w:rPr>
      </w:pPr>
      <w:r>
        <w:rPr>
          <w:rFonts w:ascii="宋体" w:hAnsi="宋体" w:hint="eastAsia"/>
          <w:spacing w:val="-1"/>
          <w:sz w:val="24"/>
        </w:rPr>
        <w:t>4</w:t>
      </w:r>
      <w:r>
        <w:rPr>
          <w:rFonts w:ascii="宋体" w:hAnsi="宋体" w:hint="eastAsia"/>
          <w:spacing w:val="-1"/>
          <w:sz w:val="24"/>
        </w:rPr>
        <w:t>、考核结果的使用办法</w:t>
      </w:r>
    </w:p>
    <w:p w:rsidR="007B0FF3" w:rsidRDefault="00DC6A99">
      <w:pPr>
        <w:spacing w:before="204" w:line="299" w:lineRule="auto"/>
        <w:ind w:left="24" w:right="82" w:firstLine="521"/>
        <w:rPr>
          <w:rFonts w:ascii="宋体" w:hAnsi="宋体"/>
          <w:sz w:val="24"/>
        </w:rPr>
      </w:pPr>
      <w:r>
        <w:rPr>
          <w:rFonts w:ascii="宋体" w:hAnsi="宋体" w:hint="eastAsia"/>
          <w:spacing w:val="-1"/>
          <w:sz w:val="24"/>
        </w:rPr>
        <w:t>(1)</w:t>
      </w:r>
      <w:r>
        <w:rPr>
          <w:rFonts w:ascii="宋体" w:hAnsi="宋体" w:hint="eastAsia"/>
          <w:spacing w:val="-1"/>
          <w:sz w:val="24"/>
        </w:rPr>
        <w:t>发生重大安全（治安）责任事故或恶性服务事件一票否决，东西湖区住</w:t>
      </w:r>
      <w:r>
        <w:rPr>
          <w:rFonts w:ascii="宋体" w:hAnsi="宋体" w:hint="eastAsia"/>
          <w:spacing w:val="5"/>
          <w:sz w:val="24"/>
        </w:rPr>
        <w:t xml:space="preserve"> </w:t>
      </w:r>
      <w:r>
        <w:rPr>
          <w:rFonts w:ascii="宋体" w:hAnsi="宋体" w:hint="eastAsia"/>
          <w:spacing w:val="-1"/>
          <w:sz w:val="24"/>
        </w:rPr>
        <w:t>房和城乡建设局有权单方面终止合同。</w:t>
      </w:r>
    </w:p>
    <w:p w:rsidR="007B0FF3" w:rsidRDefault="00DC6A99">
      <w:pPr>
        <w:spacing w:before="205" w:line="219" w:lineRule="auto"/>
        <w:ind w:left="545"/>
        <w:rPr>
          <w:rFonts w:ascii="宋体" w:hAnsi="宋体"/>
          <w:sz w:val="24"/>
        </w:rPr>
      </w:pPr>
      <w:r>
        <w:rPr>
          <w:rFonts w:ascii="宋体" w:hAnsi="宋体" w:hint="eastAsia"/>
          <w:spacing w:val="-2"/>
          <w:sz w:val="24"/>
        </w:rPr>
        <w:t>(2)</w:t>
      </w:r>
      <w:r>
        <w:rPr>
          <w:rFonts w:ascii="宋体" w:hAnsi="宋体" w:hint="eastAsia"/>
          <w:spacing w:val="-2"/>
          <w:sz w:val="24"/>
        </w:rPr>
        <w:t>检查出的问题未及时整改，下次检查发现同一问题加倍扣分。</w:t>
      </w:r>
    </w:p>
    <w:p w:rsidR="007B0FF3" w:rsidRDefault="00DC6A99">
      <w:pPr>
        <w:spacing w:before="205" w:line="298" w:lineRule="auto"/>
        <w:ind w:left="24" w:right="80" w:firstLine="521"/>
        <w:rPr>
          <w:rFonts w:ascii="宋体" w:hAnsi="宋体"/>
          <w:sz w:val="24"/>
        </w:rPr>
      </w:pPr>
      <w:r>
        <w:rPr>
          <w:rFonts w:ascii="宋体" w:hAnsi="宋体" w:hint="eastAsia"/>
          <w:spacing w:val="-4"/>
          <w:sz w:val="24"/>
        </w:rPr>
        <w:t>(3)</w:t>
      </w:r>
      <w:proofErr w:type="gramStart"/>
      <w:r>
        <w:rPr>
          <w:rFonts w:ascii="宋体" w:hAnsi="宋体" w:hint="eastAsia"/>
          <w:spacing w:val="-4"/>
          <w:sz w:val="24"/>
        </w:rPr>
        <w:t>本考核</w:t>
      </w:r>
      <w:proofErr w:type="gramEnd"/>
      <w:r>
        <w:rPr>
          <w:rFonts w:ascii="宋体" w:hAnsi="宋体" w:hint="eastAsia"/>
          <w:spacing w:val="-4"/>
          <w:sz w:val="24"/>
        </w:rPr>
        <w:t>表满分</w:t>
      </w:r>
      <w:r>
        <w:rPr>
          <w:rFonts w:ascii="宋体" w:hAnsi="宋体" w:hint="eastAsia"/>
          <w:spacing w:val="-33"/>
          <w:sz w:val="24"/>
        </w:rPr>
        <w:t xml:space="preserve"> </w:t>
      </w:r>
      <w:r>
        <w:rPr>
          <w:rFonts w:ascii="宋体" w:hAnsi="宋体" w:hint="eastAsia"/>
          <w:spacing w:val="-4"/>
          <w:sz w:val="24"/>
        </w:rPr>
        <w:t>100</w:t>
      </w:r>
      <w:r>
        <w:rPr>
          <w:rFonts w:ascii="宋体" w:hAnsi="宋体" w:hint="eastAsia"/>
          <w:spacing w:val="-45"/>
          <w:sz w:val="24"/>
        </w:rPr>
        <w:t xml:space="preserve"> </w:t>
      </w:r>
      <w:r>
        <w:rPr>
          <w:rFonts w:ascii="宋体" w:hAnsi="宋体" w:hint="eastAsia"/>
          <w:spacing w:val="-4"/>
          <w:sz w:val="24"/>
        </w:rPr>
        <w:t>分，分值为每分</w:t>
      </w:r>
      <w:r>
        <w:rPr>
          <w:rFonts w:ascii="宋体" w:hAnsi="宋体" w:hint="eastAsia"/>
          <w:spacing w:val="-33"/>
          <w:sz w:val="24"/>
        </w:rPr>
        <w:t xml:space="preserve"> </w:t>
      </w:r>
      <w:r>
        <w:rPr>
          <w:rFonts w:ascii="宋体" w:hAnsi="宋体" w:hint="eastAsia"/>
          <w:spacing w:val="-4"/>
          <w:sz w:val="24"/>
        </w:rPr>
        <w:t>100</w:t>
      </w:r>
      <w:r>
        <w:rPr>
          <w:rFonts w:ascii="宋体" w:hAnsi="宋体" w:hint="eastAsia"/>
          <w:spacing w:val="-47"/>
          <w:sz w:val="24"/>
        </w:rPr>
        <w:t xml:space="preserve"> </w:t>
      </w:r>
      <w:r>
        <w:rPr>
          <w:rFonts w:ascii="宋体" w:hAnsi="宋体" w:hint="eastAsia"/>
          <w:spacing w:val="-4"/>
          <w:sz w:val="24"/>
        </w:rPr>
        <w:t>元，每少一分扣</w:t>
      </w:r>
      <w:r>
        <w:rPr>
          <w:rFonts w:ascii="宋体" w:hAnsi="宋体" w:hint="eastAsia"/>
          <w:spacing w:val="-30"/>
          <w:sz w:val="24"/>
        </w:rPr>
        <w:t xml:space="preserve"> </w:t>
      </w:r>
      <w:r>
        <w:rPr>
          <w:rFonts w:ascii="宋体" w:hAnsi="宋体" w:hint="eastAsia"/>
          <w:spacing w:val="-4"/>
          <w:sz w:val="24"/>
        </w:rPr>
        <w:t>100</w:t>
      </w:r>
      <w:r>
        <w:rPr>
          <w:rFonts w:ascii="宋体" w:hAnsi="宋体" w:hint="eastAsia"/>
          <w:spacing w:val="-49"/>
          <w:sz w:val="24"/>
        </w:rPr>
        <w:t xml:space="preserve"> </w:t>
      </w:r>
      <w:r>
        <w:rPr>
          <w:rFonts w:ascii="宋体" w:hAnsi="宋体" w:hint="eastAsia"/>
          <w:spacing w:val="-4"/>
          <w:sz w:val="24"/>
        </w:rPr>
        <w:t>元。（</w:t>
      </w:r>
      <w:r>
        <w:rPr>
          <w:rFonts w:ascii="宋体" w:hAnsi="宋体" w:hint="eastAsia"/>
          <w:spacing w:val="-5"/>
          <w:sz w:val="24"/>
        </w:rPr>
        <w:t>分值</w:t>
      </w:r>
      <w:r>
        <w:rPr>
          <w:rFonts w:ascii="宋体" w:hAnsi="宋体" w:hint="eastAsia"/>
          <w:sz w:val="24"/>
        </w:rPr>
        <w:t xml:space="preserve"> </w:t>
      </w:r>
      <w:r>
        <w:rPr>
          <w:rFonts w:ascii="宋体" w:hAnsi="宋体" w:hint="eastAsia"/>
          <w:spacing w:val="-4"/>
          <w:sz w:val="24"/>
        </w:rPr>
        <w:t>细化至</w:t>
      </w:r>
      <w:r>
        <w:rPr>
          <w:rFonts w:ascii="宋体" w:hAnsi="宋体" w:hint="eastAsia"/>
          <w:spacing w:val="-47"/>
          <w:sz w:val="24"/>
        </w:rPr>
        <w:t xml:space="preserve"> </w:t>
      </w:r>
      <w:r>
        <w:rPr>
          <w:rFonts w:ascii="宋体" w:hAnsi="宋体" w:hint="eastAsia"/>
          <w:spacing w:val="-4"/>
          <w:sz w:val="24"/>
        </w:rPr>
        <w:t>0.1</w:t>
      </w:r>
      <w:r>
        <w:rPr>
          <w:rFonts w:ascii="宋体" w:hAnsi="宋体" w:hint="eastAsia"/>
          <w:spacing w:val="-48"/>
          <w:sz w:val="24"/>
        </w:rPr>
        <w:t xml:space="preserve"> </w:t>
      </w:r>
      <w:r>
        <w:rPr>
          <w:rFonts w:ascii="宋体" w:hAnsi="宋体" w:hint="eastAsia"/>
          <w:spacing w:val="-4"/>
          <w:sz w:val="24"/>
        </w:rPr>
        <w:t>分</w:t>
      </w:r>
      <w:r>
        <w:rPr>
          <w:rFonts w:ascii="宋体" w:hAnsi="宋体" w:hint="eastAsia"/>
          <w:spacing w:val="-4"/>
          <w:sz w:val="24"/>
        </w:rPr>
        <w:t>/10</w:t>
      </w:r>
      <w:r>
        <w:rPr>
          <w:rFonts w:ascii="宋体" w:hAnsi="宋体" w:hint="eastAsia"/>
          <w:spacing w:val="-49"/>
          <w:sz w:val="24"/>
        </w:rPr>
        <w:t xml:space="preserve"> </w:t>
      </w:r>
      <w:r>
        <w:rPr>
          <w:rFonts w:ascii="宋体" w:hAnsi="宋体" w:hint="eastAsia"/>
          <w:spacing w:val="-4"/>
          <w:sz w:val="24"/>
        </w:rPr>
        <w:t>元）</w:t>
      </w:r>
    </w:p>
    <w:p w:rsidR="007B0FF3" w:rsidRDefault="00DC6A99">
      <w:pPr>
        <w:spacing w:before="203" w:line="219" w:lineRule="auto"/>
        <w:jc w:val="right"/>
        <w:rPr>
          <w:rFonts w:ascii="宋体" w:hAnsi="宋体"/>
          <w:sz w:val="24"/>
        </w:rPr>
      </w:pPr>
      <w:r>
        <w:rPr>
          <w:rFonts w:ascii="宋体" w:hAnsi="宋体" w:hint="eastAsia"/>
          <w:spacing w:val="-5"/>
          <w:sz w:val="24"/>
        </w:rPr>
        <w:t>(4)</w:t>
      </w:r>
      <w:r>
        <w:rPr>
          <w:rFonts w:ascii="宋体" w:hAnsi="宋体" w:hint="eastAsia"/>
          <w:spacing w:val="-5"/>
          <w:sz w:val="24"/>
        </w:rPr>
        <w:t>每月考核以查台账、汇总每周巡查记录、集中</w:t>
      </w:r>
      <w:r>
        <w:rPr>
          <w:rFonts w:ascii="宋体" w:hAnsi="宋体" w:hint="eastAsia"/>
          <w:spacing w:val="-6"/>
          <w:sz w:val="24"/>
        </w:rPr>
        <w:t>巡查辖区现状为主要内容。</w:t>
      </w:r>
    </w:p>
    <w:p w:rsidR="007B0FF3" w:rsidRDefault="007B0FF3">
      <w:pPr>
        <w:spacing w:line="219" w:lineRule="auto"/>
        <w:rPr>
          <w:rFonts w:ascii="宋体" w:hAnsi="宋体"/>
          <w:sz w:val="24"/>
        </w:rPr>
      </w:pPr>
    </w:p>
    <w:p w:rsidR="007B0FF3" w:rsidRDefault="00DC6A99">
      <w:pPr>
        <w:tabs>
          <w:tab w:val="left" w:pos="540"/>
        </w:tabs>
        <w:snapToGrid w:val="0"/>
        <w:spacing w:line="360" w:lineRule="auto"/>
        <w:ind w:firstLineChars="200" w:firstLine="482"/>
        <w:outlineLvl w:val="1"/>
        <w:rPr>
          <w:rFonts w:ascii="宋体" w:hAnsi="宋体"/>
          <w:b/>
          <w:sz w:val="24"/>
        </w:rPr>
      </w:pPr>
      <w:bookmarkStart w:id="10" w:name="_Toc23515"/>
      <w:r>
        <w:rPr>
          <w:rFonts w:ascii="宋体" w:hAnsi="宋体" w:hint="eastAsia"/>
          <w:b/>
          <w:sz w:val="24"/>
        </w:rPr>
        <w:t>二）、商务要求</w:t>
      </w:r>
      <w:bookmarkEnd w:id="10"/>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728"/>
        <w:gridCol w:w="5074"/>
        <w:gridCol w:w="1072"/>
      </w:tblGrid>
      <w:tr w:rsidR="007B0FF3">
        <w:trPr>
          <w:trHeight w:val="850"/>
          <w:tblHeader/>
          <w:jc w:val="center"/>
        </w:trPr>
        <w:tc>
          <w:tcPr>
            <w:tcW w:w="884"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lang w:val="zh-CN"/>
              </w:rPr>
            </w:pPr>
            <w:r>
              <w:rPr>
                <w:rFonts w:ascii="宋体" w:hAnsi="宋体" w:hint="eastAsia"/>
                <w:bCs/>
                <w:kern w:val="0"/>
                <w:sz w:val="24"/>
                <w:shd w:val="clear" w:color="auto" w:fill="FFFFFF"/>
                <w:lang w:val="zh-CN"/>
              </w:rPr>
              <w:t>序号</w:t>
            </w:r>
          </w:p>
        </w:tc>
        <w:tc>
          <w:tcPr>
            <w:tcW w:w="1728"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lang w:val="zh-CN"/>
              </w:rPr>
            </w:pPr>
            <w:r>
              <w:rPr>
                <w:rFonts w:ascii="宋体" w:hAnsi="宋体" w:hint="eastAsia"/>
                <w:bCs/>
                <w:kern w:val="0"/>
                <w:sz w:val="24"/>
                <w:shd w:val="clear" w:color="auto" w:fill="FFFFFF"/>
                <w:lang w:val="zh-CN"/>
              </w:rPr>
              <w:t>指标项</w:t>
            </w:r>
          </w:p>
        </w:tc>
        <w:tc>
          <w:tcPr>
            <w:tcW w:w="5074"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lang w:val="zh-CN"/>
              </w:rPr>
            </w:pPr>
            <w:r>
              <w:rPr>
                <w:rFonts w:ascii="宋体" w:hAnsi="宋体" w:hint="eastAsia"/>
                <w:bCs/>
                <w:kern w:val="0"/>
                <w:sz w:val="24"/>
                <w:shd w:val="clear" w:color="auto" w:fill="FFFFFF"/>
                <w:lang w:val="zh-CN"/>
              </w:rPr>
              <w:t>指标要求</w:t>
            </w:r>
          </w:p>
        </w:tc>
        <w:tc>
          <w:tcPr>
            <w:tcW w:w="1072"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rPr>
            </w:pPr>
            <w:r>
              <w:rPr>
                <w:rFonts w:ascii="宋体" w:hAnsi="宋体" w:hint="eastAsia"/>
                <w:bCs/>
                <w:kern w:val="0"/>
                <w:sz w:val="24"/>
                <w:shd w:val="clear" w:color="auto" w:fill="FFFFFF"/>
              </w:rPr>
              <w:t>备注</w:t>
            </w:r>
          </w:p>
        </w:tc>
      </w:tr>
      <w:tr w:rsidR="007B0FF3">
        <w:trPr>
          <w:trHeight w:val="850"/>
          <w:jc w:val="center"/>
        </w:trPr>
        <w:tc>
          <w:tcPr>
            <w:tcW w:w="884"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lang w:val="zh-CN"/>
              </w:rPr>
            </w:pPr>
            <w:r>
              <w:rPr>
                <w:rFonts w:ascii="宋体" w:hAnsi="宋体" w:hint="eastAsia"/>
                <w:bCs/>
                <w:kern w:val="0"/>
                <w:sz w:val="24"/>
                <w:shd w:val="clear" w:color="auto" w:fill="FFFFFF"/>
                <w:lang w:val="zh-CN"/>
              </w:rPr>
              <w:t>1</w:t>
            </w:r>
          </w:p>
        </w:tc>
        <w:tc>
          <w:tcPr>
            <w:tcW w:w="1728"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rPr>
            </w:pPr>
            <w:r>
              <w:rPr>
                <w:rFonts w:ascii="宋体" w:hAnsi="宋体" w:hint="eastAsia"/>
                <w:bCs/>
                <w:kern w:val="0"/>
                <w:sz w:val="24"/>
                <w:shd w:val="clear" w:color="auto" w:fill="FFFFFF"/>
              </w:rPr>
              <w:t>服务期</w:t>
            </w:r>
          </w:p>
        </w:tc>
        <w:tc>
          <w:tcPr>
            <w:tcW w:w="5074"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rPr>
            </w:pPr>
            <w:r>
              <w:rPr>
                <w:rFonts w:ascii="宋体" w:hAnsi="宋体" w:hint="eastAsia"/>
                <w:spacing w:val="-5"/>
                <w:sz w:val="24"/>
              </w:rPr>
              <w:t>自签订合同</w:t>
            </w:r>
            <w:r>
              <w:rPr>
                <w:rFonts w:ascii="宋体" w:hAnsi="宋体" w:hint="eastAsia"/>
                <w:spacing w:val="-6"/>
                <w:sz w:val="24"/>
              </w:rPr>
              <w:t>之日起</w:t>
            </w:r>
            <w:r>
              <w:rPr>
                <w:rFonts w:ascii="宋体" w:hAnsi="宋体" w:hint="eastAsia"/>
                <w:spacing w:val="-33"/>
                <w:sz w:val="24"/>
              </w:rPr>
              <w:t xml:space="preserve"> </w:t>
            </w:r>
            <w:r>
              <w:rPr>
                <w:rFonts w:ascii="宋体" w:hAnsi="宋体" w:hint="eastAsia"/>
                <w:spacing w:val="-6"/>
                <w:sz w:val="24"/>
              </w:rPr>
              <w:t>1</w:t>
            </w:r>
            <w:r>
              <w:rPr>
                <w:rFonts w:ascii="宋体" w:hAnsi="宋体" w:hint="eastAsia"/>
                <w:spacing w:val="-50"/>
                <w:sz w:val="24"/>
              </w:rPr>
              <w:t xml:space="preserve"> </w:t>
            </w:r>
            <w:r>
              <w:rPr>
                <w:rFonts w:ascii="宋体" w:hAnsi="宋体" w:hint="eastAsia"/>
                <w:spacing w:val="-6"/>
                <w:sz w:val="24"/>
              </w:rPr>
              <w:t>年，保安服</w:t>
            </w:r>
            <w:r>
              <w:rPr>
                <w:rFonts w:ascii="宋体" w:hAnsi="宋体" w:hint="eastAsia"/>
                <w:spacing w:val="-1"/>
                <w:sz w:val="24"/>
              </w:rPr>
              <w:t>务实行“</w:t>
            </w:r>
            <w:r>
              <w:rPr>
                <w:rFonts w:ascii="宋体" w:hAnsi="宋体" w:hint="eastAsia"/>
                <w:spacing w:val="-93"/>
                <w:sz w:val="24"/>
              </w:rPr>
              <w:t xml:space="preserve"> </w:t>
            </w:r>
            <w:r>
              <w:rPr>
                <w:rFonts w:ascii="宋体" w:hAnsi="宋体" w:hint="eastAsia"/>
                <w:spacing w:val="-1"/>
                <w:sz w:val="24"/>
              </w:rPr>
              <w:t>1+1+1</w:t>
            </w:r>
            <w:r>
              <w:rPr>
                <w:rFonts w:ascii="宋体" w:hAnsi="宋体" w:hint="eastAsia"/>
                <w:spacing w:val="-88"/>
                <w:sz w:val="24"/>
              </w:rPr>
              <w:t xml:space="preserve"> </w:t>
            </w:r>
            <w:r>
              <w:rPr>
                <w:rFonts w:ascii="宋体" w:hAnsi="宋体" w:hint="eastAsia"/>
                <w:spacing w:val="-1"/>
                <w:sz w:val="24"/>
              </w:rPr>
              <w:t>”按年度合作模式，下一年度可根据本年度的考核结果进行</w:t>
            </w:r>
            <w:r>
              <w:rPr>
                <w:rFonts w:ascii="宋体" w:hAnsi="宋体" w:hint="eastAsia"/>
                <w:spacing w:val="-2"/>
                <w:sz w:val="24"/>
              </w:rPr>
              <w:t>合同续</w:t>
            </w:r>
            <w:r>
              <w:rPr>
                <w:rFonts w:ascii="宋体" w:hAnsi="宋体" w:hint="eastAsia"/>
                <w:spacing w:val="-1"/>
                <w:sz w:val="24"/>
              </w:rPr>
              <w:t>签，最多续签不超过两次，也可自愿放弃续签</w:t>
            </w:r>
            <w:r>
              <w:rPr>
                <w:rFonts w:ascii="宋体" w:hAnsi="宋体" w:hint="eastAsia"/>
                <w:spacing w:val="-1"/>
                <w:sz w:val="24"/>
              </w:rPr>
              <w:t>。</w:t>
            </w:r>
          </w:p>
        </w:tc>
        <w:tc>
          <w:tcPr>
            <w:tcW w:w="1072" w:type="dxa"/>
            <w:vAlign w:val="center"/>
          </w:tcPr>
          <w:p w:rsidR="007B0FF3" w:rsidRDefault="007B0FF3">
            <w:pPr>
              <w:widowControl/>
              <w:autoSpaceDE w:val="0"/>
              <w:autoSpaceDN w:val="0"/>
              <w:adjustRightInd w:val="0"/>
              <w:snapToGrid w:val="0"/>
              <w:spacing w:line="360" w:lineRule="auto"/>
              <w:jc w:val="center"/>
              <w:rPr>
                <w:rFonts w:ascii="宋体" w:hAnsi="宋体"/>
                <w:bCs/>
                <w:kern w:val="0"/>
                <w:sz w:val="24"/>
                <w:shd w:val="clear" w:color="auto" w:fill="FFFFFF"/>
              </w:rPr>
            </w:pPr>
          </w:p>
        </w:tc>
      </w:tr>
      <w:tr w:rsidR="007B0FF3">
        <w:trPr>
          <w:trHeight w:val="850"/>
          <w:jc w:val="center"/>
        </w:trPr>
        <w:tc>
          <w:tcPr>
            <w:tcW w:w="884"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lang w:val="zh-CN"/>
              </w:rPr>
            </w:pPr>
            <w:r>
              <w:rPr>
                <w:rFonts w:ascii="宋体" w:hAnsi="宋体" w:hint="eastAsia"/>
                <w:bCs/>
                <w:kern w:val="0"/>
                <w:sz w:val="24"/>
                <w:shd w:val="clear" w:color="auto" w:fill="FFFFFF"/>
              </w:rPr>
              <w:t>2</w:t>
            </w:r>
          </w:p>
        </w:tc>
        <w:tc>
          <w:tcPr>
            <w:tcW w:w="1728"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lang w:val="zh-CN"/>
              </w:rPr>
            </w:pPr>
            <w:r>
              <w:rPr>
                <w:rFonts w:ascii="宋体" w:hAnsi="宋体" w:hint="eastAsia"/>
                <w:bCs/>
                <w:kern w:val="0"/>
                <w:sz w:val="24"/>
                <w:shd w:val="clear" w:color="auto" w:fill="FFFFFF"/>
                <w:lang w:val="zh-CN"/>
              </w:rPr>
              <w:t>付款方式</w:t>
            </w:r>
          </w:p>
        </w:tc>
        <w:tc>
          <w:tcPr>
            <w:tcW w:w="5074"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rPr>
            </w:pPr>
            <w:r>
              <w:rPr>
                <w:rFonts w:ascii="宋体" w:hAnsi="宋体" w:hint="eastAsia"/>
                <w:bCs/>
                <w:kern w:val="0"/>
                <w:sz w:val="24"/>
                <w:shd w:val="clear" w:color="auto" w:fill="FFFFFF"/>
              </w:rPr>
              <w:t>按照后期合同约定</w:t>
            </w:r>
          </w:p>
        </w:tc>
        <w:tc>
          <w:tcPr>
            <w:tcW w:w="1072" w:type="dxa"/>
            <w:vAlign w:val="center"/>
          </w:tcPr>
          <w:p w:rsidR="007B0FF3" w:rsidRDefault="007B0FF3">
            <w:pPr>
              <w:widowControl/>
              <w:autoSpaceDE w:val="0"/>
              <w:autoSpaceDN w:val="0"/>
              <w:adjustRightInd w:val="0"/>
              <w:snapToGrid w:val="0"/>
              <w:spacing w:line="360" w:lineRule="auto"/>
              <w:jc w:val="center"/>
              <w:rPr>
                <w:rFonts w:ascii="宋体" w:hAnsi="宋体"/>
                <w:bCs/>
                <w:kern w:val="0"/>
                <w:sz w:val="24"/>
                <w:highlight w:val="yellow"/>
                <w:shd w:val="clear" w:color="auto" w:fill="FFFFFF"/>
                <w:lang w:val="zh-CN"/>
              </w:rPr>
            </w:pPr>
          </w:p>
        </w:tc>
      </w:tr>
      <w:tr w:rsidR="007B0FF3">
        <w:trPr>
          <w:trHeight w:val="850"/>
          <w:jc w:val="center"/>
        </w:trPr>
        <w:tc>
          <w:tcPr>
            <w:tcW w:w="884"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rPr>
            </w:pPr>
            <w:r>
              <w:rPr>
                <w:rFonts w:ascii="宋体" w:hAnsi="宋体" w:hint="eastAsia"/>
                <w:bCs/>
                <w:kern w:val="0"/>
                <w:sz w:val="24"/>
                <w:shd w:val="clear" w:color="auto" w:fill="FFFFFF"/>
              </w:rPr>
              <w:t>3</w:t>
            </w:r>
          </w:p>
        </w:tc>
        <w:tc>
          <w:tcPr>
            <w:tcW w:w="1728"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lang w:val="zh-CN"/>
              </w:rPr>
            </w:pPr>
            <w:r>
              <w:rPr>
                <w:rFonts w:ascii="宋体" w:hAnsi="宋体" w:hint="eastAsia"/>
                <w:bCs/>
                <w:kern w:val="0"/>
                <w:sz w:val="24"/>
                <w:shd w:val="clear" w:color="auto" w:fill="FFFFFF"/>
                <w:lang w:val="zh-CN"/>
              </w:rPr>
              <w:t>其他</w:t>
            </w:r>
          </w:p>
        </w:tc>
        <w:tc>
          <w:tcPr>
            <w:tcW w:w="5074" w:type="dxa"/>
            <w:vAlign w:val="center"/>
          </w:tcPr>
          <w:p w:rsidR="007B0FF3" w:rsidRDefault="00DC6A99">
            <w:pPr>
              <w:widowControl/>
              <w:autoSpaceDE w:val="0"/>
              <w:autoSpaceDN w:val="0"/>
              <w:adjustRightInd w:val="0"/>
              <w:snapToGrid w:val="0"/>
              <w:spacing w:line="360" w:lineRule="auto"/>
              <w:jc w:val="center"/>
              <w:rPr>
                <w:rFonts w:ascii="宋体" w:hAnsi="宋体"/>
                <w:bCs/>
                <w:kern w:val="0"/>
                <w:sz w:val="24"/>
                <w:shd w:val="clear" w:color="auto" w:fill="FFFFFF"/>
              </w:rPr>
            </w:pPr>
            <w:r>
              <w:rPr>
                <w:rFonts w:ascii="宋体" w:hAnsi="宋体" w:hint="eastAsia"/>
                <w:bCs/>
                <w:kern w:val="0"/>
                <w:sz w:val="24"/>
                <w:shd w:val="clear" w:color="auto" w:fill="FFFFFF"/>
              </w:rPr>
              <w:t>无</w:t>
            </w:r>
          </w:p>
        </w:tc>
        <w:tc>
          <w:tcPr>
            <w:tcW w:w="1072" w:type="dxa"/>
            <w:vAlign w:val="center"/>
          </w:tcPr>
          <w:p w:rsidR="007B0FF3" w:rsidRDefault="007B0FF3">
            <w:pPr>
              <w:widowControl/>
              <w:autoSpaceDE w:val="0"/>
              <w:autoSpaceDN w:val="0"/>
              <w:adjustRightInd w:val="0"/>
              <w:snapToGrid w:val="0"/>
              <w:spacing w:line="360" w:lineRule="auto"/>
              <w:jc w:val="center"/>
              <w:rPr>
                <w:rFonts w:ascii="宋体" w:hAnsi="宋体"/>
                <w:bCs/>
                <w:kern w:val="0"/>
                <w:sz w:val="24"/>
                <w:shd w:val="clear" w:color="auto" w:fill="FFFFFF"/>
                <w:lang w:val="zh-CN"/>
              </w:rPr>
            </w:pPr>
          </w:p>
        </w:tc>
      </w:tr>
    </w:tbl>
    <w:p w:rsidR="007B0FF3" w:rsidRDefault="007B0FF3">
      <w:pPr>
        <w:rPr>
          <w:rFonts w:ascii="宋体" w:hAnsi="宋体"/>
          <w:b/>
          <w:kern w:val="0"/>
          <w:sz w:val="30"/>
          <w:szCs w:val="30"/>
          <w:shd w:val="clear" w:color="auto" w:fill="FFFFFF"/>
        </w:rPr>
      </w:pPr>
    </w:p>
    <w:p w:rsidR="007B0FF3" w:rsidRDefault="007B0FF3">
      <w:pPr>
        <w:spacing w:line="360" w:lineRule="auto"/>
        <w:rPr>
          <w:rFonts w:ascii="宋体" w:hAnsi="宋体"/>
          <w:sz w:val="36"/>
          <w:szCs w:val="36"/>
        </w:rPr>
      </w:pPr>
    </w:p>
    <w:p w:rsidR="007B0FF3" w:rsidRDefault="00DC6A99">
      <w:pPr>
        <w:pStyle w:val="1"/>
        <w:spacing w:before="49"/>
        <w:ind w:left="1477" w:right="1574"/>
        <w:rPr>
          <w:rFonts w:hint="default"/>
        </w:rPr>
      </w:pPr>
      <w:r>
        <w:rPr>
          <w:rFonts w:hAnsi="宋体"/>
          <w:bCs/>
          <w:sz w:val="32"/>
          <w:szCs w:val="32"/>
        </w:rPr>
        <w:lastRenderedPageBreak/>
        <w:t>资格审查方法及标准</w:t>
      </w:r>
    </w:p>
    <w:p w:rsidR="007B0FF3" w:rsidRDefault="007B0FF3">
      <w:pPr>
        <w:pStyle w:val="a6"/>
        <w:rPr>
          <w:rFonts w:ascii="宋体"/>
        </w:rPr>
      </w:pPr>
    </w:p>
    <w:p w:rsidR="007B0FF3" w:rsidRDefault="00DC6A99">
      <w:pPr>
        <w:pStyle w:val="21"/>
        <w:spacing w:line="400" w:lineRule="exact"/>
        <w:rPr>
          <w:rFonts w:ascii="宋体" w:hAnsi="宋体"/>
        </w:rPr>
      </w:pPr>
      <w:r>
        <w:rPr>
          <w:rFonts w:ascii="宋体" w:hAnsi="宋体" w:hint="eastAsia"/>
        </w:rPr>
        <w:t>根据《中华人民共和国政府采购法》及其实施条例、《政府采购货物和服务招标投标管理办法》等相关法律法规确定以下资格审查方法和标准。</w:t>
      </w:r>
    </w:p>
    <w:p w:rsidR="007B0FF3" w:rsidRDefault="00DC6A99">
      <w:pPr>
        <w:pStyle w:val="2"/>
        <w:numPr>
          <w:ilvl w:val="0"/>
          <w:numId w:val="2"/>
        </w:numPr>
        <w:spacing w:line="400" w:lineRule="exact"/>
        <w:rPr>
          <w:rFonts w:ascii="宋体" w:eastAsia="宋体" w:hAnsi="宋体"/>
          <w:lang w:val="zh-CN"/>
        </w:rPr>
      </w:pPr>
      <w:bookmarkStart w:id="11" w:name="_Toc155185897"/>
      <w:bookmarkStart w:id="12" w:name="_Toc140132822"/>
      <w:bookmarkStart w:id="13" w:name="_Toc16990"/>
      <w:bookmarkStart w:id="14" w:name="_Toc21488"/>
      <w:bookmarkStart w:id="15" w:name="_Toc12891"/>
      <w:r>
        <w:rPr>
          <w:rFonts w:ascii="宋体" w:eastAsia="宋体" w:hAnsi="宋体" w:hint="eastAsia"/>
          <w:lang w:val="zh-CN"/>
        </w:rPr>
        <w:t>资格审查</w:t>
      </w:r>
      <w:bookmarkEnd w:id="11"/>
      <w:bookmarkEnd w:id="12"/>
      <w:r>
        <w:rPr>
          <w:rFonts w:ascii="宋体" w:eastAsia="宋体" w:hAnsi="宋体" w:hint="eastAsia"/>
        </w:rPr>
        <w:t>方法</w:t>
      </w:r>
      <w:bookmarkEnd w:id="13"/>
      <w:bookmarkEnd w:id="14"/>
      <w:bookmarkEnd w:id="15"/>
    </w:p>
    <w:p w:rsidR="007B0FF3" w:rsidRDefault="00DC6A99">
      <w:pPr>
        <w:spacing w:line="400" w:lineRule="exact"/>
        <w:ind w:firstLine="420"/>
        <w:rPr>
          <w:rFonts w:ascii="宋体" w:hAnsi="宋体"/>
          <w:bCs/>
          <w:lang w:val="zh-CN"/>
        </w:rPr>
      </w:pPr>
      <w:r>
        <w:rPr>
          <w:rFonts w:ascii="宋体" w:hAnsi="宋体" w:hint="eastAsia"/>
          <w:bCs/>
          <w:lang w:val="zh-CN"/>
        </w:rPr>
        <w:t>开标结束后，采购人或采购代理机构依据法律、法规及招标文件的规定，对投标人的资格进行审查，以确定投标人资格是否合格。</w:t>
      </w:r>
    </w:p>
    <w:p w:rsidR="007B0FF3" w:rsidRDefault="00DC6A99">
      <w:pPr>
        <w:pStyle w:val="2"/>
        <w:numPr>
          <w:ilvl w:val="0"/>
          <w:numId w:val="2"/>
        </w:numPr>
        <w:spacing w:line="400" w:lineRule="exact"/>
        <w:rPr>
          <w:rFonts w:ascii="宋体" w:eastAsia="宋体" w:hAnsi="宋体"/>
          <w:lang w:val="zh-CN"/>
        </w:rPr>
      </w:pPr>
      <w:bookmarkStart w:id="16" w:name="_Toc950"/>
      <w:bookmarkStart w:id="17" w:name="_Toc23841"/>
      <w:bookmarkStart w:id="18" w:name="_Toc12262"/>
      <w:r>
        <w:rPr>
          <w:rFonts w:ascii="宋体" w:eastAsia="宋体" w:hAnsi="宋体" w:hint="eastAsia"/>
          <w:lang w:val="zh-CN"/>
        </w:rPr>
        <w:t>资格审查程序</w:t>
      </w:r>
      <w:bookmarkEnd w:id="16"/>
      <w:bookmarkEnd w:id="17"/>
      <w:bookmarkEnd w:id="18"/>
    </w:p>
    <w:p w:rsidR="007B0FF3" w:rsidRDefault="00DC6A99">
      <w:pPr>
        <w:pStyle w:val="3"/>
        <w:numPr>
          <w:ilvl w:val="0"/>
          <w:numId w:val="3"/>
        </w:numPr>
        <w:spacing w:line="400" w:lineRule="exact"/>
        <w:rPr>
          <w:rFonts w:ascii="宋体" w:hAnsi="宋体"/>
        </w:rPr>
      </w:pPr>
      <w:bookmarkStart w:id="19" w:name="_Toc155185898"/>
      <w:bookmarkStart w:id="20" w:name="_Toc12686"/>
      <w:bookmarkStart w:id="21" w:name="_Toc14725"/>
      <w:r>
        <w:rPr>
          <w:rFonts w:ascii="宋体" w:hAnsi="宋体" w:hint="eastAsia"/>
          <w:lang w:val="zh-CN"/>
        </w:rPr>
        <w:t>资格审查</w:t>
      </w:r>
      <w:bookmarkEnd w:id="19"/>
      <w:bookmarkEnd w:id="20"/>
      <w:bookmarkEnd w:id="21"/>
    </w:p>
    <w:p w:rsidR="007B0FF3" w:rsidRDefault="00DC6A99">
      <w:pPr>
        <w:wordWrap w:val="0"/>
        <w:spacing w:line="400" w:lineRule="exact"/>
        <w:ind w:firstLine="420"/>
        <w:rPr>
          <w:rFonts w:ascii="宋体" w:hAnsi="宋体"/>
          <w:lang w:val="zh-CN"/>
        </w:rPr>
      </w:pPr>
      <w:r>
        <w:rPr>
          <w:rFonts w:ascii="宋体" w:hAnsi="宋体" w:hint="eastAsia"/>
          <w:bCs/>
          <w:lang w:val="zh-CN"/>
        </w:rPr>
        <w:t>1.</w:t>
      </w:r>
      <w:r>
        <w:rPr>
          <w:rFonts w:ascii="宋体" w:hAnsi="宋体" w:hint="eastAsia"/>
          <w:bCs/>
          <w:lang w:val="zh-CN"/>
        </w:rPr>
        <w:t>开标结束后，采购人或采购代理机构</w:t>
      </w:r>
      <w:r>
        <w:rPr>
          <w:rFonts w:ascii="宋体" w:hAnsi="宋体" w:hint="eastAsia"/>
          <w:lang w:val="zh-CN"/>
        </w:rPr>
        <w:t>根据“第一章</w:t>
      </w:r>
      <w:r>
        <w:rPr>
          <w:rFonts w:ascii="宋体" w:hAnsi="宋体" w:hint="eastAsia"/>
          <w:lang w:val="zh-CN"/>
        </w:rPr>
        <w:t xml:space="preserve"> </w:t>
      </w:r>
      <w:r>
        <w:rPr>
          <w:rFonts w:ascii="宋体" w:hAnsi="宋体" w:hint="eastAsia"/>
          <w:lang w:val="zh-CN"/>
        </w:rPr>
        <w:t>投标邀请”中投标人资格要求并按本章“三、资格审查标准”所列的内容，对投标人资格进行审查，不满足资格审查标准要求的按</w:t>
      </w:r>
      <w:r>
        <w:rPr>
          <w:rFonts w:ascii="宋体" w:hAnsi="宋体" w:hint="eastAsia"/>
          <w:b/>
          <w:lang w:val="zh-CN"/>
        </w:rPr>
        <w:t>无效投标处理</w:t>
      </w:r>
      <w:r>
        <w:rPr>
          <w:rFonts w:ascii="宋体" w:hAnsi="宋体" w:hint="eastAsia"/>
          <w:lang w:val="zh-CN"/>
        </w:rPr>
        <w:t>。</w:t>
      </w:r>
      <w:bookmarkStart w:id="22" w:name="_Toc102116020"/>
      <w:bookmarkStart w:id="23" w:name="_Toc102116150"/>
      <w:bookmarkStart w:id="24" w:name="_Toc102056216"/>
      <w:bookmarkStart w:id="25" w:name="_Toc102114918"/>
      <w:bookmarkStart w:id="26" w:name="_Toc102057716"/>
      <w:bookmarkStart w:id="27" w:name="_Toc102119851"/>
      <w:bookmarkStart w:id="28" w:name="_Toc102114941"/>
      <w:bookmarkStart w:id="29" w:name="_Toc102119874"/>
      <w:bookmarkStart w:id="30" w:name="_Toc102116173"/>
      <w:bookmarkStart w:id="31" w:name="_Toc102116043"/>
      <w:bookmarkStart w:id="32" w:name="_Toc102056239"/>
      <w:bookmarkStart w:id="33" w:name="_Toc102057739"/>
    </w:p>
    <w:p w:rsidR="007B0FF3" w:rsidRDefault="00DC6A99">
      <w:pPr>
        <w:pStyle w:val="3"/>
        <w:numPr>
          <w:ilvl w:val="0"/>
          <w:numId w:val="3"/>
        </w:numPr>
        <w:spacing w:line="400" w:lineRule="exact"/>
        <w:rPr>
          <w:rFonts w:ascii="宋体" w:hAnsi="宋体"/>
          <w:lang w:val="zh-CN"/>
        </w:rPr>
      </w:pPr>
      <w:bookmarkStart w:id="34" w:name="_Toc19312"/>
      <w:bookmarkStart w:id="35" w:name="_Toc20038"/>
      <w:bookmarkStart w:id="36" w:name="_Toc155185900"/>
      <w:bookmarkEnd w:id="22"/>
      <w:bookmarkEnd w:id="23"/>
      <w:bookmarkEnd w:id="24"/>
      <w:bookmarkEnd w:id="25"/>
      <w:bookmarkEnd w:id="26"/>
      <w:bookmarkEnd w:id="27"/>
      <w:r>
        <w:rPr>
          <w:rFonts w:ascii="宋体" w:hAnsi="宋体" w:hint="eastAsia"/>
          <w:lang w:val="zh-CN"/>
        </w:rPr>
        <w:t>信</w:t>
      </w:r>
      <w:bookmarkStart w:id="37" w:name="_Hlk162301965"/>
      <w:r>
        <w:rPr>
          <w:rFonts w:ascii="宋体" w:hAnsi="宋体" w:hint="eastAsia"/>
          <w:lang w:val="zh-CN"/>
        </w:rPr>
        <w:t>用信息核查</w:t>
      </w:r>
      <w:bookmarkEnd w:id="34"/>
      <w:bookmarkEnd w:id="35"/>
      <w:bookmarkEnd w:id="37"/>
    </w:p>
    <w:p w:rsidR="007B0FF3" w:rsidRDefault="00DC6A99">
      <w:pPr>
        <w:pStyle w:val="21"/>
        <w:spacing w:line="400" w:lineRule="exact"/>
        <w:rPr>
          <w:rFonts w:ascii="宋体" w:hAnsi="宋体"/>
        </w:rPr>
      </w:pPr>
      <w:bookmarkStart w:id="38" w:name="_Hlk162301966"/>
      <w:r>
        <w:rPr>
          <w:rFonts w:ascii="宋体" w:hAnsi="宋体" w:hint="eastAsia"/>
        </w:rPr>
        <w:t>1.</w:t>
      </w:r>
      <w:r>
        <w:rPr>
          <w:rFonts w:ascii="宋体" w:hAnsi="宋体" w:hint="eastAsia"/>
        </w:rPr>
        <w:t>根据《关于在政府采购活动中查询及使用信用记录有关问题的通知》（财库〔</w:t>
      </w:r>
      <w:r>
        <w:rPr>
          <w:rFonts w:ascii="宋体" w:hAnsi="宋体" w:hint="eastAsia"/>
        </w:rPr>
        <w:t>2016</w:t>
      </w:r>
      <w:r>
        <w:rPr>
          <w:rFonts w:ascii="宋体" w:hAnsi="宋体" w:hint="eastAsia"/>
        </w:rPr>
        <w:t>〕</w:t>
      </w:r>
      <w:r>
        <w:rPr>
          <w:rFonts w:ascii="宋体" w:hAnsi="宋体" w:hint="eastAsia"/>
        </w:rPr>
        <w:t>125</w:t>
      </w:r>
      <w:r>
        <w:rPr>
          <w:rFonts w:ascii="宋体" w:hAnsi="宋体" w:hint="eastAsia"/>
        </w:rPr>
        <w:t>号）要求，投标人信用信息以“信用中国”网</w:t>
      </w:r>
      <w:r>
        <w:rPr>
          <w:rFonts w:ascii="宋体" w:hAnsi="宋体" w:hint="eastAsia"/>
        </w:rPr>
        <w:t xml:space="preserve"> </w:t>
      </w:r>
      <w:r>
        <w:rPr>
          <w:rFonts w:ascii="宋体" w:hAnsi="宋体" w:hint="eastAsia"/>
        </w:rPr>
        <w:t>（</w:t>
      </w:r>
      <w:r>
        <w:rPr>
          <w:rFonts w:ascii="宋体" w:hAnsi="宋体" w:hint="eastAsia"/>
        </w:rPr>
        <w:t>http://www.creditchina.gov.cn</w:t>
      </w:r>
      <w:r>
        <w:rPr>
          <w:rFonts w:ascii="宋体" w:hAnsi="宋体" w:hint="eastAsia"/>
        </w:rPr>
        <w:t>）和中国政府采购网（</w:t>
      </w:r>
      <w:r>
        <w:rPr>
          <w:rFonts w:ascii="宋体" w:hAnsi="宋体" w:hint="eastAsia"/>
        </w:rPr>
        <w:t>http://www.ccgp.gov.cn</w:t>
      </w:r>
      <w:r>
        <w:rPr>
          <w:rFonts w:ascii="宋体" w:hAnsi="宋体" w:hint="eastAsia"/>
        </w:rPr>
        <w:t>）查询的结果为准。</w:t>
      </w:r>
    </w:p>
    <w:p w:rsidR="007B0FF3" w:rsidRDefault="00DC6A99">
      <w:pPr>
        <w:pStyle w:val="21"/>
        <w:spacing w:line="400" w:lineRule="exact"/>
        <w:rPr>
          <w:rFonts w:ascii="宋体" w:hAnsi="宋体"/>
        </w:rPr>
      </w:pPr>
      <w:r>
        <w:rPr>
          <w:rFonts w:ascii="宋体" w:hAnsi="宋体" w:hint="eastAsia"/>
        </w:rPr>
        <w:t>2.</w:t>
      </w:r>
      <w:r>
        <w:rPr>
          <w:rFonts w:ascii="宋体" w:hAnsi="宋体" w:hint="eastAsia"/>
        </w:rPr>
        <w:t>资格审查当日应当核查投标人信用记录，投标人被列入失信被执行人、重大税收违法失信主体、政府采购严重违法失信行为记录名单的，采购代理机构拒绝其参加政府采购活动。</w:t>
      </w:r>
    </w:p>
    <w:p w:rsidR="007B0FF3" w:rsidRDefault="00DC6A99">
      <w:pPr>
        <w:pStyle w:val="21"/>
        <w:spacing w:line="400" w:lineRule="exact"/>
        <w:rPr>
          <w:rFonts w:ascii="宋体" w:hAnsi="宋体"/>
        </w:rPr>
      </w:pPr>
      <w:r>
        <w:rPr>
          <w:rFonts w:ascii="宋体" w:hAnsi="宋体" w:hint="eastAsia"/>
        </w:rPr>
        <w:t>3</w:t>
      </w:r>
      <w:r>
        <w:rPr>
          <w:rFonts w:ascii="宋体" w:hAnsi="宋体" w:hint="eastAsia"/>
        </w:rPr>
        <w:t>．以联合体形式投标的，应当核查联合体所有成员的信用记录，联合体成员存在不良信用记录的，视同联合体存在不良信用信息。</w:t>
      </w:r>
    </w:p>
    <w:p w:rsidR="007B0FF3" w:rsidRDefault="00DC6A99">
      <w:pPr>
        <w:pStyle w:val="21"/>
        <w:spacing w:line="400" w:lineRule="exact"/>
        <w:rPr>
          <w:rFonts w:ascii="宋体" w:hAnsi="宋体"/>
        </w:rPr>
      </w:pPr>
      <w:r>
        <w:rPr>
          <w:rFonts w:ascii="宋体" w:hAnsi="宋体" w:hint="eastAsia"/>
        </w:rPr>
        <w:t>4.</w:t>
      </w:r>
      <w:r>
        <w:rPr>
          <w:rFonts w:ascii="宋体" w:hAnsi="宋体" w:hint="eastAsia"/>
        </w:rPr>
        <w:t>资格审查与评标工作未在同日进行的特殊情形下，采购代理机构工作人员在评标时应当对投标人的信用信息进行复核，发现评标当日存在不良信用信息的，由评标委员会按照符合性审查不合格作</w:t>
      </w:r>
      <w:r>
        <w:rPr>
          <w:rFonts w:ascii="宋体" w:hAnsi="宋体" w:hint="eastAsia"/>
          <w:b/>
          <w:bCs/>
        </w:rPr>
        <w:t>无效投标</w:t>
      </w:r>
      <w:r>
        <w:rPr>
          <w:rFonts w:ascii="宋体" w:hAnsi="宋体" w:hint="eastAsia"/>
        </w:rPr>
        <w:t>处理。</w:t>
      </w:r>
      <w:bookmarkEnd w:id="38"/>
    </w:p>
    <w:p w:rsidR="007B0FF3" w:rsidRDefault="00DC6A99">
      <w:pPr>
        <w:pStyle w:val="3"/>
        <w:numPr>
          <w:ilvl w:val="0"/>
          <w:numId w:val="3"/>
        </w:numPr>
        <w:spacing w:line="400" w:lineRule="exact"/>
        <w:rPr>
          <w:rFonts w:ascii="宋体" w:hAnsi="宋体"/>
          <w:lang w:val="zh-CN"/>
        </w:rPr>
      </w:pPr>
      <w:bookmarkStart w:id="39" w:name="_Toc14382"/>
      <w:bookmarkStart w:id="40" w:name="_Toc16998"/>
      <w:r>
        <w:rPr>
          <w:rFonts w:ascii="宋体" w:hAnsi="宋体" w:hint="eastAsia"/>
          <w:lang w:val="zh-CN"/>
        </w:rPr>
        <w:t>资格审查</w:t>
      </w:r>
      <w:bookmarkEnd w:id="28"/>
      <w:bookmarkEnd w:id="29"/>
      <w:bookmarkEnd w:id="30"/>
      <w:bookmarkEnd w:id="31"/>
      <w:bookmarkEnd w:id="32"/>
      <w:bookmarkEnd w:id="33"/>
      <w:r>
        <w:rPr>
          <w:rFonts w:ascii="宋体" w:hAnsi="宋体" w:hint="eastAsia"/>
          <w:lang w:val="zh-CN"/>
        </w:rPr>
        <w:t>结果</w:t>
      </w:r>
      <w:bookmarkEnd w:id="36"/>
      <w:bookmarkEnd w:id="39"/>
      <w:bookmarkEnd w:id="40"/>
    </w:p>
    <w:p w:rsidR="007B0FF3" w:rsidRDefault="00DC6A99">
      <w:pPr>
        <w:pStyle w:val="21"/>
        <w:spacing w:line="400" w:lineRule="exact"/>
        <w:rPr>
          <w:rFonts w:ascii="宋体" w:hAnsi="宋体"/>
        </w:rPr>
      </w:pPr>
      <w:r>
        <w:rPr>
          <w:rFonts w:ascii="宋体" w:hAnsi="宋体" w:hint="eastAsia"/>
        </w:rPr>
        <w:t>1.</w:t>
      </w:r>
      <w:r>
        <w:rPr>
          <w:rFonts w:ascii="宋体" w:hAnsi="宋体" w:hint="eastAsia"/>
        </w:rPr>
        <w:t>根据资格审查的情况，确定资格审查合格的投标人，并形成资格审查结果。</w:t>
      </w:r>
    </w:p>
    <w:p w:rsidR="007B0FF3" w:rsidRDefault="00DC6A99">
      <w:pPr>
        <w:pStyle w:val="21"/>
        <w:spacing w:line="400" w:lineRule="exact"/>
        <w:rPr>
          <w:rFonts w:ascii="宋体" w:hAnsi="宋体"/>
        </w:rPr>
      </w:pPr>
      <w:r>
        <w:rPr>
          <w:rFonts w:ascii="宋体" w:hAnsi="宋体" w:hint="eastAsia"/>
        </w:rPr>
        <w:t>2.</w:t>
      </w:r>
      <w:r>
        <w:rPr>
          <w:rFonts w:ascii="宋体" w:hAnsi="宋体" w:hint="eastAsia"/>
        </w:rPr>
        <w:t>资格审查合格投标人不足</w:t>
      </w:r>
      <w:r>
        <w:rPr>
          <w:rFonts w:ascii="宋体" w:hAnsi="宋体" w:hint="eastAsia"/>
        </w:rPr>
        <w:t>3</w:t>
      </w:r>
      <w:r>
        <w:rPr>
          <w:rFonts w:ascii="宋体" w:hAnsi="宋体" w:hint="eastAsia"/>
        </w:rPr>
        <w:t>家的，不得评标，应予以</w:t>
      </w:r>
      <w:r>
        <w:rPr>
          <w:rFonts w:ascii="宋体" w:hAnsi="宋体" w:hint="eastAsia"/>
          <w:b/>
          <w:bCs/>
        </w:rPr>
        <w:t>废标</w:t>
      </w:r>
      <w:r>
        <w:rPr>
          <w:rFonts w:ascii="宋体" w:hAnsi="宋体" w:hint="eastAsia"/>
        </w:rPr>
        <w:t>。</w:t>
      </w:r>
    </w:p>
    <w:p w:rsidR="007B0FF3" w:rsidRDefault="00DC6A99">
      <w:pPr>
        <w:pStyle w:val="2"/>
        <w:numPr>
          <w:ilvl w:val="0"/>
          <w:numId w:val="2"/>
        </w:numPr>
        <w:spacing w:line="400" w:lineRule="exact"/>
        <w:rPr>
          <w:rFonts w:ascii="宋体" w:eastAsia="宋体" w:hAnsi="宋体"/>
        </w:rPr>
      </w:pPr>
      <w:bookmarkStart w:id="41" w:name="_Toc23514"/>
      <w:bookmarkStart w:id="42" w:name="_Toc15861"/>
      <w:bookmarkStart w:id="43" w:name="_Toc32327"/>
      <w:bookmarkStart w:id="44" w:name="_Toc109899480"/>
      <w:bookmarkStart w:id="45" w:name="_Toc61280398"/>
      <w:bookmarkStart w:id="46" w:name="_Toc140132821"/>
      <w:bookmarkStart w:id="47" w:name="_Toc494561958"/>
      <w:bookmarkStart w:id="48" w:name="_Toc511894514"/>
      <w:bookmarkStart w:id="49" w:name="_Toc109899899"/>
      <w:bookmarkStart w:id="50" w:name="_Toc109900318"/>
      <w:bookmarkStart w:id="51" w:name="_Toc155185896"/>
      <w:bookmarkStart w:id="52" w:name="_Toc155185903"/>
      <w:r>
        <w:rPr>
          <w:rFonts w:ascii="宋体" w:eastAsia="宋体" w:hAnsi="宋体" w:hint="eastAsia"/>
          <w:kern w:val="0"/>
          <w:szCs w:val="21"/>
        </w:rPr>
        <w:lastRenderedPageBreak/>
        <w:t>资格审查标准</w:t>
      </w:r>
      <w:bookmarkEnd w:id="41"/>
      <w:bookmarkEnd w:id="42"/>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08"/>
        <w:gridCol w:w="3202"/>
        <w:gridCol w:w="5752"/>
      </w:tblGrid>
      <w:tr w:rsidR="007B0FF3">
        <w:trPr>
          <w:trHeight w:val="454"/>
          <w:jc w:val="center"/>
        </w:trPr>
        <w:tc>
          <w:tcPr>
            <w:tcW w:w="506" w:type="pct"/>
            <w:shd w:val="clear" w:color="auto" w:fill="D9D9D9" w:themeFill="background1" w:themeFillShade="D9"/>
            <w:vAlign w:val="center"/>
          </w:tcPr>
          <w:p w:rsidR="007B0FF3" w:rsidRDefault="00DC6A99">
            <w:pPr>
              <w:pStyle w:val="af"/>
              <w:spacing w:line="400" w:lineRule="exact"/>
              <w:jc w:val="center"/>
              <w:rPr>
                <w:rFonts w:cs="宋体"/>
                <w:b/>
                <w:bCs/>
                <w:sz w:val="21"/>
                <w:szCs w:val="21"/>
              </w:rPr>
            </w:pPr>
            <w:r>
              <w:rPr>
                <w:rFonts w:cs="宋体" w:hint="eastAsia"/>
                <w:b/>
                <w:bCs/>
                <w:sz w:val="21"/>
                <w:szCs w:val="21"/>
              </w:rPr>
              <w:t>序号</w:t>
            </w:r>
          </w:p>
        </w:tc>
        <w:tc>
          <w:tcPr>
            <w:tcW w:w="1607" w:type="pct"/>
            <w:shd w:val="clear" w:color="auto" w:fill="D9D9D9" w:themeFill="background1" w:themeFillShade="D9"/>
            <w:vAlign w:val="center"/>
          </w:tcPr>
          <w:p w:rsidR="007B0FF3" w:rsidRDefault="00DC6A99">
            <w:pPr>
              <w:pStyle w:val="af"/>
              <w:spacing w:line="400" w:lineRule="exact"/>
              <w:jc w:val="center"/>
              <w:rPr>
                <w:rFonts w:cs="宋体"/>
                <w:b/>
                <w:bCs/>
                <w:sz w:val="21"/>
                <w:szCs w:val="21"/>
              </w:rPr>
            </w:pPr>
            <w:r>
              <w:rPr>
                <w:rFonts w:cs="宋体" w:hint="eastAsia"/>
                <w:b/>
                <w:bCs/>
                <w:sz w:val="21"/>
                <w:szCs w:val="21"/>
              </w:rPr>
              <w:t>资格要求</w:t>
            </w:r>
          </w:p>
        </w:tc>
        <w:tc>
          <w:tcPr>
            <w:tcW w:w="2886" w:type="pct"/>
            <w:shd w:val="clear" w:color="auto" w:fill="D9D9D9" w:themeFill="background1" w:themeFillShade="D9"/>
            <w:vAlign w:val="center"/>
          </w:tcPr>
          <w:p w:rsidR="007B0FF3" w:rsidRDefault="00DC6A99">
            <w:pPr>
              <w:pStyle w:val="af"/>
              <w:spacing w:line="400" w:lineRule="exact"/>
              <w:jc w:val="center"/>
              <w:rPr>
                <w:rFonts w:cs="宋体"/>
                <w:b/>
                <w:bCs/>
                <w:sz w:val="21"/>
                <w:szCs w:val="21"/>
              </w:rPr>
            </w:pPr>
            <w:r>
              <w:rPr>
                <w:rFonts w:cs="宋体" w:hint="eastAsia"/>
                <w:b/>
                <w:bCs/>
                <w:sz w:val="21"/>
                <w:szCs w:val="21"/>
              </w:rPr>
              <w:t>审查内容</w:t>
            </w:r>
          </w:p>
        </w:tc>
      </w:tr>
      <w:tr w:rsidR="007B0FF3">
        <w:trPr>
          <w:trHeight w:val="454"/>
          <w:jc w:val="center"/>
        </w:trPr>
        <w:tc>
          <w:tcPr>
            <w:tcW w:w="506" w:type="pct"/>
            <w:vMerge w:val="restart"/>
            <w:vAlign w:val="center"/>
          </w:tcPr>
          <w:p w:rsidR="007B0FF3" w:rsidRDefault="007B0FF3">
            <w:pPr>
              <w:pStyle w:val="af"/>
              <w:numPr>
                <w:ilvl w:val="0"/>
                <w:numId w:val="4"/>
              </w:numPr>
              <w:spacing w:line="400" w:lineRule="exact"/>
              <w:jc w:val="center"/>
              <w:rPr>
                <w:rFonts w:cs="宋体"/>
                <w:sz w:val="21"/>
                <w:szCs w:val="21"/>
              </w:rPr>
            </w:pPr>
          </w:p>
        </w:tc>
        <w:tc>
          <w:tcPr>
            <w:tcW w:w="1607" w:type="pct"/>
            <w:vAlign w:val="center"/>
          </w:tcPr>
          <w:p w:rsidR="007B0FF3" w:rsidRDefault="00DC6A99">
            <w:pPr>
              <w:pStyle w:val="af"/>
              <w:spacing w:line="400" w:lineRule="exact"/>
              <w:jc w:val="both"/>
              <w:rPr>
                <w:rFonts w:cs="宋体"/>
                <w:sz w:val="21"/>
                <w:szCs w:val="21"/>
              </w:rPr>
            </w:pPr>
            <w:r>
              <w:rPr>
                <w:rFonts w:cs="宋体" w:hint="eastAsia"/>
                <w:sz w:val="21"/>
                <w:szCs w:val="21"/>
              </w:rPr>
              <w:t>具有独立承担民事责任的能力</w:t>
            </w:r>
          </w:p>
        </w:tc>
        <w:tc>
          <w:tcPr>
            <w:tcW w:w="2886" w:type="pct"/>
            <w:vAlign w:val="center"/>
          </w:tcPr>
          <w:p w:rsidR="007B0FF3" w:rsidRDefault="00DC6A99">
            <w:pPr>
              <w:pStyle w:val="af"/>
              <w:spacing w:line="400" w:lineRule="exact"/>
              <w:jc w:val="both"/>
              <w:rPr>
                <w:rFonts w:cs="宋体"/>
                <w:sz w:val="21"/>
                <w:szCs w:val="21"/>
              </w:rPr>
            </w:pPr>
            <w:r>
              <w:rPr>
                <w:rFonts w:cs="宋体" w:hint="eastAsia"/>
                <w:sz w:val="21"/>
                <w:szCs w:val="21"/>
              </w:rPr>
              <w:t>法人或者其他组织的营业执照等证明文件，自然人的身份证明。</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1</w:t>
            </w:r>
            <w:r>
              <w:rPr>
                <w:rFonts w:cs="宋体" w:hint="eastAsia"/>
                <w:sz w:val="21"/>
                <w:szCs w:val="21"/>
              </w:rPr>
              <w:t>）企业应提供“营业执照”；</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2</w:t>
            </w:r>
            <w:r>
              <w:rPr>
                <w:rFonts w:cs="宋体" w:hint="eastAsia"/>
                <w:sz w:val="21"/>
                <w:szCs w:val="21"/>
              </w:rPr>
              <w:t>）事业单位应提供“事业单位法人证书”；</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3</w:t>
            </w:r>
            <w:r>
              <w:rPr>
                <w:rFonts w:cs="宋体" w:hint="eastAsia"/>
                <w:sz w:val="21"/>
                <w:szCs w:val="21"/>
              </w:rPr>
              <w:t>）非企业专业服务机构应提供执业许可证等证明文件；</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4</w:t>
            </w:r>
            <w:r>
              <w:rPr>
                <w:rFonts w:cs="宋体" w:hint="eastAsia"/>
                <w:sz w:val="21"/>
                <w:szCs w:val="21"/>
              </w:rPr>
              <w:t>）个体工商户应提供“个体工商户营业执照”；</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5</w:t>
            </w:r>
            <w:r>
              <w:rPr>
                <w:rFonts w:cs="宋体" w:hint="eastAsia"/>
                <w:sz w:val="21"/>
                <w:szCs w:val="21"/>
              </w:rPr>
              <w:t>）自然人应提供自然人身份证明。</w:t>
            </w:r>
          </w:p>
        </w:tc>
      </w:tr>
      <w:tr w:rsidR="007B0FF3">
        <w:trPr>
          <w:trHeight w:val="454"/>
          <w:jc w:val="center"/>
        </w:trPr>
        <w:tc>
          <w:tcPr>
            <w:tcW w:w="506" w:type="pct"/>
            <w:vMerge/>
            <w:vAlign w:val="center"/>
          </w:tcPr>
          <w:p w:rsidR="007B0FF3" w:rsidRDefault="007B0FF3">
            <w:pPr>
              <w:pStyle w:val="af"/>
              <w:numPr>
                <w:ilvl w:val="0"/>
                <w:numId w:val="4"/>
              </w:numPr>
              <w:spacing w:line="400" w:lineRule="exact"/>
              <w:rPr>
                <w:rFonts w:cs="宋体"/>
                <w:sz w:val="21"/>
                <w:szCs w:val="21"/>
              </w:rPr>
            </w:pPr>
          </w:p>
        </w:tc>
        <w:tc>
          <w:tcPr>
            <w:tcW w:w="1607" w:type="pct"/>
            <w:vAlign w:val="center"/>
          </w:tcPr>
          <w:p w:rsidR="007B0FF3" w:rsidRDefault="00DC6A99">
            <w:pPr>
              <w:pStyle w:val="af"/>
              <w:spacing w:line="400" w:lineRule="exact"/>
              <w:jc w:val="both"/>
              <w:rPr>
                <w:rFonts w:cs="宋体"/>
                <w:sz w:val="21"/>
                <w:szCs w:val="21"/>
              </w:rPr>
            </w:pPr>
            <w:r>
              <w:rPr>
                <w:rFonts w:cs="宋体" w:hint="eastAsia"/>
                <w:sz w:val="21"/>
                <w:szCs w:val="21"/>
              </w:rPr>
              <w:t>具有良好的商业信誉和健全的财务会计制度</w:t>
            </w:r>
          </w:p>
        </w:tc>
        <w:tc>
          <w:tcPr>
            <w:tcW w:w="2886" w:type="pct"/>
            <w:vAlign w:val="center"/>
          </w:tcPr>
          <w:p w:rsidR="007B0FF3" w:rsidRDefault="00DC6A99">
            <w:pPr>
              <w:pStyle w:val="af"/>
              <w:spacing w:line="400" w:lineRule="exact"/>
              <w:jc w:val="both"/>
              <w:rPr>
                <w:rFonts w:cs="宋体"/>
                <w:sz w:val="21"/>
                <w:szCs w:val="21"/>
              </w:rPr>
            </w:pPr>
            <w:r>
              <w:rPr>
                <w:rFonts w:cs="宋体" w:hint="eastAsia"/>
                <w:sz w:val="21"/>
                <w:szCs w:val="21"/>
              </w:rPr>
              <w:t>由投标人对以下内容提供书面承诺或声明，或提供相应证明材料。</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1</w:t>
            </w:r>
            <w:r>
              <w:rPr>
                <w:rFonts w:cs="宋体" w:hint="eastAsia"/>
                <w:sz w:val="21"/>
                <w:szCs w:val="21"/>
              </w:rPr>
              <w:t>）投标人是法人的，应具有上一年度（</w:t>
            </w:r>
            <w:r>
              <w:rPr>
                <w:rFonts w:cs="宋体" w:hint="eastAsia"/>
                <w:sz w:val="21"/>
                <w:szCs w:val="21"/>
              </w:rPr>
              <w:t>202</w:t>
            </w:r>
            <w:r>
              <w:rPr>
                <w:rFonts w:cs="宋体" w:hint="eastAsia"/>
                <w:sz w:val="21"/>
                <w:szCs w:val="21"/>
              </w:rPr>
              <w:t>4</w:t>
            </w:r>
            <w:r>
              <w:rPr>
                <w:rFonts w:cs="宋体" w:hint="eastAsia"/>
                <w:sz w:val="21"/>
                <w:szCs w:val="21"/>
              </w:rPr>
              <w:t>年度）经审计的财务报告，或其基本开户银行出具的资信证明。其他组织和自然人，没有经审计的财务报告，应具有银行出具的资信证明。</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2</w:t>
            </w:r>
            <w:r>
              <w:rPr>
                <w:rFonts w:cs="宋体" w:hint="eastAsia"/>
                <w:sz w:val="21"/>
                <w:szCs w:val="21"/>
              </w:rPr>
              <w:t>）有专业担保机构对投标人进行资信审查后出具投标担保函的，可以不用具备经审计的财务报告和银行资信证明文件。</w:t>
            </w:r>
          </w:p>
        </w:tc>
      </w:tr>
      <w:tr w:rsidR="007B0FF3">
        <w:trPr>
          <w:trHeight w:val="454"/>
          <w:jc w:val="center"/>
        </w:trPr>
        <w:tc>
          <w:tcPr>
            <w:tcW w:w="506" w:type="pct"/>
            <w:vMerge/>
            <w:vAlign w:val="center"/>
          </w:tcPr>
          <w:p w:rsidR="007B0FF3" w:rsidRDefault="007B0FF3">
            <w:pPr>
              <w:pStyle w:val="af"/>
              <w:numPr>
                <w:ilvl w:val="0"/>
                <w:numId w:val="4"/>
              </w:numPr>
              <w:spacing w:line="400" w:lineRule="exact"/>
              <w:rPr>
                <w:rFonts w:cs="宋体"/>
                <w:sz w:val="21"/>
                <w:szCs w:val="21"/>
              </w:rPr>
            </w:pPr>
          </w:p>
        </w:tc>
        <w:tc>
          <w:tcPr>
            <w:tcW w:w="1607" w:type="pct"/>
            <w:vAlign w:val="center"/>
          </w:tcPr>
          <w:p w:rsidR="007B0FF3" w:rsidRDefault="00DC6A99">
            <w:pPr>
              <w:pStyle w:val="af"/>
              <w:spacing w:line="400" w:lineRule="exact"/>
              <w:jc w:val="both"/>
              <w:rPr>
                <w:rFonts w:cs="宋体"/>
                <w:sz w:val="21"/>
                <w:szCs w:val="21"/>
              </w:rPr>
            </w:pPr>
            <w:r>
              <w:rPr>
                <w:rFonts w:cs="宋体" w:hint="eastAsia"/>
                <w:sz w:val="21"/>
                <w:szCs w:val="21"/>
              </w:rPr>
              <w:t>具有履行合同所必需的设备和专业技术能力</w:t>
            </w:r>
          </w:p>
        </w:tc>
        <w:tc>
          <w:tcPr>
            <w:tcW w:w="2886" w:type="pct"/>
            <w:vAlign w:val="center"/>
          </w:tcPr>
          <w:p w:rsidR="007B0FF3" w:rsidRDefault="00DC6A99">
            <w:pPr>
              <w:pStyle w:val="af"/>
              <w:spacing w:line="400" w:lineRule="exact"/>
              <w:jc w:val="both"/>
              <w:rPr>
                <w:rFonts w:cs="宋体"/>
                <w:sz w:val="21"/>
                <w:szCs w:val="21"/>
              </w:rPr>
            </w:pPr>
            <w:r>
              <w:rPr>
                <w:rFonts w:cs="宋体" w:hint="eastAsia"/>
                <w:sz w:val="21"/>
                <w:szCs w:val="21"/>
              </w:rPr>
              <w:t>由投标人提供书面承诺或声明，或提供相应证明材料。</w:t>
            </w:r>
          </w:p>
        </w:tc>
      </w:tr>
      <w:tr w:rsidR="007B0FF3">
        <w:trPr>
          <w:trHeight w:val="454"/>
          <w:jc w:val="center"/>
        </w:trPr>
        <w:tc>
          <w:tcPr>
            <w:tcW w:w="506" w:type="pct"/>
            <w:vMerge/>
            <w:vAlign w:val="center"/>
          </w:tcPr>
          <w:p w:rsidR="007B0FF3" w:rsidRDefault="007B0FF3">
            <w:pPr>
              <w:pStyle w:val="af"/>
              <w:numPr>
                <w:ilvl w:val="0"/>
                <w:numId w:val="4"/>
              </w:numPr>
              <w:spacing w:line="400" w:lineRule="exact"/>
              <w:rPr>
                <w:rFonts w:cs="宋体"/>
                <w:sz w:val="21"/>
                <w:szCs w:val="21"/>
              </w:rPr>
            </w:pPr>
          </w:p>
        </w:tc>
        <w:tc>
          <w:tcPr>
            <w:tcW w:w="1607" w:type="pct"/>
            <w:vAlign w:val="center"/>
          </w:tcPr>
          <w:p w:rsidR="007B0FF3" w:rsidRDefault="00DC6A99">
            <w:pPr>
              <w:pStyle w:val="af"/>
              <w:spacing w:line="400" w:lineRule="exact"/>
              <w:jc w:val="both"/>
              <w:rPr>
                <w:rFonts w:cs="宋体"/>
                <w:sz w:val="21"/>
                <w:szCs w:val="21"/>
              </w:rPr>
            </w:pPr>
            <w:r>
              <w:rPr>
                <w:rFonts w:cs="宋体" w:hint="eastAsia"/>
                <w:sz w:val="21"/>
                <w:szCs w:val="21"/>
              </w:rPr>
              <w:t>有依法缴纳税收和社会保障资金的良好记录</w:t>
            </w:r>
          </w:p>
        </w:tc>
        <w:tc>
          <w:tcPr>
            <w:tcW w:w="2886" w:type="pct"/>
            <w:vAlign w:val="center"/>
          </w:tcPr>
          <w:p w:rsidR="007B0FF3" w:rsidRDefault="00DC6A99">
            <w:pPr>
              <w:pStyle w:val="af"/>
              <w:spacing w:line="400" w:lineRule="exact"/>
              <w:jc w:val="both"/>
              <w:rPr>
                <w:rFonts w:cs="宋体"/>
                <w:sz w:val="21"/>
                <w:szCs w:val="21"/>
              </w:rPr>
            </w:pPr>
            <w:r>
              <w:rPr>
                <w:rFonts w:cs="宋体" w:hint="eastAsia"/>
                <w:sz w:val="21"/>
                <w:szCs w:val="21"/>
              </w:rPr>
              <w:t>由投标人对以下内容提供书面承诺或声明，或提供相应证明材料。</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1</w:t>
            </w:r>
            <w:r>
              <w:rPr>
                <w:rFonts w:cs="宋体" w:hint="eastAsia"/>
                <w:sz w:val="21"/>
                <w:szCs w:val="21"/>
              </w:rPr>
              <w:t>）投标人依法缴纳税收：本项目公告发布时间前</w:t>
            </w:r>
            <w:r>
              <w:rPr>
                <w:rFonts w:cs="宋体" w:hint="eastAsia"/>
                <w:sz w:val="21"/>
                <w:szCs w:val="21"/>
              </w:rPr>
              <w:t>12</w:t>
            </w:r>
            <w:r>
              <w:rPr>
                <w:rFonts w:cs="宋体" w:hint="eastAsia"/>
                <w:sz w:val="21"/>
                <w:szCs w:val="21"/>
              </w:rPr>
              <w:t>个月内（至少有</w:t>
            </w:r>
            <w:r>
              <w:rPr>
                <w:rFonts w:cs="宋体" w:hint="eastAsia"/>
                <w:sz w:val="21"/>
                <w:szCs w:val="21"/>
              </w:rPr>
              <w:t>1</w:t>
            </w:r>
            <w:r>
              <w:rPr>
                <w:rFonts w:cs="宋体" w:hint="eastAsia"/>
                <w:sz w:val="21"/>
                <w:szCs w:val="21"/>
              </w:rPr>
              <w:t>个月）缴纳税收的凭据（完税证、缴款书、印花税票、银行代扣（代缴）转账凭证等均可）；</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2</w:t>
            </w:r>
            <w:r>
              <w:rPr>
                <w:rFonts w:cs="宋体" w:hint="eastAsia"/>
                <w:sz w:val="21"/>
                <w:szCs w:val="21"/>
              </w:rPr>
              <w:t>）投标人依法缴纳社会保障资金：本项目公告发布时间前</w:t>
            </w:r>
            <w:r>
              <w:rPr>
                <w:rFonts w:cs="宋体" w:hint="eastAsia"/>
                <w:sz w:val="21"/>
                <w:szCs w:val="21"/>
              </w:rPr>
              <w:t>12</w:t>
            </w:r>
            <w:r>
              <w:rPr>
                <w:rFonts w:cs="宋体" w:hint="eastAsia"/>
                <w:sz w:val="21"/>
                <w:szCs w:val="21"/>
              </w:rPr>
              <w:t>个月内（至少有</w:t>
            </w:r>
            <w:r>
              <w:rPr>
                <w:rFonts w:cs="宋体" w:hint="eastAsia"/>
                <w:sz w:val="21"/>
                <w:szCs w:val="21"/>
              </w:rPr>
              <w:t>1</w:t>
            </w:r>
            <w:r>
              <w:rPr>
                <w:rFonts w:cs="宋体" w:hint="eastAsia"/>
                <w:sz w:val="21"/>
                <w:szCs w:val="21"/>
              </w:rPr>
              <w:t>个月）缴纳社会保险的凭据（专用收据或社会保险交纳清单）；</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3</w:t>
            </w:r>
            <w:r>
              <w:rPr>
                <w:rFonts w:cs="宋体" w:hint="eastAsia"/>
                <w:sz w:val="21"/>
                <w:szCs w:val="21"/>
              </w:rPr>
              <w:t>）投标人为其他组织或自然人的，也应满足以上要求；</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4</w:t>
            </w:r>
            <w:r>
              <w:rPr>
                <w:rFonts w:cs="宋体" w:hint="eastAsia"/>
                <w:sz w:val="21"/>
                <w:szCs w:val="21"/>
              </w:rPr>
              <w:t>）递交投标文件截止时间的当月成立但因税务机关原因导致其尚未依法缴纳税收的投标人，提供将依法缴纳税收承诺书原件（格式自拟），该承诺书视同税收缴纳凭据；</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5</w:t>
            </w:r>
            <w:r>
              <w:rPr>
                <w:rFonts w:cs="宋体" w:hint="eastAsia"/>
                <w:sz w:val="21"/>
                <w:szCs w:val="21"/>
              </w:rPr>
              <w:t>）递交投标文件截止</w:t>
            </w:r>
            <w:r>
              <w:rPr>
                <w:rFonts w:cs="宋体" w:hint="eastAsia"/>
                <w:sz w:val="21"/>
                <w:szCs w:val="21"/>
              </w:rPr>
              <w:t>时间的当月成立但因社会保障资金管</w:t>
            </w:r>
            <w:r>
              <w:rPr>
                <w:rFonts w:cs="宋体" w:hint="eastAsia"/>
                <w:sz w:val="21"/>
                <w:szCs w:val="21"/>
              </w:rPr>
              <w:lastRenderedPageBreak/>
              <w:t>理机关原因导致其尚未依法缴纳社会保障资金的投标人，提供将依法缴纳社会保障资金承诺书原件（格式自拟），该承诺书视同社会保险凭据；</w:t>
            </w:r>
          </w:p>
          <w:p w:rsidR="007B0FF3" w:rsidRDefault="00DC6A99">
            <w:pPr>
              <w:pStyle w:val="af"/>
              <w:spacing w:line="400" w:lineRule="exact"/>
              <w:jc w:val="both"/>
              <w:rPr>
                <w:rFonts w:cs="宋体"/>
                <w:sz w:val="21"/>
                <w:szCs w:val="21"/>
              </w:rPr>
            </w:pPr>
            <w:r>
              <w:rPr>
                <w:rFonts w:cs="宋体" w:hint="eastAsia"/>
                <w:sz w:val="21"/>
                <w:szCs w:val="21"/>
              </w:rPr>
              <w:t>（</w:t>
            </w:r>
            <w:r>
              <w:rPr>
                <w:rFonts w:cs="宋体" w:hint="eastAsia"/>
                <w:sz w:val="21"/>
                <w:szCs w:val="21"/>
              </w:rPr>
              <w:t>6</w:t>
            </w:r>
            <w:r>
              <w:rPr>
                <w:rFonts w:cs="宋体" w:hint="eastAsia"/>
                <w:sz w:val="21"/>
                <w:szCs w:val="21"/>
              </w:rPr>
              <w:t>）依法免税或不需要缴纳社会保障资金的投标人，具有相应文件证明其依法免税或不需要缴纳社会保障资金。</w:t>
            </w:r>
          </w:p>
        </w:tc>
      </w:tr>
      <w:tr w:rsidR="007B0FF3">
        <w:trPr>
          <w:trHeight w:val="454"/>
          <w:jc w:val="center"/>
        </w:trPr>
        <w:tc>
          <w:tcPr>
            <w:tcW w:w="506" w:type="pct"/>
            <w:vMerge/>
            <w:vAlign w:val="center"/>
          </w:tcPr>
          <w:p w:rsidR="007B0FF3" w:rsidRDefault="007B0FF3">
            <w:pPr>
              <w:pStyle w:val="af"/>
              <w:numPr>
                <w:ilvl w:val="0"/>
                <w:numId w:val="4"/>
              </w:numPr>
              <w:spacing w:line="400" w:lineRule="exact"/>
              <w:rPr>
                <w:rFonts w:cs="宋体"/>
                <w:sz w:val="21"/>
                <w:szCs w:val="21"/>
              </w:rPr>
            </w:pPr>
          </w:p>
        </w:tc>
        <w:tc>
          <w:tcPr>
            <w:tcW w:w="1607" w:type="pct"/>
            <w:vAlign w:val="center"/>
          </w:tcPr>
          <w:p w:rsidR="007B0FF3" w:rsidRDefault="00DC6A99">
            <w:pPr>
              <w:pStyle w:val="af"/>
              <w:spacing w:line="400" w:lineRule="exact"/>
              <w:jc w:val="both"/>
              <w:rPr>
                <w:rFonts w:cs="宋体"/>
                <w:sz w:val="21"/>
                <w:szCs w:val="21"/>
              </w:rPr>
            </w:pPr>
            <w:r>
              <w:rPr>
                <w:rFonts w:cs="宋体" w:hint="eastAsia"/>
                <w:sz w:val="21"/>
                <w:szCs w:val="21"/>
              </w:rPr>
              <w:t>参加政府采购活动前三年内，在经营活动中没有重大违法记录</w:t>
            </w:r>
          </w:p>
        </w:tc>
        <w:tc>
          <w:tcPr>
            <w:tcW w:w="2886" w:type="pct"/>
            <w:vAlign w:val="center"/>
          </w:tcPr>
          <w:p w:rsidR="007B0FF3" w:rsidRDefault="00DC6A99">
            <w:pPr>
              <w:pStyle w:val="af"/>
              <w:spacing w:line="400" w:lineRule="exact"/>
              <w:jc w:val="both"/>
              <w:rPr>
                <w:rFonts w:cs="宋体"/>
                <w:sz w:val="21"/>
                <w:szCs w:val="21"/>
              </w:rPr>
            </w:pPr>
            <w:r>
              <w:rPr>
                <w:rFonts w:cs="宋体" w:hint="eastAsia"/>
                <w:bCs/>
                <w:sz w:val="21"/>
                <w:szCs w:val="21"/>
              </w:rPr>
              <w:t>由投标人提供书面承诺或声明</w:t>
            </w:r>
            <w:r>
              <w:rPr>
                <w:rFonts w:cs="宋体" w:hint="eastAsia"/>
                <w:sz w:val="21"/>
                <w:szCs w:val="21"/>
              </w:rPr>
              <w:t>，或提供相应证明材料。</w:t>
            </w:r>
          </w:p>
        </w:tc>
      </w:tr>
      <w:tr w:rsidR="007B0FF3">
        <w:trPr>
          <w:trHeight w:val="454"/>
          <w:jc w:val="center"/>
        </w:trPr>
        <w:tc>
          <w:tcPr>
            <w:tcW w:w="506" w:type="pct"/>
            <w:vMerge/>
            <w:vAlign w:val="center"/>
          </w:tcPr>
          <w:p w:rsidR="007B0FF3" w:rsidRDefault="007B0FF3">
            <w:pPr>
              <w:pStyle w:val="af"/>
              <w:numPr>
                <w:ilvl w:val="0"/>
                <w:numId w:val="4"/>
              </w:numPr>
              <w:spacing w:line="400" w:lineRule="exact"/>
              <w:rPr>
                <w:rFonts w:cs="宋体"/>
                <w:sz w:val="21"/>
                <w:szCs w:val="21"/>
              </w:rPr>
            </w:pPr>
          </w:p>
        </w:tc>
        <w:tc>
          <w:tcPr>
            <w:tcW w:w="1607" w:type="pct"/>
            <w:vAlign w:val="center"/>
          </w:tcPr>
          <w:p w:rsidR="007B0FF3" w:rsidRDefault="00DC6A99">
            <w:pPr>
              <w:pStyle w:val="af"/>
              <w:spacing w:line="400" w:lineRule="exact"/>
              <w:jc w:val="both"/>
              <w:rPr>
                <w:rFonts w:cs="宋体"/>
                <w:sz w:val="21"/>
                <w:szCs w:val="21"/>
              </w:rPr>
            </w:pPr>
            <w:r>
              <w:rPr>
                <w:rFonts w:cs="宋体" w:hint="eastAsia"/>
                <w:sz w:val="21"/>
                <w:szCs w:val="21"/>
              </w:rPr>
              <w:t>法律、行政法规规定的其他条件</w:t>
            </w:r>
          </w:p>
        </w:tc>
        <w:tc>
          <w:tcPr>
            <w:tcW w:w="2886" w:type="pct"/>
            <w:vAlign w:val="center"/>
          </w:tcPr>
          <w:p w:rsidR="007B0FF3" w:rsidRDefault="00DC6A99">
            <w:pPr>
              <w:pStyle w:val="af"/>
              <w:spacing w:line="400" w:lineRule="exact"/>
              <w:jc w:val="both"/>
              <w:rPr>
                <w:rFonts w:cs="宋体"/>
                <w:sz w:val="21"/>
                <w:szCs w:val="21"/>
              </w:rPr>
            </w:pPr>
            <w:r>
              <w:rPr>
                <w:rFonts w:cs="宋体" w:hint="eastAsia"/>
                <w:bCs/>
                <w:sz w:val="21"/>
                <w:szCs w:val="21"/>
              </w:rPr>
              <w:t>由投标人提供书面承诺或声明</w:t>
            </w:r>
            <w:r>
              <w:rPr>
                <w:rFonts w:cs="宋体" w:hint="eastAsia"/>
                <w:sz w:val="21"/>
                <w:szCs w:val="21"/>
              </w:rPr>
              <w:t>，或提供相应证明材料。</w:t>
            </w:r>
          </w:p>
        </w:tc>
      </w:tr>
      <w:tr w:rsidR="007B0FF3">
        <w:trPr>
          <w:trHeight w:val="454"/>
          <w:jc w:val="center"/>
        </w:trPr>
        <w:tc>
          <w:tcPr>
            <w:tcW w:w="506" w:type="pct"/>
            <w:vAlign w:val="center"/>
          </w:tcPr>
          <w:p w:rsidR="007B0FF3" w:rsidRDefault="007B0FF3">
            <w:pPr>
              <w:pStyle w:val="af"/>
              <w:numPr>
                <w:ilvl w:val="0"/>
                <w:numId w:val="4"/>
              </w:numPr>
              <w:spacing w:line="400" w:lineRule="exact"/>
              <w:jc w:val="center"/>
              <w:rPr>
                <w:rFonts w:cs="宋体"/>
                <w:sz w:val="21"/>
                <w:szCs w:val="21"/>
              </w:rPr>
            </w:pPr>
          </w:p>
        </w:tc>
        <w:tc>
          <w:tcPr>
            <w:tcW w:w="1607" w:type="pct"/>
            <w:vAlign w:val="center"/>
          </w:tcPr>
          <w:p w:rsidR="007B0FF3" w:rsidRDefault="00DC6A99">
            <w:pPr>
              <w:pStyle w:val="af"/>
              <w:spacing w:line="400" w:lineRule="exact"/>
              <w:jc w:val="both"/>
              <w:rPr>
                <w:rFonts w:cs="宋体"/>
                <w:sz w:val="21"/>
                <w:szCs w:val="21"/>
              </w:rPr>
            </w:pPr>
            <w:r>
              <w:rPr>
                <w:rFonts w:cs="宋体" w:hint="eastAsia"/>
                <w:sz w:val="21"/>
                <w:szCs w:val="21"/>
              </w:rPr>
              <w:t>单位负责人为同一人或者存在直接控股、管理关系的不同投标人，不得参加本项目同一合同项下的政府采购活动</w:t>
            </w:r>
          </w:p>
        </w:tc>
        <w:tc>
          <w:tcPr>
            <w:tcW w:w="2886" w:type="pct"/>
            <w:vAlign w:val="center"/>
          </w:tcPr>
          <w:p w:rsidR="007B0FF3" w:rsidRDefault="00DC6A99">
            <w:pPr>
              <w:pStyle w:val="af"/>
              <w:spacing w:line="400" w:lineRule="exact"/>
              <w:jc w:val="both"/>
              <w:rPr>
                <w:rFonts w:cs="宋体"/>
                <w:sz w:val="21"/>
                <w:szCs w:val="21"/>
              </w:rPr>
            </w:pPr>
            <w:r>
              <w:rPr>
                <w:rFonts w:cs="宋体" w:hint="eastAsia"/>
                <w:sz w:val="21"/>
                <w:szCs w:val="21"/>
              </w:rPr>
              <w:t>由投标人在《投标函》中声明</w:t>
            </w:r>
          </w:p>
        </w:tc>
      </w:tr>
      <w:tr w:rsidR="007B0FF3">
        <w:trPr>
          <w:trHeight w:val="454"/>
          <w:jc w:val="center"/>
        </w:trPr>
        <w:tc>
          <w:tcPr>
            <w:tcW w:w="506" w:type="pct"/>
            <w:vAlign w:val="center"/>
          </w:tcPr>
          <w:p w:rsidR="007B0FF3" w:rsidRDefault="007B0FF3">
            <w:pPr>
              <w:pStyle w:val="af"/>
              <w:numPr>
                <w:ilvl w:val="0"/>
                <w:numId w:val="4"/>
              </w:numPr>
              <w:spacing w:line="400" w:lineRule="exact"/>
              <w:jc w:val="center"/>
              <w:rPr>
                <w:rFonts w:cs="宋体"/>
                <w:sz w:val="21"/>
                <w:szCs w:val="21"/>
              </w:rPr>
            </w:pPr>
          </w:p>
        </w:tc>
        <w:tc>
          <w:tcPr>
            <w:tcW w:w="1607" w:type="pct"/>
            <w:vAlign w:val="center"/>
          </w:tcPr>
          <w:p w:rsidR="007B0FF3" w:rsidRDefault="00DC6A99">
            <w:pPr>
              <w:pStyle w:val="af"/>
              <w:spacing w:line="400" w:lineRule="exact"/>
              <w:jc w:val="both"/>
              <w:rPr>
                <w:rFonts w:cs="宋体"/>
                <w:sz w:val="21"/>
                <w:szCs w:val="21"/>
              </w:rPr>
            </w:pPr>
            <w:r>
              <w:rPr>
                <w:rFonts w:cs="宋体" w:hint="eastAsia"/>
                <w:sz w:val="21"/>
                <w:szCs w:val="21"/>
              </w:rPr>
              <w:t>为本采购项目提供整体设计、规范编制或者项目管理、监理、检测等服务的，不得再参加本项目的其他招标采购活动。</w:t>
            </w:r>
          </w:p>
        </w:tc>
        <w:tc>
          <w:tcPr>
            <w:tcW w:w="2886" w:type="pct"/>
            <w:vAlign w:val="center"/>
          </w:tcPr>
          <w:p w:rsidR="007B0FF3" w:rsidRDefault="00DC6A99">
            <w:pPr>
              <w:pStyle w:val="af"/>
              <w:spacing w:line="400" w:lineRule="exact"/>
              <w:jc w:val="both"/>
              <w:rPr>
                <w:rFonts w:cs="宋体"/>
                <w:sz w:val="21"/>
                <w:szCs w:val="21"/>
              </w:rPr>
            </w:pPr>
            <w:r>
              <w:rPr>
                <w:rFonts w:cs="宋体" w:hint="eastAsia"/>
                <w:sz w:val="21"/>
                <w:szCs w:val="21"/>
              </w:rPr>
              <w:t>由投标人在《投标函》中声明</w:t>
            </w:r>
          </w:p>
        </w:tc>
      </w:tr>
      <w:tr w:rsidR="007B0FF3">
        <w:trPr>
          <w:trHeight w:val="454"/>
          <w:jc w:val="center"/>
        </w:trPr>
        <w:tc>
          <w:tcPr>
            <w:tcW w:w="506" w:type="pct"/>
            <w:vAlign w:val="center"/>
          </w:tcPr>
          <w:p w:rsidR="007B0FF3" w:rsidRDefault="007B0FF3">
            <w:pPr>
              <w:pStyle w:val="af"/>
              <w:numPr>
                <w:ilvl w:val="0"/>
                <w:numId w:val="4"/>
              </w:numPr>
              <w:spacing w:line="400" w:lineRule="exact"/>
              <w:jc w:val="center"/>
              <w:rPr>
                <w:rFonts w:cs="宋体"/>
                <w:sz w:val="21"/>
                <w:szCs w:val="21"/>
              </w:rPr>
            </w:pPr>
          </w:p>
        </w:tc>
        <w:tc>
          <w:tcPr>
            <w:tcW w:w="1607" w:type="pct"/>
            <w:vAlign w:val="center"/>
          </w:tcPr>
          <w:p w:rsidR="007B0FF3" w:rsidRDefault="00DC6A99">
            <w:pPr>
              <w:pStyle w:val="af"/>
              <w:spacing w:line="400" w:lineRule="exact"/>
              <w:jc w:val="both"/>
              <w:rPr>
                <w:rFonts w:cs="宋体"/>
                <w:sz w:val="21"/>
                <w:szCs w:val="21"/>
              </w:rPr>
            </w:pPr>
            <w:r>
              <w:rPr>
                <w:rFonts w:cs="宋体" w:hint="eastAsia"/>
                <w:sz w:val="21"/>
                <w:szCs w:val="21"/>
              </w:rPr>
              <w:t>未被列入失信被执行人、“重大税收违法失信主体”，未被列入政府采购严重违法失信行为记录名单。</w:t>
            </w:r>
          </w:p>
        </w:tc>
        <w:tc>
          <w:tcPr>
            <w:tcW w:w="2886" w:type="pct"/>
            <w:vAlign w:val="center"/>
          </w:tcPr>
          <w:p w:rsidR="007B0FF3" w:rsidRDefault="00DC6A99">
            <w:pPr>
              <w:pStyle w:val="af"/>
              <w:spacing w:line="400" w:lineRule="exact"/>
              <w:jc w:val="both"/>
              <w:rPr>
                <w:rFonts w:cs="宋体"/>
                <w:bCs/>
                <w:sz w:val="22"/>
              </w:rPr>
            </w:pPr>
            <w:r>
              <w:rPr>
                <w:rFonts w:cs="宋体" w:hint="eastAsia"/>
                <w:bCs/>
                <w:sz w:val="22"/>
              </w:rPr>
              <w:t>提供声明函</w:t>
            </w:r>
            <w:r>
              <w:rPr>
                <w:rFonts w:cs="宋体" w:hint="eastAsia"/>
                <w:bCs/>
                <w:sz w:val="22"/>
              </w:rPr>
              <w:t>或</w:t>
            </w:r>
            <w:r>
              <w:rPr>
                <w:rFonts w:cs="宋体" w:hint="eastAsia"/>
                <w:bCs/>
                <w:sz w:val="22"/>
              </w:rPr>
              <w:t>提供查询截图（以采购公告发布之日起截图为准）</w:t>
            </w:r>
          </w:p>
          <w:p w:rsidR="007B0FF3" w:rsidRDefault="00DC6A99">
            <w:pPr>
              <w:pStyle w:val="af"/>
              <w:spacing w:line="400" w:lineRule="exact"/>
              <w:jc w:val="both"/>
              <w:rPr>
                <w:rFonts w:cs="宋体"/>
                <w:sz w:val="21"/>
                <w:szCs w:val="21"/>
              </w:rPr>
            </w:pPr>
            <w:r>
              <w:rPr>
                <w:rFonts w:cs="宋体" w:hint="eastAsia"/>
                <w:bCs/>
                <w:sz w:val="22"/>
              </w:rPr>
              <w:t>以采购人和采购代理机构在投标截止日在“信用中国”网</w:t>
            </w:r>
            <w:r>
              <w:rPr>
                <w:rFonts w:cs="宋体" w:hint="eastAsia"/>
                <w:sz w:val="21"/>
                <w:szCs w:val="21"/>
              </w:rPr>
              <w:t>站（</w:t>
            </w:r>
            <w:r>
              <w:rPr>
                <w:rFonts w:cs="宋体" w:hint="eastAsia"/>
                <w:sz w:val="21"/>
                <w:szCs w:val="21"/>
              </w:rPr>
              <w:t>www.creditchina.gov.cn</w:t>
            </w:r>
            <w:r>
              <w:rPr>
                <w:rFonts w:cs="宋体" w:hint="eastAsia"/>
                <w:sz w:val="21"/>
                <w:szCs w:val="21"/>
              </w:rPr>
              <w:t>）及中国政府采购网（</w:t>
            </w:r>
            <w:r>
              <w:rPr>
                <w:rFonts w:cs="宋体" w:hint="eastAsia"/>
                <w:sz w:val="21"/>
                <w:szCs w:val="21"/>
              </w:rPr>
              <w:t>www.ccgp.gov.cn</w:t>
            </w:r>
            <w:r>
              <w:rPr>
                <w:rFonts w:cs="宋体" w:hint="eastAsia"/>
                <w:sz w:val="21"/>
                <w:szCs w:val="21"/>
              </w:rPr>
              <w:t>）查询的投标人参加政府采购活动前三年内的结果为准。</w:t>
            </w:r>
          </w:p>
        </w:tc>
      </w:tr>
      <w:tr w:rsidR="007B0FF3">
        <w:trPr>
          <w:trHeight w:val="454"/>
          <w:jc w:val="center"/>
        </w:trPr>
        <w:tc>
          <w:tcPr>
            <w:tcW w:w="506" w:type="pct"/>
            <w:vAlign w:val="center"/>
          </w:tcPr>
          <w:p w:rsidR="007B0FF3" w:rsidRDefault="007B0FF3">
            <w:pPr>
              <w:pStyle w:val="af"/>
              <w:numPr>
                <w:ilvl w:val="0"/>
                <w:numId w:val="4"/>
              </w:numPr>
              <w:spacing w:line="400" w:lineRule="exact"/>
              <w:jc w:val="center"/>
              <w:rPr>
                <w:rFonts w:cs="宋体"/>
                <w:sz w:val="21"/>
                <w:szCs w:val="21"/>
              </w:rPr>
            </w:pPr>
          </w:p>
        </w:tc>
        <w:tc>
          <w:tcPr>
            <w:tcW w:w="1607" w:type="pct"/>
          </w:tcPr>
          <w:p w:rsidR="007B0FF3" w:rsidRDefault="00DC6A99">
            <w:pPr>
              <w:pStyle w:val="af"/>
              <w:spacing w:line="400" w:lineRule="exact"/>
              <w:jc w:val="both"/>
              <w:rPr>
                <w:rFonts w:cs="宋体"/>
                <w:sz w:val="21"/>
                <w:szCs w:val="21"/>
              </w:rPr>
            </w:pPr>
            <w:r>
              <w:rPr>
                <w:rFonts w:cs="宋体" w:hint="eastAsia"/>
                <w:sz w:val="21"/>
                <w:szCs w:val="21"/>
              </w:rPr>
              <w:t>落实政府采购政策需满足的资格要求</w:t>
            </w:r>
          </w:p>
        </w:tc>
        <w:tc>
          <w:tcPr>
            <w:tcW w:w="2886" w:type="pct"/>
            <w:vAlign w:val="center"/>
          </w:tcPr>
          <w:p w:rsidR="007B0FF3" w:rsidRDefault="00DC6A99">
            <w:pPr>
              <w:pStyle w:val="af"/>
              <w:spacing w:line="400" w:lineRule="exact"/>
              <w:jc w:val="both"/>
              <w:rPr>
                <w:rFonts w:cs="宋体"/>
                <w:sz w:val="21"/>
                <w:szCs w:val="21"/>
              </w:rPr>
            </w:pPr>
            <w:r>
              <w:rPr>
                <w:rFonts w:cs="宋体" w:hint="eastAsia"/>
                <w:sz w:val="21"/>
                <w:szCs w:val="21"/>
              </w:rPr>
              <w:t>提供《中小企业声明函》</w:t>
            </w:r>
          </w:p>
        </w:tc>
      </w:tr>
      <w:tr w:rsidR="007B0FF3">
        <w:trPr>
          <w:trHeight w:val="454"/>
          <w:jc w:val="center"/>
        </w:trPr>
        <w:tc>
          <w:tcPr>
            <w:tcW w:w="506" w:type="pct"/>
            <w:vAlign w:val="center"/>
          </w:tcPr>
          <w:p w:rsidR="007B0FF3" w:rsidRDefault="007B0FF3">
            <w:pPr>
              <w:pStyle w:val="af"/>
              <w:numPr>
                <w:ilvl w:val="0"/>
                <w:numId w:val="4"/>
              </w:numPr>
              <w:spacing w:line="400" w:lineRule="exact"/>
              <w:jc w:val="center"/>
              <w:rPr>
                <w:rFonts w:cs="宋体"/>
                <w:sz w:val="21"/>
                <w:szCs w:val="21"/>
              </w:rPr>
            </w:pPr>
          </w:p>
        </w:tc>
        <w:tc>
          <w:tcPr>
            <w:tcW w:w="1607" w:type="pct"/>
            <w:shd w:val="clear" w:color="auto" w:fill="auto"/>
            <w:vAlign w:val="center"/>
          </w:tcPr>
          <w:p w:rsidR="007B0FF3" w:rsidRDefault="00DC6A99">
            <w:pPr>
              <w:pStyle w:val="af"/>
              <w:spacing w:line="400" w:lineRule="exact"/>
              <w:jc w:val="both"/>
              <w:rPr>
                <w:rFonts w:cs="宋体"/>
                <w:sz w:val="21"/>
                <w:szCs w:val="21"/>
              </w:rPr>
            </w:pPr>
            <w:r>
              <w:rPr>
                <w:rFonts w:cs="宋体" w:hint="eastAsia"/>
                <w:sz w:val="21"/>
                <w:szCs w:val="21"/>
              </w:rPr>
              <w:t>本项目的特定资格要求</w:t>
            </w:r>
          </w:p>
        </w:tc>
        <w:tc>
          <w:tcPr>
            <w:tcW w:w="2886" w:type="pct"/>
            <w:shd w:val="clear" w:color="auto" w:fill="auto"/>
            <w:vAlign w:val="center"/>
          </w:tcPr>
          <w:p w:rsidR="007B0FF3" w:rsidRDefault="00DC6A99">
            <w:pPr>
              <w:pStyle w:val="af"/>
              <w:spacing w:line="400" w:lineRule="exact"/>
              <w:jc w:val="both"/>
              <w:rPr>
                <w:rFonts w:cs="宋体"/>
                <w:sz w:val="21"/>
                <w:szCs w:val="21"/>
              </w:rPr>
            </w:pPr>
            <w:r>
              <w:rPr>
                <w:rFonts w:cs="宋体" w:hint="eastAsia"/>
                <w:sz w:val="21"/>
                <w:szCs w:val="21"/>
              </w:rPr>
              <w:t>供应商须具备公安机关颁发的有效《保安服务许可证》</w:t>
            </w:r>
          </w:p>
        </w:tc>
      </w:tr>
    </w:tbl>
    <w:p w:rsidR="007B0FF3" w:rsidRDefault="00DC6A99">
      <w:pPr>
        <w:spacing w:line="400" w:lineRule="exact"/>
        <w:rPr>
          <w:rFonts w:ascii="宋体" w:hAnsi="宋体"/>
          <w:b/>
          <w:bCs/>
        </w:rPr>
      </w:pPr>
      <w:r>
        <w:rPr>
          <w:rFonts w:ascii="宋体" w:hAnsi="宋体" w:hint="eastAsia"/>
          <w:b/>
          <w:bCs/>
        </w:rPr>
        <w:t>备注：</w:t>
      </w:r>
    </w:p>
    <w:p w:rsidR="007B0FF3" w:rsidRDefault="00DC6A99">
      <w:pPr>
        <w:pStyle w:val="ae"/>
        <w:numPr>
          <w:ilvl w:val="0"/>
          <w:numId w:val="5"/>
        </w:numPr>
        <w:spacing w:line="400" w:lineRule="exact"/>
      </w:pPr>
      <w:r>
        <w:rPr>
          <w:rFonts w:hint="eastAsia"/>
        </w:rPr>
        <w:t>资格证明文件应为原件的扫描件或复印件，投标文件中须编入清晰的扫描件或复印件。所有证明材料须清晰可辨认，如</w:t>
      </w:r>
      <w:proofErr w:type="gramStart"/>
      <w:r>
        <w:rPr>
          <w:rFonts w:hint="eastAsia"/>
        </w:rPr>
        <w:t>因证明</w:t>
      </w:r>
      <w:proofErr w:type="gramEnd"/>
      <w:r>
        <w:rPr>
          <w:rFonts w:hint="eastAsia"/>
        </w:rPr>
        <w:t>材料模糊无法辨认，缺页、漏</w:t>
      </w:r>
      <w:proofErr w:type="gramStart"/>
      <w:r>
        <w:rPr>
          <w:rFonts w:hint="eastAsia"/>
        </w:rPr>
        <w:t>页导致</w:t>
      </w:r>
      <w:proofErr w:type="gramEnd"/>
      <w:r>
        <w:rPr>
          <w:rFonts w:hint="eastAsia"/>
        </w:rPr>
        <w:t>无法进行评审认定的责任由投标人自负。</w:t>
      </w:r>
    </w:p>
    <w:p w:rsidR="007B0FF3" w:rsidRDefault="00DC6A99">
      <w:pPr>
        <w:pStyle w:val="ae"/>
        <w:numPr>
          <w:ilvl w:val="0"/>
          <w:numId w:val="5"/>
        </w:numPr>
        <w:spacing w:line="400" w:lineRule="exact"/>
      </w:pPr>
      <w:r>
        <w:rPr>
          <w:rFonts w:hint="eastAsia"/>
        </w:rPr>
        <w:t>信用信息核</w:t>
      </w:r>
      <w:r>
        <w:rPr>
          <w:rFonts w:hint="eastAsia"/>
        </w:rPr>
        <w:t>查</w:t>
      </w:r>
    </w:p>
    <w:p w:rsidR="007B0FF3" w:rsidRDefault="00DC6A99">
      <w:pPr>
        <w:pStyle w:val="21"/>
        <w:spacing w:line="400" w:lineRule="exact"/>
        <w:rPr>
          <w:rFonts w:ascii="宋体" w:hAnsi="宋体"/>
        </w:rPr>
      </w:pPr>
      <w:r>
        <w:rPr>
          <w:rFonts w:ascii="宋体" w:hAnsi="宋体" w:hint="eastAsia"/>
        </w:rPr>
        <w:t>2.1</w:t>
      </w:r>
      <w:r>
        <w:rPr>
          <w:rFonts w:ascii="宋体" w:hAnsi="宋体" w:hint="eastAsia"/>
        </w:rPr>
        <w:t>资格审查当日应当核查投标人信用记录，投标人被列入失信被执行人、重大税收违法案件当事人名单、政府采购严重违法失信行为记录名单的，采购代理机构拒绝其参与政府采购活动。</w:t>
      </w:r>
    </w:p>
    <w:p w:rsidR="007B0FF3" w:rsidRDefault="00DC6A99">
      <w:pPr>
        <w:pStyle w:val="21"/>
        <w:spacing w:line="400" w:lineRule="exact"/>
        <w:rPr>
          <w:rFonts w:ascii="宋体" w:hAnsi="宋体"/>
        </w:rPr>
      </w:pPr>
      <w:r>
        <w:rPr>
          <w:rFonts w:ascii="宋体" w:hAnsi="宋体" w:hint="eastAsia"/>
        </w:rPr>
        <w:t>2.2</w:t>
      </w:r>
      <w:r>
        <w:rPr>
          <w:rFonts w:ascii="宋体" w:hAnsi="宋体" w:hint="eastAsia"/>
        </w:rPr>
        <w:t>以联合体形式投标的，应当核查联合体所有成员和信用记录，联合体成员存在不良信用记录的，</w:t>
      </w:r>
      <w:r>
        <w:rPr>
          <w:rFonts w:ascii="宋体" w:hAnsi="宋体" w:hint="eastAsia"/>
        </w:rPr>
        <w:lastRenderedPageBreak/>
        <w:t>视同联合体存在不良信用信息。</w:t>
      </w:r>
    </w:p>
    <w:p w:rsidR="007B0FF3" w:rsidRDefault="00DC6A99">
      <w:pPr>
        <w:pStyle w:val="ae"/>
        <w:numPr>
          <w:ilvl w:val="0"/>
          <w:numId w:val="5"/>
        </w:numPr>
        <w:spacing w:line="400" w:lineRule="exact"/>
      </w:pPr>
      <w:r>
        <w:rPr>
          <w:rFonts w:hint="eastAsia"/>
        </w:rPr>
        <w:t>对于投标文件中有任意一条不满足上表要求的将导致其</w:t>
      </w:r>
      <w:r>
        <w:rPr>
          <w:rFonts w:hint="eastAsia"/>
          <w:b/>
          <w:bCs/>
        </w:rPr>
        <w:t>投标无效</w:t>
      </w:r>
      <w:r>
        <w:rPr>
          <w:rFonts w:hint="eastAsia"/>
        </w:rPr>
        <w:t>，不进入下一项评审。</w:t>
      </w:r>
      <w:bookmarkEnd w:id="44"/>
      <w:bookmarkEnd w:id="45"/>
      <w:bookmarkEnd w:id="46"/>
      <w:bookmarkEnd w:id="47"/>
      <w:bookmarkEnd w:id="48"/>
      <w:bookmarkEnd w:id="49"/>
      <w:bookmarkEnd w:id="50"/>
      <w:bookmarkEnd w:id="51"/>
    </w:p>
    <w:p w:rsidR="007B0FF3" w:rsidRDefault="007B0FF3">
      <w:pPr>
        <w:spacing w:line="400" w:lineRule="exact"/>
        <w:rPr>
          <w:rFonts w:ascii="宋体" w:hAnsi="宋体"/>
          <w:szCs w:val="21"/>
        </w:rPr>
      </w:pPr>
    </w:p>
    <w:p w:rsidR="007B0FF3" w:rsidRDefault="007B0FF3">
      <w:pPr>
        <w:pStyle w:val="af"/>
        <w:spacing w:line="400" w:lineRule="exact"/>
        <w:rPr>
          <w:rFonts w:cs="宋体"/>
        </w:rPr>
      </w:pPr>
    </w:p>
    <w:p w:rsidR="007B0FF3" w:rsidRDefault="007B0FF3">
      <w:pPr>
        <w:spacing w:line="400" w:lineRule="exact"/>
        <w:rPr>
          <w:rFonts w:ascii="宋体" w:hAnsi="宋体"/>
        </w:rPr>
      </w:pPr>
    </w:p>
    <w:p w:rsidR="007B0FF3" w:rsidRDefault="007B0FF3">
      <w:pPr>
        <w:pStyle w:val="af"/>
        <w:spacing w:line="400" w:lineRule="exact"/>
        <w:rPr>
          <w:rFonts w:cs="宋体"/>
        </w:rPr>
      </w:pPr>
    </w:p>
    <w:p w:rsidR="007B0FF3" w:rsidRDefault="00DC6A99">
      <w:pPr>
        <w:spacing w:line="400" w:lineRule="exact"/>
        <w:rPr>
          <w:rFonts w:ascii="宋体" w:hAnsi="宋体"/>
        </w:rPr>
      </w:pPr>
      <w:r>
        <w:rPr>
          <w:rFonts w:ascii="宋体" w:hAnsi="宋体" w:hint="eastAsia"/>
        </w:rPr>
        <w:br w:type="page"/>
      </w:r>
    </w:p>
    <w:p w:rsidR="007B0FF3" w:rsidRDefault="00DC6A99">
      <w:pPr>
        <w:pStyle w:val="1"/>
        <w:spacing w:line="400" w:lineRule="exact"/>
        <w:ind w:left="420" w:hanging="420"/>
        <w:rPr>
          <w:rFonts w:hAnsi="宋体" w:hint="default"/>
          <w:bCs/>
          <w:sz w:val="32"/>
          <w:szCs w:val="32"/>
        </w:rPr>
      </w:pPr>
      <w:bookmarkStart w:id="53" w:name="_Toc13202"/>
      <w:bookmarkStart w:id="54" w:name="_Toc5901"/>
      <w:bookmarkStart w:id="55" w:name="_Toc27962"/>
      <w:r>
        <w:rPr>
          <w:rFonts w:hAnsi="宋体"/>
          <w:bCs/>
          <w:sz w:val="32"/>
          <w:szCs w:val="32"/>
        </w:rPr>
        <w:lastRenderedPageBreak/>
        <w:t>评标办法</w:t>
      </w:r>
      <w:bookmarkEnd w:id="52"/>
      <w:r>
        <w:rPr>
          <w:rFonts w:hAnsi="宋体"/>
          <w:bCs/>
          <w:sz w:val="32"/>
          <w:szCs w:val="32"/>
        </w:rPr>
        <w:t>及标准</w:t>
      </w:r>
      <w:bookmarkEnd w:id="53"/>
      <w:bookmarkEnd w:id="54"/>
      <w:bookmarkEnd w:id="55"/>
    </w:p>
    <w:p w:rsidR="007B0FF3" w:rsidRDefault="00DC6A99">
      <w:pPr>
        <w:pStyle w:val="21"/>
        <w:spacing w:line="400" w:lineRule="exact"/>
        <w:rPr>
          <w:rFonts w:ascii="宋体" w:hAnsi="宋体"/>
        </w:rPr>
      </w:pPr>
      <w:r>
        <w:rPr>
          <w:rFonts w:ascii="宋体" w:hAnsi="宋体" w:hint="eastAsia"/>
        </w:rPr>
        <w:t>根据《中华人民共和国政府采购法》及其实施条例、《政府采购货物和服务招标投标管理办法》等相关法律法规确定以下评标办法及标准。</w:t>
      </w:r>
    </w:p>
    <w:p w:rsidR="007B0FF3" w:rsidRDefault="00DC6A99">
      <w:pPr>
        <w:pStyle w:val="2"/>
        <w:numPr>
          <w:ilvl w:val="0"/>
          <w:numId w:val="6"/>
        </w:numPr>
        <w:spacing w:line="400" w:lineRule="exact"/>
        <w:rPr>
          <w:rFonts w:ascii="宋体" w:eastAsia="宋体" w:hAnsi="宋体"/>
          <w:lang w:val="zh-CN"/>
        </w:rPr>
      </w:pPr>
      <w:bookmarkStart w:id="56" w:name="_Toc15139"/>
      <w:bookmarkStart w:id="57" w:name="_Toc8492"/>
      <w:bookmarkStart w:id="58" w:name="_Toc984"/>
      <w:bookmarkStart w:id="59" w:name="_Toc140132826"/>
      <w:bookmarkStart w:id="60" w:name="_Toc511894518"/>
      <w:bookmarkStart w:id="61" w:name="_Toc494561962"/>
      <w:bookmarkStart w:id="62" w:name="_Toc278891606"/>
      <w:bookmarkStart w:id="63" w:name="_Toc109899903"/>
      <w:bookmarkStart w:id="64" w:name="_Toc61280402"/>
      <w:bookmarkStart w:id="65" w:name="_Toc109899484"/>
      <w:bookmarkStart w:id="66" w:name="_Toc272247709"/>
      <w:bookmarkStart w:id="67" w:name="_Toc109900322"/>
      <w:bookmarkStart w:id="68" w:name="_Toc155185905"/>
      <w:r>
        <w:rPr>
          <w:rFonts w:ascii="宋体" w:eastAsia="宋体" w:hAnsi="宋体" w:hint="eastAsia"/>
          <w:lang w:val="zh-CN"/>
        </w:rPr>
        <w:t>评标办法前附表</w:t>
      </w:r>
      <w:bookmarkEnd w:id="56"/>
      <w:bookmarkEnd w:id="57"/>
      <w:bookmarkEnd w:id="58"/>
    </w:p>
    <w:p w:rsidR="007B0FF3" w:rsidRDefault="00DC6A99">
      <w:pPr>
        <w:pStyle w:val="21"/>
        <w:spacing w:line="400" w:lineRule="exact"/>
        <w:rPr>
          <w:rFonts w:ascii="宋体" w:hAnsi="宋体"/>
        </w:rPr>
      </w:pPr>
      <w:r>
        <w:rPr>
          <w:rFonts w:ascii="宋体" w:hAnsi="宋体" w:hint="eastAsia"/>
        </w:rPr>
        <w:t>下面所列资料是对评标方法和评标程序的具体补充和说明。如有矛盾，应以本表为准。</w:t>
      </w:r>
    </w:p>
    <w:tbl>
      <w:tblPr>
        <w:tblW w:w="8531" w:type="dxa"/>
        <w:tblInd w:w="-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20"/>
        <w:gridCol w:w="5841"/>
      </w:tblGrid>
      <w:tr w:rsidR="007B0FF3">
        <w:trPr>
          <w:trHeight w:val="543"/>
          <w:tblHead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0FF3" w:rsidRDefault="00DC6A99">
            <w:pPr>
              <w:pStyle w:val="af"/>
              <w:spacing w:line="400" w:lineRule="exact"/>
              <w:jc w:val="center"/>
              <w:rPr>
                <w:rFonts w:cs="宋体"/>
                <w:b/>
                <w:bCs/>
              </w:rPr>
            </w:pPr>
            <w:r>
              <w:rPr>
                <w:rFonts w:cs="宋体" w:hint="eastAsia"/>
                <w:b/>
                <w:bCs/>
              </w:rPr>
              <w:t>条款号</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0FF3" w:rsidRDefault="00DC6A99">
            <w:pPr>
              <w:pStyle w:val="af"/>
              <w:spacing w:line="400" w:lineRule="exact"/>
              <w:jc w:val="center"/>
              <w:rPr>
                <w:rFonts w:cs="宋体"/>
                <w:b/>
                <w:bCs/>
              </w:rPr>
            </w:pPr>
            <w:r>
              <w:rPr>
                <w:rFonts w:cs="宋体" w:hint="eastAsia"/>
                <w:b/>
                <w:bCs/>
              </w:rPr>
              <w:t>条款名称</w:t>
            </w:r>
          </w:p>
        </w:tc>
        <w:tc>
          <w:tcPr>
            <w:tcW w:w="5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0FF3" w:rsidRDefault="00DC6A99">
            <w:pPr>
              <w:pStyle w:val="af"/>
              <w:spacing w:line="400" w:lineRule="exact"/>
              <w:jc w:val="center"/>
              <w:rPr>
                <w:rFonts w:cs="宋体"/>
                <w:b/>
                <w:bCs/>
              </w:rPr>
            </w:pPr>
            <w:r>
              <w:rPr>
                <w:rFonts w:cs="宋体" w:hint="eastAsia"/>
                <w:b/>
                <w:bCs/>
              </w:rPr>
              <w:t>内</w:t>
            </w:r>
            <w:r>
              <w:rPr>
                <w:rFonts w:cs="宋体" w:hint="eastAsia"/>
                <w:b/>
                <w:bCs/>
              </w:rPr>
              <w:t xml:space="preserve">  </w:t>
            </w:r>
            <w:r>
              <w:rPr>
                <w:rFonts w:cs="宋体" w:hint="eastAsia"/>
                <w:b/>
                <w:bCs/>
              </w:rPr>
              <w:t>容</w:t>
            </w:r>
          </w:p>
        </w:tc>
      </w:tr>
      <w:tr w:rsidR="007B0FF3">
        <w:trPr>
          <w:trHeight w:val="144"/>
        </w:trPr>
        <w:tc>
          <w:tcPr>
            <w:tcW w:w="970" w:type="dxa"/>
            <w:tcBorders>
              <w:top w:val="single" w:sz="4" w:space="0" w:color="auto"/>
            </w:tcBorders>
            <w:vAlign w:val="center"/>
          </w:tcPr>
          <w:p w:rsidR="007B0FF3" w:rsidRDefault="00DC6A99">
            <w:pPr>
              <w:pStyle w:val="af"/>
              <w:spacing w:line="400" w:lineRule="exact"/>
              <w:jc w:val="center"/>
              <w:rPr>
                <w:rFonts w:cs="宋体"/>
              </w:rPr>
            </w:pPr>
            <w:r>
              <w:rPr>
                <w:rFonts w:cs="宋体" w:hint="eastAsia"/>
              </w:rPr>
              <w:t>7.1</w:t>
            </w:r>
          </w:p>
        </w:tc>
        <w:tc>
          <w:tcPr>
            <w:tcW w:w="1720" w:type="dxa"/>
            <w:tcBorders>
              <w:top w:val="single" w:sz="4" w:space="0" w:color="auto"/>
            </w:tcBorders>
            <w:vAlign w:val="center"/>
          </w:tcPr>
          <w:p w:rsidR="007B0FF3" w:rsidRDefault="00DC6A99">
            <w:pPr>
              <w:pStyle w:val="af"/>
              <w:spacing w:line="400" w:lineRule="exact"/>
              <w:rPr>
                <w:rFonts w:cs="宋体"/>
              </w:rPr>
            </w:pPr>
            <w:r>
              <w:rPr>
                <w:rFonts w:cs="宋体" w:hint="eastAsia"/>
              </w:rPr>
              <w:t>报价修正规定</w:t>
            </w:r>
          </w:p>
        </w:tc>
        <w:tc>
          <w:tcPr>
            <w:tcW w:w="5841" w:type="dxa"/>
            <w:tcBorders>
              <w:top w:val="single" w:sz="4" w:space="0" w:color="auto"/>
            </w:tcBorders>
            <w:vAlign w:val="center"/>
          </w:tcPr>
          <w:p w:rsidR="007B0FF3" w:rsidRDefault="00DC6A99">
            <w:pPr>
              <w:pStyle w:val="af"/>
              <w:spacing w:line="400" w:lineRule="exact"/>
              <w:rPr>
                <w:rFonts w:cs="宋体"/>
              </w:rPr>
            </w:pPr>
            <w:r>
              <w:rPr>
                <w:rFonts w:cs="宋体" w:hint="eastAsia"/>
              </w:rPr>
              <w:t>（</w:t>
            </w:r>
            <w:r>
              <w:rPr>
                <w:rFonts w:cs="宋体" w:hint="eastAsia"/>
              </w:rPr>
              <w:t>1</w:t>
            </w:r>
            <w:r>
              <w:rPr>
                <w:rFonts w:cs="宋体" w:hint="eastAsia"/>
              </w:rPr>
              <w:t>）投标文件中开标一览表内容与投标文件中相应内容不一致的，以开标一览表为准；</w:t>
            </w:r>
          </w:p>
          <w:p w:rsidR="007B0FF3" w:rsidRDefault="00DC6A99">
            <w:pPr>
              <w:pStyle w:val="af"/>
              <w:spacing w:line="400" w:lineRule="exact"/>
              <w:rPr>
                <w:rFonts w:cs="宋体"/>
              </w:rPr>
            </w:pPr>
            <w:r>
              <w:rPr>
                <w:rFonts w:cs="宋体" w:hint="eastAsia"/>
              </w:rPr>
              <w:t>（</w:t>
            </w:r>
            <w:r>
              <w:rPr>
                <w:rFonts w:cs="宋体" w:hint="eastAsia"/>
              </w:rPr>
              <w:t>2</w:t>
            </w:r>
            <w:r>
              <w:rPr>
                <w:rFonts w:cs="宋体" w:hint="eastAsia"/>
              </w:rPr>
              <w:t>）大写金额和小写金额不一致的，以大写金额为准；</w:t>
            </w:r>
          </w:p>
          <w:p w:rsidR="007B0FF3" w:rsidRDefault="00DC6A99">
            <w:pPr>
              <w:pStyle w:val="af"/>
              <w:spacing w:line="400" w:lineRule="exact"/>
              <w:rPr>
                <w:rFonts w:cs="宋体"/>
              </w:rPr>
            </w:pPr>
            <w:r>
              <w:rPr>
                <w:rFonts w:cs="宋体" w:hint="eastAsia"/>
              </w:rPr>
              <w:t>（</w:t>
            </w:r>
            <w:r>
              <w:rPr>
                <w:rFonts w:cs="宋体" w:hint="eastAsia"/>
              </w:rPr>
              <w:t>3</w:t>
            </w:r>
            <w:r>
              <w:rPr>
                <w:rFonts w:cs="宋体" w:hint="eastAsia"/>
              </w:rPr>
              <w:t>）单价金额小数点或百分比有明显错位的，以开标一览表的总价为准，并修改单价；</w:t>
            </w:r>
          </w:p>
          <w:p w:rsidR="007B0FF3" w:rsidRDefault="00DC6A99">
            <w:pPr>
              <w:pStyle w:val="af"/>
              <w:spacing w:line="400" w:lineRule="exact"/>
              <w:rPr>
                <w:rFonts w:cs="宋体"/>
              </w:rPr>
            </w:pPr>
            <w:r>
              <w:rPr>
                <w:rFonts w:cs="宋体" w:hint="eastAsia"/>
              </w:rPr>
              <w:t>（</w:t>
            </w:r>
            <w:r>
              <w:rPr>
                <w:rFonts w:cs="宋体" w:hint="eastAsia"/>
              </w:rPr>
              <w:t>4</w:t>
            </w:r>
            <w:r>
              <w:rPr>
                <w:rFonts w:cs="宋体" w:hint="eastAsia"/>
              </w:rPr>
              <w:t>）总价金额与单价汇总金额不一致的，以单价金额计算结果为准；</w:t>
            </w:r>
          </w:p>
          <w:p w:rsidR="007B0FF3" w:rsidRDefault="00DC6A99">
            <w:pPr>
              <w:pStyle w:val="af"/>
              <w:spacing w:line="400" w:lineRule="exact"/>
              <w:rPr>
                <w:rFonts w:cs="宋体"/>
              </w:rPr>
            </w:pPr>
            <w:r>
              <w:rPr>
                <w:rFonts w:cs="宋体" w:hint="eastAsia"/>
              </w:rPr>
              <w:t>（</w:t>
            </w:r>
            <w:r>
              <w:rPr>
                <w:rFonts w:cs="宋体" w:hint="eastAsia"/>
              </w:rPr>
              <w:t>5</w:t>
            </w:r>
            <w:r>
              <w:rPr>
                <w:rFonts w:cs="宋体" w:hint="eastAsia"/>
              </w:rPr>
              <w:t>）同时出现两种以上不一致的，按照前款规定的顺序修正。</w:t>
            </w:r>
          </w:p>
          <w:p w:rsidR="007B0FF3" w:rsidRDefault="00DC6A99">
            <w:pPr>
              <w:pStyle w:val="af"/>
              <w:spacing w:line="400" w:lineRule="exact"/>
              <w:rPr>
                <w:rFonts w:cs="宋体"/>
              </w:rPr>
            </w:pPr>
            <w:r>
              <w:rPr>
                <w:rFonts w:cs="宋体" w:hint="eastAsia"/>
              </w:rPr>
              <w:t>【根据实际情况调整】</w:t>
            </w:r>
          </w:p>
        </w:tc>
      </w:tr>
      <w:tr w:rsidR="007B0FF3">
        <w:trPr>
          <w:trHeight w:val="454"/>
        </w:trPr>
        <w:tc>
          <w:tcPr>
            <w:tcW w:w="970" w:type="dxa"/>
            <w:vAlign w:val="center"/>
          </w:tcPr>
          <w:p w:rsidR="007B0FF3" w:rsidRDefault="00DC6A99">
            <w:pPr>
              <w:pStyle w:val="af"/>
              <w:spacing w:line="400" w:lineRule="exact"/>
              <w:jc w:val="center"/>
              <w:rPr>
                <w:rFonts w:cs="宋体"/>
              </w:rPr>
            </w:pPr>
            <w:r>
              <w:rPr>
                <w:rFonts w:cs="宋体" w:hint="eastAsia"/>
              </w:rPr>
              <w:t>8.2</w:t>
            </w:r>
          </w:p>
        </w:tc>
        <w:tc>
          <w:tcPr>
            <w:tcW w:w="1720" w:type="dxa"/>
            <w:vAlign w:val="center"/>
          </w:tcPr>
          <w:p w:rsidR="007B0FF3" w:rsidRDefault="00DC6A99">
            <w:pPr>
              <w:pStyle w:val="af"/>
              <w:spacing w:line="400" w:lineRule="exact"/>
              <w:rPr>
                <w:rFonts w:cs="宋体"/>
              </w:rPr>
            </w:pPr>
            <w:r>
              <w:rPr>
                <w:rFonts w:cs="宋体" w:hint="eastAsia"/>
              </w:rPr>
              <w:t>评标方法</w:t>
            </w:r>
          </w:p>
        </w:tc>
        <w:tc>
          <w:tcPr>
            <w:tcW w:w="5841" w:type="dxa"/>
            <w:vAlign w:val="center"/>
          </w:tcPr>
          <w:p w:rsidR="007B0FF3" w:rsidRDefault="00DC6A99">
            <w:pPr>
              <w:pStyle w:val="af"/>
              <w:spacing w:line="400" w:lineRule="exact"/>
              <w:rPr>
                <w:rFonts w:cs="宋体"/>
              </w:rPr>
            </w:pPr>
            <w:r>
              <w:rPr>
                <w:rFonts w:cs="宋体" w:hint="eastAsia"/>
              </w:rPr>
              <w:t>综合评分法</w:t>
            </w:r>
          </w:p>
        </w:tc>
      </w:tr>
      <w:tr w:rsidR="007B0FF3">
        <w:trPr>
          <w:trHeight w:val="454"/>
        </w:trPr>
        <w:tc>
          <w:tcPr>
            <w:tcW w:w="970" w:type="dxa"/>
            <w:vAlign w:val="center"/>
          </w:tcPr>
          <w:p w:rsidR="007B0FF3" w:rsidRDefault="00DC6A99">
            <w:pPr>
              <w:pStyle w:val="af"/>
              <w:spacing w:line="400" w:lineRule="exact"/>
              <w:jc w:val="center"/>
              <w:rPr>
                <w:rFonts w:cs="宋体"/>
              </w:rPr>
            </w:pPr>
            <w:r>
              <w:rPr>
                <w:rFonts w:cs="宋体" w:hint="eastAsia"/>
              </w:rPr>
              <w:t>12.1</w:t>
            </w:r>
          </w:p>
        </w:tc>
        <w:tc>
          <w:tcPr>
            <w:tcW w:w="1720" w:type="dxa"/>
            <w:vAlign w:val="center"/>
          </w:tcPr>
          <w:p w:rsidR="007B0FF3" w:rsidRDefault="00DC6A99">
            <w:pPr>
              <w:pStyle w:val="af"/>
              <w:spacing w:line="400" w:lineRule="exact"/>
              <w:rPr>
                <w:rFonts w:cs="宋体"/>
              </w:rPr>
            </w:pPr>
            <w:r>
              <w:rPr>
                <w:rFonts w:cs="宋体" w:hint="eastAsia"/>
              </w:rPr>
              <w:t>相同品牌中标候选人推荐方式</w:t>
            </w:r>
          </w:p>
        </w:tc>
        <w:tc>
          <w:tcPr>
            <w:tcW w:w="5841" w:type="dxa"/>
            <w:vAlign w:val="center"/>
          </w:tcPr>
          <w:p w:rsidR="007B0FF3" w:rsidRDefault="00DC6A99">
            <w:pPr>
              <w:pStyle w:val="af"/>
              <w:spacing w:line="400" w:lineRule="exact"/>
              <w:rPr>
                <w:rFonts w:cs="宋体"/>
              </w:rPr>
            </w:pPr>
            <w:r>
              <w:rPr>
                <w:rFonts w:cs="宋体" w:hint="eastAsia"/>
              </w:rPr>
              <w:sym w:font="Wingdings" w:char="00A8"/>
            </w:r>
            <w:r>
              <w:rPr>
                <w:rFonts w:cs="宋体" w:hint="eastAsia"/>
              </w:rPr>
              <w:t>得分最高的同品牌投标人获得中标候选人推荐资格；评审得分相同的，由采购人确定或者采购人委托评标委员会以</w:t>
            </w:r>
            <w:r>
              <w:rPr>
                <w:rFonts w:cs="宋体" w:hint="eastAsia"/>
                <w:u w:val="single"/>
              </w:rPr>
              <w:t xml:space="preserve">    </w:t>
            </w:r>
            <w:r>
              <w:rPr>
                <w:rFonts w:cs="宋体" w:hint="eastAsia"/>
                <w:u w:val="single"/>
              </w:rPr>
              <w:t>（如投票等）</w:t>
            </w:r>
            <w:r>
              <w:rPr>
                <w:rFonts w:cs="宋体" w:hint="eastAsia"/>
              </w:rPr>
              <w:t>方式确定一家投标人获得中标人推荐资格，其它同品牌投标人不作为中标候选人。</w:t>
            </w:r>
          </w:p>
          <w:p w:rsidR="007B0FF3" w:rsidRDefault="00DC6A99">
            <w:pPr>
              <w:pStyle w:val="af"/>
              <w:spacing w:line="400" w:lineRule="exact"/>
              <w:rPr>
                <w:rFonts w:cs="宋体"/>
              </w:rPr>
            </w:pPr>
            <w:r>
              <w:rPr>
                <w:rFonts w:cs="宋体" w:hint="eastAsia"/>
              </w:rPr>
              <w:sym w:font="Wingdings" w:char="00A8"/>
            </w:r>
            <w:r>
              <w:rPr>
                <w:rFonts w:cs="宋体" w:hint="eastAsia"/>
              </w:rPr>
              <w:t>报价最低的同品牌投标人获得中标候选人推荐资格；报价相同的，由采购人确定或者采购人委托评标委员会以投票方式确定一家投标人获得中标人推荐资格，其它</w:t>
            </w:r>
            <w:r>
              <w:rPr>
                <w:rFonts w:cs="宋体" w:hint="eastAsia"/>
                <w:b/>
                <w:bCs/>
              </w:rPr>
              <w:t>投标无效</w:t>
            </w:r>
            <w:r>
              <w:rPr>
                <w:rFonts w:cs="宋体" w:hint="eastAsia"/>
              </w:rPr>
              <w:t>。</w:t>
            </w:r>
          </w:p>
        </w:tc>
      </w:tr>
      <w:tr w:rsidR="007B0FF3">
        <w:trPr>
          <w:trHeight w:val="454"/>
        </w:trPr>
        <w:tc>
          <w:tcPr>
            <w:tcW w:w="970" w:type="dxa"/>
            <w:vAlign w:val="center"/>
          </w:tcPr>
          <w:p w:rsidR="007B0FF3" w:rsidRDefault="00DC6A99">
            <w:pPr>
              <w:pStyle w:val="af"/>
              <w:spacing w:line="400" w:lineRule="exact"/>
              <w:jc w:val="center"/>
              <w:rPr>
                <w:rFonts w:cs="宋体"/>
              </w:rPr>
            </w:pPr>
            <w:r>
              <w:rPr>
                <w:rFonts w:cs="宋体" w:hint="eastAsia"/>
              </w:rPr>
              <w:t>13</w:t>
            </w:r>
          </w:p>
        </w:tc>
        <w:tc>
          <w:tcPr>
            <w:tcW w:w="1720" w:type="dxa"/>
            <w:vAlign w:val="center"/>
          </w:tcPr>
          <w:p w:rsidR="007B0FF3" w:rsidRDefault="00DC6A99">
            <w:pPr>
              <w:pStyle w:val="af"/>
              <w:spacing w:line="400" w:lineRule="exact"/>
              <w:rPr>
                <w:rFonts w:cs="宋体"/>
              </w:rPr>
            </w:pPr>
            <w:r>
              <w:rPr>
                <w:rFonts w:cs="宋体" w:hint="eastAsia"/>
              </w:rPr>
              <w:t>中标候选人排序方式</w:t>
            </w:r>
          </w:p>
        </w:tc>
        <w:tc>
          <w:tcPr>
            <w:tcW w:w="5841" w:type="dxa"/>
            <w:vAlign w:val="center"/>
          </w:tcPr>
          <w:p w:rsidR="007B0FF3" w:rsidRDefault="00DC6A99">
            <w:pPr>
              <w:pStyle w:val="af"/>
              <w:spacing w:line="400" w:lineRule="exact"/>
              <w:rPr>
                <w:rFonts w:cs="宋体"/>
              </w:rPr>
            </w:pPr>
            <w:r>
              <w:rPr>
                <w:rFonts w:cs="宋体" w:hint="eastAsia"/>
              </w:rPr>
              <w:sym w:font="Wingdings" w:char="00FE"/>
            </w:r>
            <w:r>
              <w:rPr>
                <w:rFonts w:cs="宋体" w:hint="eastAsia"/>
              </w:rPr>
              <w:t>评标结果排序按评审后得分由高到低顺序排列。得分相同的，按投标报价由低到高顺序排列。得分且投标报价相同的并列。投标文件满足招标文件全部实质性要求，</w:t>
            </w:r>
            <w:proofErr w:type="gramStart"/>
            <w:r>
              <w:rPr>
                <w:rFonts w:cs="宋体" w:hint="eastAsia"/>
              </w:rPr>
              <w:t>且按照</w:t>
            </w:r>
            <w:proofErr w:type="gramEnd"/>
            <w:r>
              <w:rPr>
                <w:rFonts w:cs="宋体" w:hint="eastAsia"/>
              </w:rPr>
              <w:t>评审因素的量化指标评审得分最高的</w:t>
            </w:r>
            <w:r>
              <w:rPr>
                <w:rFonts w:cs="宋体" w:hint="eastAsia"/>
              </w:rPr>
              <w:lastRenderedPageBreak/>
              <w:t>投标人为排名第一的中标候选人。</w:t>
            </w:r>
          </w:p>
          <w:p w:rsidR="007B0FF3" w:rsidRDefault="00DC6A99">
            <w:pPr>
              <w:pStyle w:val="af"/>
              <w:spacing w:line="400" w:lineRule="exact"/>
              <w:rPr>
                <w:rFonts w:cs="宋体"/>
              </w:rPr>
            </w:pPr>
            <w:r>
              <w:rPr>
                <w:rFonts w:cs="宋体" w:hint="eastAsia"/>
              </w:rPr>
              <w:sym w:font="Wingdings" w:char="00A8"/>
            </w:r>
            <w:r>
              <w:rPr>
                <w:rFonts w:cs="宋体" w:hint="eastAsia"/>
              </w:rPr>
              <w:t>评标结果按照投标报价（因落实政府采购政策进行价格扣除的，以扣除后的价格计算）由低到高顺序排列。投标报价相同的并列</w:t>
            </w:r>
            <w:r>
              <w:rPr>
                <w:rFonts w:cs="宋体" w:hint="eastAsia"/>
              </w:rPr>
              <w:t>。投标文件满足招标文件全部实质性要求且投标报价最低的投标人为排名第一的中标候选人。</w:t>
            </w:r>
          </w:p>
        </w:tc>
      </w:tr>
    </w:tbl>
    <w:p w:rsidR="007B0FF3" w:rsidRDefault="007B0FF3">
      <w:pPr>
        <w:spacing w:line="400" w:lineRule="exact"/>
        <w:rPr>
          <w:rFonts w:ascii="宋体" w:hAnsi="宋体"/>
          <w:b/>
          <w:bCs/>
        </w:rPr>
      </w:pPr>
    </w:p>
    <w:p w:rsidR="007B0FF3" w:rsidRDefault="00DC6A99">
      <w:pPr>
        <w:pStyle w:val="2"/>
        <w:numPr>
          <w:ilvl w:val="0"/>
          <w:numId w:val="6"/>
        </w:numPr>
        <w:spacing w:line="400" w:lineRule="exact"/>
        <w:rPr>
          <w:rFonts w:ascii="宋体" w:eastAsia="宋体" w:hAnsi="宋体"/>
          <w:lang w:val="zh-CN"/>
        </w:rPr>
      </w:pPr>
      <w:bookmarkStart w:id="69" w:name="_Toc7421"/>
      <w:bookmarkStart w:id="70" w:name="_Toc1161"/>
      <w:bookmarkStart w:id="71" w:name="_Toc453"/>
      <w:r>
        <w:rPr>
          <w:rFonts w:ascii="宋体" w:eastAsia="宋体" w:hAnsi="宋体" w:hint="eastAsia"/>
          <w:lang w:val="zh-CN"/>
        </w:rPr>
        <w:t>评标程序</w:t>
      </w:r>
      <w:bookmarkEnd w:id="59"/>
      <w:bookmarkEnd w:id="60"/>
      <w:bookmarkEnd w:id="61"/>
      <w:bookmarkEnd w:id="62"/>
      <w:bookmarkEnd w:id="63"/>
      <w:bookmarkEnd w:id="64"/>
      <w:bookmarkEnd w:id="65"/>
      <w:bookmarkEnd w:id="66"/>
      <w:bookmarkEnd w:id="67"/>
      <w:bookmarkEnd w:id="68"/>
      <w:bookmarkEnd w:id="69"/>
      <w:bookmarkEnd w:id="70"/>
      <w:bookmarkEnd w:id="71"/>
    </w:p>
    <w:p w:rsidR="007B0FF3" w:rsidRDefault="00DC6A99">
      <w:pPr>
        <w:pStyle w:val="3"/>
        <w:numPr>
          <w:ilvl w:val="0"/>
          <w:numId w:val="7"/>
        </w:numPr>
        <w:spacing w:line="400" w:lineRule="exact"/>
        <w:rPr>
          <w:rFonts w:ascii="宋体" w:hAnsi="宋体"/>
          <w:lang w:val="zh-CN"/>
        </w:rPr>
      </w:pPr>
      <w:bookmarkStart w:id="72" w:name="_Toc15923"/>
      <w:bookmarkStart w:id="73" w:name="_Toc20344"/>
      <w:r>
        <w:rPr>
          <w:rFonts w:ascii="宋体" w:hAnsi="宋体" w:hint="eastAsia"/>
          <w:lang w:val="zh-CN"/>
        </w:rPr>
        <w:t>符合性审查</w:t>
      </w:r>
      <w:bookmarkEnd w:id="72"/>
      <w:bookmarkEnd w:id="73"/>
    </w:p>
    <w:p w:rsidR="007B0FF3" w:rsidRDefault="00DC6A99" w:rsidP="000E5046">
      <w:pPr>
        <w:spacing w:line="400" w:lineRule="exact"/>
        <w:ind w:firstLineChars="196" w:firstLine="412"/>
        <w:rPr>
          <w:rFonts w:ascii="宋体" w:hAnsi="宋体"/>
          <w:lang w:val="zh-CN"/>
        </w:rPr>
      </w:pPr>
      <w:r>
        <w:rPr>
          <w:rFonts w:ascii="宋体" w:hAnsi="宋体" w:hint="eastAsia"/>
        </w:rPr>
        <w:t>1.</w:t>
      </w:r>
      <w:r>
        <w:rPr>
          <w:rFonts w:ascii="宋体" w:hAnsi="宋体" w:hint="eastAsia"/>
          <w:lang w:val="zh-CN"/>
        </w:rPr>
        <w:t>评标委员会应当按照本章“三、评标标准”中“（一）符合性审查”的内容对通过资格审查的投标人的投标文件进行符合性审查，以确定其是否满足招标文件实质性要求。不满足招标文件实质性要求的按照</w:t>
      </w:r>
      <w:r>
        <w:rPr>
          <w:rFonts w:ascii="宋体" w:hAnsi="宋体" w:hint="eastAsia"/>
          <w:b/>
          <w:bCs/>
          <w:lang w:val="zh-CN"/>
        </w:rPr>
        <w:t>无效投标处理</w:t>
      </w:r>
      <w:r>
        <w:rPr>
          <w:rFonts w:ascii="宋体" w:hAnsi="宋体" w:hint="eastAsia"/>
          <w:lang w:val="zh-CN"/>
        </w:rPr>
        <w:t>。</w:t>
      </w:r>
    </w:p>
    <w:p w:rsidR="007B0FF3" w:rsidRDefault="00DC6A99">
      <w:pPr>
        <w:numPr>
          <w:ilvl w:val="255"/>
          <w:numId w:val="0"/>
        </w:numPr>
        <w:spacing w:line="400" w:lineRule="exact"/>
        <w:ind w:firstLineChars="196" w:firstLine="413"/>
        <w:rPr>
          <w:rFonts w:ascii="宋体" w:hAnsi="宋体"/>
          <w:b/>
          <w:bCs/>
          <w:lang w:val="zh-CN"/>
        </w:rPr>
      </w:pPr>
      <w:bookmarkStart w:id="74" w:name="_Hlk161614521"/>
      <w:r>
        <w:rPr>
          <w:rFonts w:ascii="宋体" w:hAnsi="宋体" w:hint="eastAsia"/>
          <w:b/>
          <w:bCs/>
        </w:rPr>
        <w:t>2.</w:t>
      </w:r>
      <w:r>
        <w:rPr>
          <w:rFonts w:ascii="宋体" w:hAnsi="宋体" w:hint="eastAsia"/>
          <w:b/>
          <w:bCs/>
        </w:rPr>
        <w:t>同品牌检查：</w:t>
      </w:r>
    </w:p>
    <w:p w:rsidR="007B0FF3" w:rsidRDefault="00DC6A99">
      <w:pPr>
        <w:pStyle w:val="21"/>
        <w:spacing w:line="400" w:lineRule="exact"/>
        <w:rPr>
          <w:rFonts w:ascii="宋体" w:hAnsi="宋体"/>
        </w:rPr>
      </w:pPr>
      <w:r>
        <w:rPr>
          <w:rFonts w:ascii="宋体" w:hAnsi="宋体" w:hint="eastAsia"/>
        </w:rPr>
        <w:t>2.1</w:t>
      </w:r>
      <w:r>
        <w:rPr>
          <w:rFonts w:ascii="宋体" w:hAnsi="宋体" w:hint="eastAsia"/>
        </w:rPr>
        <w:t>单一产品采购（或非单一产品采购中的核心产品），提供相同品牌产品且通过资格审查、符合性审查的不同投标人参加同一合同项下投标的，按一家投标人计算。</w:t>
      </w:r>
    </w:p>
    <w:p w:rsidR="007B0FF3" w:rsidRDefault="00DC6A99">
      <w:pPr>
        <w:pStyle w:val="21"/>
        <w:spacing w:line="400" w:lineRule="exact"/>
        <w:rPr>
          <w:rFonts w:ascii="宋体" w:hAnsi="宋体"/>
        </w:rPr>
      </w:pPr>
      <w:r>
        <w:rPr>
          <w:rFonts w:ascii="宋体" w:hAnsi="宋体" w:hint="eastAsia"/>
        </w:rPr>
        <w:t>2.2</w:t>
      </w:r>
      <w:r>
        <w:rPr>
          <w:rFonts w:ascii="宋体" w:hAnsi="宋体" w:hint="eastAsia"/>
        </w:rPr>
        <w:t>非单一产品采购项目，采购人应当根据采购项目技术构成、产品价格比重等合理确定一个核心产品（采购清单中作“与核心产品相同〈或同一〉品牌”实质性要求的产品，视为一个核心产品），并以“核心产品”在招标文件中载明，评审时按前款规定处理。</w:t>
      </w:r>
    </w:p>
    <w:p w:rsidR="007B0FF3" w:rsidRDefault="00DC6A99">
      <w:pPr>
        <w:pStyle w:val="21"/>
        <w:spacing w:line="400" w:lineRule="exact"/>
        <w:rPr>
          <w:rFonts w:ascii="宋体" w:hAnsi="宋体"/>
        </w:rPr>
      </w:pPr>
      <w:r>
        <w:rPr>
          <w:rFonts w:ascii="宋体" w:hAnsi="宋体" w:hint="eastAsia"/>
        </w:rPr>
        <w:t>2.3</w:t>
      </w:r>
      <w:r>
        <w:rPr>
          <w:rFonts w:ascii="宋体" w:hAnsi="宋体" w:hint="eastAsia"/>
        </w:rPr>
        <w:t>有效投标品牌不足</w:t>
      </w:r>
      <w:r>
        <w:rPr>
          <w:rFonts w:ascii="宋体" w:hAnsi="宋体" w:hint="eastAsia"/>
        </w:rPr>
        <w:t>3</w:t>
      </w:r>
      <w:r>
        <w:rPr>
          <w:rFonts w:ascii="宋体" w:hAnsi="宋体" w:hint="eastAsia"/>
        </w:rPr>
        <w:t>家的应</w:t>
      </w:r>
      <w:proofErr w:type="gramStart"/>
      <w:r>
        <w:rPr>
          <w:rFonts w:ascii="宋体" w:hAnsi="宋体" w:hint="eastAsia"/>
        </w:rPr>
        <w:t>按</w:t>
      </w:r>
      <w:r>
        <w:rPr>
          <w:rFonts w:ascii="宋体" w:hAnsi="宋体" w:hint="eastAsia"/>
          <w:b/>
          <w:bCs/>
        </w:rPr>
        <w:t>废标</w:t>
      </w:r>
      <w:r>
        <w:rPr>
          <w:rFonts w:ascii="宋体" w:hAnsi="宋体" w:hint="eastAsia"/>
        </w:rPr>
        <w:t>处理</w:t>
      </w:r>
      <w:proofErr w:type="gramEnd"/>
      <w:r>
        <w:rPr>
          <w:rFonts w:ascii="宋体" w:hAnsi="宋体" w:hint="eastAsia"/>
        </w:rPr>
        <w:t>。</w:t>
      </w:r>
    </w:p>
    <w:p w:rsidR="007B0FF3" w:rsidRDefault="00DC6A99">
      <w:pPr>
        <w:pStyle w:val="3"/>
        <w:numPr>
          <w:ilvl w:val="0"/>
          <w:numId w:val="7"/>
        </w:numPr>
        <w:spacing w:line="400" w:lineRule="exact"/>
        <w:rPr>
          <w:rFonts w:ascii="宋体" w:hAnsi="宋体"/>
          <w:lang w:val="zh-CN"/>
        </w:rPr>
      </w:pPr>
      <w:bookmarkStart w:id="75" w:name="_Toc102056244"/>
      <w:bookmarkStart w:id="76" w:name="_Toc102116178"/>
      <w:bookmarkStart w:id="77" w:name="_Toc102119879"/>
      <w:bookmarkStart w:id="78" w:name="_Toc102116048"/>
      <w:bookmarkStart w:id="79" w:name="_Toc102057744"/>
      <w:bookmarkStart w:id="80" w:name="_Toc155185907"/>
      <w:bookmarkStart w:id="81" w:name="_Toc102114946"/>
      <w:bookmarkStart w:id="82" w:name="_Toc24842"/>
      <w:bookmarkStart w:id="83" w:name="_Toc7925"/>
      <w:bookmarkStart w:id="84" w:name="_Toc27945260"/>
      <w:bookmarkStart w:id="85" w:name="_Toc492403836"/>
      <w:bookmarkStart w:id="86" w:name="_Toc493702305"/>
      <w:bookmarkEnd w:id="74"/>
      <w:r>
        <w:rPr>
          <w:rFonts w:ascii="宋体" w:hAnsi="宋体" w:hint="eastAsia"/>
          <w:lang w:val="zh-CN"/>
        </w:rPr>
        <w:t>投标文件澄清</w:t>
      </w:r>
      <w:bookmarkEnd w:id="75"/>
      <w:bookmarkEnd w:id="76"/>
      <w:bookmarkEnd w:id="77"/>
      <w:bookmarkEnd w:id="78"/>
      <w:bookmarkEnd w:id="79"/>
      <w:bookmarkEnd w:id="80"/>
      <w:bookmarkEnd w:id="81"/>
      <w:r>
        <w:rPr>
          <w:rFonts w:ascii="宋体" w:hAnsi="宋体" w:hint="eastAsia"/>
        </w:rPr>
        <w:t>及修正</w:t>
      </w:r>
      <w:bookmarkEnd w:id="82"/>
      <w:bookmarkEnd w:id="83"/>
    </w:p>
    <w:p w:rsidR="007B0FF3" w:rsidRDefault="00DC6A99">
      <w:pPr>
        <w:pStyle w:val="21"/>
        <w:spacing w:line="400" w:lineRule="exact"/>
        <w:rPr>
          <w:rFonts w:ascii="宋体" w:hAnsi="宋体"/>
        </w:rPr>
      </w:pPr>
      <w:r>
        <w:rPr>
          <w:rFonts w:ascii="宋体" w:hAnsi="宋体" w:hint="eastAsia"/>
        </w:rPr>
        <w:t>3.</w:t>
      </w:r>
      <w:r>
        <w:rPr>
          <w:rFonts w:ascii="宋体" w:hAnsi="宋体" w:hint="eastAsia"/>
        </w:rPr>
        <w:t>评标期间，对于投标文件中含义不明确、同类问题表述不一致或者有明显文字和计算错误的内容，评标委员会应当在交易系统中以书面的形式要求投标人</w:t>
      </w:r>
      <w:proofErr w:type="gramStart"/>
      <w:r>
        <w:rPr>
          <w:rFonts w:ascii="宋体" w:hAnsi="宋体" w:hint="eastAsia"/>
        </w:rPr>
        <w:t>作出</w:t>
      </w:r>
      <w:proofErr w:type="gramEnd"/>
      <w:r>
        <w:rPr>
          <w:rFonts w:ascii="宋体" w:hAnsi="宋体" w:hint="eastAsia"/>
        </w:rPr>
        <w:t>必要的澄清、说明或者补正。</w:t>
      </w:r>
    </w:p>
    <w:p w:rsidR="007B0FF3" w:rsidRDefault="00DC6A99">
      <w:pPr>
        <w:pStyle w:val="21"/>
        <w:spacing w:line="400" w:lineRule="exact"/>
        <w:rPr>
          <w:rFonts w:ascii="宋体" w:hAnsi="宋体"/>
        </w:rPr>
      </w:pPr>
      <w:r>
        <w:rPr>
          <w:rFonts w:ascii="宋体" w:hAnsi="宋体" w:hint="eastAsia"/>
        </w:rPr>
        <w:t>4.</w:t>
      </w:r>
      <w:r>
        <w:rPr>
          <w:rFonts w:ascii="宋体" w:hAnsi="宋体" w:hint="eastAsia"/>
        </w:rPr>
        <w:t>投标人应按照评标委员会要求在规定时间内</w:t>
      </w:r>
      <w:proofErr w:type="gramStart"/>
      <w:r>
        <w:rPr>
          <w:rFonts w:ascii="宋体" w:hAnsi="宋体" w:hint="eastAsia"/>
        </w:rPr>
        <w:t>作</w:t>
      </w:r>
      <w:r>
        <w:rPr>
          <w:rFonts w:ascii="宋体" w:hAnsi="宋体" w:hint="eastAsia"/>
        </w:rPr>
        <w:t>出</w:t>
      </w:r>
      <w:proofErr w:type="gramEnd"/>
      <w:r>
        <w:rPr>
          <w:rFonts w:ascii="宋体" w:hAnsi="宋体" w:hint="eastAsia"/>
        </w:rPr>
        <w:t>澄清、说明或者补正，澄清、说明或者补正不得超出投标文件的范围或者改变投标文件的实质性内容。</w:t>
      </w:r>
    </w:p>
    <w:p w:rsidR="007B0FF3" w:rsidRDefault="00DC6A99">
      <w:pPr>
        <w:pStyle w:val="21"/>
        <w:spacing w:line="400" w:lineRule="exact"/>
        <w:rPr>
          <w:rFonts w:ascii="宋体" w:hAnsi="宋体"/>
        </w:rPr>
      </w:pPr>
      <w:r>
        <w:rPr>
          <w:rFonts w:ascii="宋体" w:hAnsi="宋体" w:hint="eastAsia"/>
        </w:rPr>
        <w:t>5.</w:t>
      </w:r>
      <w:r>
        <w:rPr>
          <w:rFonts w:ascii="宋体" w:hAnsi="宋体" w:hint="eastAsia"/>
        </w:rPr>
        <w:t>投标人的澄清、说明或者补正是其投标文件的有效组成部分，澄清、说明或者补正应当在交易系统中加盖电子印章后提交。</w:t>
      </w:r>
    </w:p>
    <w:p w:rsidR="007B0FF3" w:rsidRDefault="00DC6A99">
      <w:pPr>
        <w:pStyle w:val="21"/>
        <w:spacing w:line="400" w:lineRule="exact"/>
        <w:rPr>
          <w:rFonts w:ascii="宋体" w:hAnsi="宋体"/>
        </w:rPr>
      </w:pPr>
      <w:r>
        <w:rPr>
          <w:rFonts w:ascii="宋体" w:hAnsi="宋体" w:hint="eastAsia"/>
        </w:rPr>
        <w:t>6.</w:t>
      </w:r>
      <w:r>
        <w:rPr>
          <w:rFonts w:ascii="宋体" w:hAnsi="宋体" w:hint="eastAsia"/>
        </w:rPr>
        <w:t>报价合理性说明：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应当将其作为</w:t>
      </w:r>
      <w:r>
        <w:rPr>
          <w:rFonts w:ascii="宋体" w:hAnsi="宋体" w:hint="eastAsia"/>
          <w:b/>
          <w:bCs/>
        </w:rPr>
        <w:t>无效投标</w:t>
      </w:r>
      <w:r>
        <w:rPr>
          <w:rFonts w:ascii="宋体" w:hAnsi="宋体" w:hint="eastAsia"/>
        </w:rPr>
        <w:t>处理。</w:t>
      </w:r>
    </w:p>
    <w:p w:rsidR="007B0FF3" w:rsidRDefault="00DC6A99">
      <w:pPr>
        <w:pStyle w:val="21"/>
        <w:spacing w:line="400" w:lineRule="exact"/>
        <w:rPr>
          <w:rFonts w:ascii="宋体" w:hAnsi="宋体"/>
        </w:rPr>
      </w:pPr>
      <w:r>
        <w:rPr>
          <w:rFonts w:ascii="宋体" w:hAnsi="宋体" w:hint="eastAsia"/>
        </w:rPr>
        <w:lastRenderedPageBreak/>
        <w:t>7.</w:t>
      </w:r>
      <w:r>
        <w:rPr>
          <w:rFonts w:ascii="宋体" w:hAnsi="宋体" w:hint="eastAsia"/>
        </w:rPr>
        <w:t>投标文件报价出现前后不一致的，按照下列规定修正：</w:t>
      </w:r>
    </w:p>
    <w:p w:rsidR="007B0FF3" w:rsidRDefault="00DC6A99">
      <w:pPr>
        <w:pStyle w:val="21"/>
        <w:spacing w:line="400" w:lineRule="exact"/>
        <w:rPr>
          <w:rFonts w:ascii="宋体" w:hAnsi="宋体"/>
        </w:rPr>
      </w:pPr>
      <w:r>
        <w:rPr>
          <w:rFonts w:ascii="宋体" w:hAnsi="宋体" w:hint="eastAsia"/>
        </w:rPr>
        <w:t>7</w:t>
      </w:r>
      <w:r>
        <w:rPr>
          <w:rFonts w:ascii="宋体" w:hAnsi="宋体" w:hint="eastAsia"/>
        </w:rPr>
        <w:t>.1</w:t>
      </w:r>
      <w:r>
        <w:rPr>
          <w:rFonts w:ascii="宋体" w:hAnsi="宋体" w:hint="eastAsia"/>
        </w:rPr>
        <w:t>报价修正规定见“</w:t>
      </w:r>
      <w:r>
        <w:rPr>
          <w:rFonts w:ascii="宋体" w:hAnsi="宋体" w:hint="eastAsia"/>
          <w:lang w:val="en-US"/>
        </w:rPr>
        <w:t>评标办法前附表</w:t>
      </w:r>
      <w:r>
        <w:rPr>
          <w:rFonts w:ascii="宋体" w:hAnsi="宋体" w:hint="eastAsia"/>
        </w:rPr>
        <w:t>”；</w:t>
      </w:r>
    </w:p>
    <w:p w:rsidR="007B0FF3" w:rsidRDefault="00DC6A99">
      <w:pPr>
        <w:pStyle w:val="21"/>
        <w:spacing w:line="400" w:lineRule="exact"/>
        <w:rPr>
          <w:rFonts w:ascii="宋体" w:hAnsi="宋体"/>
        </w:rPr>
      </w:pPr>
      <w:r>
        <w:rPr>
          <w:rFonts w:ascii="宋体" w:hAnsi="宋体" w:hint="eastAsia"/>
        </w:rPr>
        <w:t>7.2</w:t>
      </w:r>
      <w:r>
        <w:rPr>
          <w:rFonts w:ascii="宋体" w:hAnsi="宋体" w:hint="eastAsia"/>
        </w:rPr>
        <w:t>修正后的报价按照第</w:t>
      </w:r>
      <w:r>
        <w:rPr>
          <w:rFonts w:ascii="宋体" w:hAnsi="宋体" w:hint="eastAsia"/>
        </w:rPr>
        <w:t>5</w:t>
      </w:r>
      <w:r>
        <w:rPr>
          <w:rFonts w:ascii="宋体" w:hAnsi="宋体" w:hint="eastAsia"/>
        </w:rPr>
        <w:t>条规定经投标人确认后产生约束力，投标人不确认的，按照</w:t>
      </w:r>
      <w:r>
        <w:rPr>
          <w:rFonts w:ascii="宋体" w:hAnsi="宋体" w:hint="eastAsia"/>
          <w:b/>
          <w:bCs/>
        </w:rPr>
        <w:t>无效投标处理</w:t>
      </w:r>
      <w:r>
        <w:rPr>
          <w:rFonts w:ascii="宋体" w:hAnsi="宋体" w:hint="eastAsia"/>
        </w:rPr>
        <w:t>。</w:t>
      </w:r>
    </w:p>
    <w:p w:rsidR="007B0FF3" w:rsidRDefault="00DC6A99">
      <w:pPr>
        <w:pStyle w:val="3"/>
        <w:numPr>
          <w:ilvl w:val="0"/>
          <w:numId w:val="7"/>
        </w:numPr>
        <w:spacing w:line="400" w:lineRule="exact"/>
        <w:rPr>
          <w:rFonts w:ascii="宋体" w:hAnsi="宋体"/>
        </w:rPr>
      </w:pPr>
      <w:bookmarkStart w:id="87" w:name="_Toc20601"/>
      <w:bookmarkStart w:id="88" w:name="_Toc8421"/>
      <w:bookmarkStart w:id="89" w:name="_Toc102119880"/>
      <w:bookmarkStart w:id="90" w:name="_Toc155185908"/>
      <w:bookmarkStart w:id="91" w:name="_Toc102114947"/>
      <w:bookmarkStart w:id="92" w:name="_Toc102056245"/>
      <w:bookmarkStart w:id="93" w:name="_Toc102116049"/>
      <w:bookmarkStart w:id="94" w:name="_Toc102116179"/>
      <w:bookmarkStart w:id="95" w:name="_Toc102057745"/>
      <w:r>
        <w:rPr>
          <w:rFonts w:ascii="宋体" w:hAnsi="宋体" w:hint="eastAsia"/>
        </w:rPr>
        <w:t>比较和评价</w:t>
      </w:r>
      <w:bookmarkEnd w:id="87"/>
      <w:bookmarkEnd w:id="88"/>
    </w:p>
    <w:p w:rsidR="007B0FF3" w:rsidRDefault="00DC6A99">
      <w:pPr>
        <w:pStyle w:val="21"/>
        <w:spacing w:line="400" w:lineRule="exact"/>
        <w:rPr>
          <w:rFonts w:ascii="宋体" w:hAnsi="宋体"/>
          <w:b/>
          <w:bCs/>
        </w:rPr>
      </w:pPr>
      <w:r>
        <w:rPr>
          <w:rFonts w:ascii="宋体" w:hAnsi="宋体" w:hint="eastAsia"/>
          <w:b/>
          <w:bCs/>
        </w:rPr>
        <w:t>8.</w:t>
      </w:r>
      <w:r>
        <w:rPr>
          <w:rFonts w:ascii="宋体" w:hAnsi="宋体" w:hint="eastAsia"/>
          <w:b/>
          <w:bCs/>
        </w:rPr>
        <w:t>评标方法</w:t>
      </w:r>
    </w:p>
    <w:p w:rsidR="007B0FF3" w:rsidRDefault="00DC6A99">
      <w:pPr>
        <w:pStyle w:val="21"/>
        <w:spacing w:line="400" w:lineRule="exact"/>
        <w:rPr>
          <w:rFonts w:ascii="宋体" w:hAnsi="宋体"/>
        </w:rPr>
      </w:pPr>
      <w:r>
        <w:rPr>
          <w:rFonts w:ascii="宋体" w:hAnsi="宋体" w:hint="eastAsia"/>
        </w:rPr>
        <w:t>8.1</w:t>
      </w:r>
      <w:r>
        <w:rPr>
          <w:rFonts w:ascii="宋体" w:hAnsi="宋体" w:hint="eastAsia"/>
        </w:rPr>
        <w:t>综合评分法，是指投标文件满足招标文件全部实质性要求，</w:t>
      </w:r>
      <w:proofErr w:type="gramStart"/>
      <w:r>
        <w:rPr>
          <w:rFonts w:ascii="宋体" w:hAnsi="宋体" w:hint="eastAsia"/>
        </w:rPr>
        <w:t>且按照</w:t>
      </w:r>
      <w:proofErr w:type="gramEnd"/>
      <w:r>
        <w:rPr>
          <w:rFonts w:ascii="宋体" w:hAnsi="宋体" w:hint="eastAsia"/>
        </w:rPr>
        <w:t>评审因素的量化指标评审得分最高的投标人为中标候选人的评标方法。</w:t>
      </w:r>
      <w:bookmarkStart w:id="96" w:name="_Hlk161739908"/>
      <w:r>
        <w:rPr>
          <w:rFonts w:ascii="宋体" w:hAnsi="宋体" w:hint="eastAsia"/>
        </w:rPr>
        <w:t>最低评标价法</w:t>
      </w:r>
      <w:bookmarkEnd w:id="96"/>
      <w:r>
        <w:rPr>
          <w:rFonts w:ascii="宋体" w:hAnsi="宋体" w:hint="eastAsia"/>
        </w:rPr>
        <w:t>，是指投标文件满足招标文件全部实质性要求，且投标报价最低的投标人为中标候选人的评标方法。</w:t>
      </w:r>
    </w:p>
    <w:p w:rsidR="007B0FF3" w:rsidRDefault="00DC6A99">
      <w:pPr>
        <w:pStyle w:val="21"/>
        <w:spacing w:line="400" w:lineRule="exact"/>
        <w:rPr>
          <w:rFonts w:ascii="宋体" w:hAnsi="宋体"/>
        </w:rPr>
      </w:pPr>
      <w:r>
        <w:rPr>
          <w:rFonts w:ascii="宋体" w:hAnsi="宋体" w:hint="eastAsia"/>
        </w:rPr>
        <w:t>8.2</w:t>
      </w:r>
      <w:r>
        <w:rPr>
          <w:rFonts w:ascii="宋体" w:hAnsi="宋体" w:hint="eastAsia"/>
        </w:rPr>
        <w:t>本项目评标方法详见《评标办法前附表》。</w:t>
      </w:r>
    </w:p>
    <w:p w:rsidR="007B0FF3" w:rsidRDefault="00DC6A99">
      <w:pPr>
        <w:pStyle w:val="21"/>
        <w:spacing w:line="400" w:lineRule="exact"/>
        <w:rPr>
          <w:rFonts w:ascii="宋体" w:hAnsi="宋体"/>
          <w:b/>
          <w:bCs/>
        </w:rPr>
      </w:pPr>
      <w:r>
        <w:rPr>
          <w:rFonts w:ascii="宋体" w:hAnsi="宋体" w:hint="eastAsia"/>
          <w:b/>
          <w:bCs/>
        </w:rPr>
        <w:t>9.</w:t>
      </w:r>
      <w:r>
        <w:rPr>
          <w:rFonts w:ascii="宋体" w:hAnsi="宋体" w:hint="eastAsia"/>
          <w:b/>
          <w:bCs/>
        </w:rPr>
        <w:t>综合评分法</w:t>
      </w:r>
    </w:p>
    <w:p w:rsidR="007B0FF3" w:rsidRDefault="00DC6A99">
      <w:pPr>
        <w:pStyle w:val="21"/>
        <w:spacing w:line="400" w:lineRule="exact"/>
        <w:rPr>
          <w:rFonts w:ascii="宋体" w:hAnsi="宋体"/>
        </w:rPr>
      </w:pPr>
      <w:r>
        <w:rPr>
          <w:rFonts w:ascii="宋体" w:hAnsi="宋体" w:hint="eastAsia"/>
        </w:rPr>
        <w:t>9.1</w:t>
      </w:r>
      <w:r>
        <w:rPr>
          <w:rFonts w:ascii="宋体" w:hAnsi="宋体" w:hint="eastAsia"/>
        </w:rPr>
        <w:t>评审因素包括投标报价、商务技术以及落实政府采购政策。评审</w:t>
      </w:r>
      <w:r>
        <w:rPr>
          <w:rFonts w:ascii="宋体" w:hAnsi="宋体" w:hint="eastAsia"/>
        </w:rPr>
        <w:t>因素及标准见本章《评分标准》。</w:t>
      </w:r>
    </w:p>
    <w:p w:rsidR="007B0FF3" w:rsidRDefault="00DC6A99">
      <w:pPr>
        <w:pStyle w:val="21"/>
        <w:spacing w:line="400" w:lineRule="exact"/>
        <w:rPr>
          <w:rFonts w:ascii="宋体" w:hAnsi="宋体"/>
        </w:rPr>
      </w:pPr>
      <w:r>
        <w:rPr>
          <w:rFonts w:ascii="宋体" w:hAnsi="宋体" w:hint="eastAsia"/>
        </w:rPr>
        <w:t>9.2</w:t>
      </w:r>
      <w:r>
        <w:rPr>
          <w:rFonts w:ascii="宋体" w:hAnsi="宋体" w:hint="eastAsia"/>
        </w:rPr>
        <w:t>投标报价评审</w:t>
      </w:r>
    </w:p>
    <w:p w:rsidR="007B0FF3" w:rsidRDefault="00DC6A99">
      <w:pPr>
        <w:pStyle w:val="21"/>
        <w:spacing w:line="400" w:lineRule="exact"/>
        <w:rPr>
          <w:rFonts w:ascii="宋体" w:hAnsi="宋体"/>
        </w:rPr>
      </w:pPr>
      <w:r>
        <w:rPr>
          <w:rFonts w:ascii="宋体" w:hAnsi="宋体" w:hint="eastAsia"/>
        </w:rPr>
        <w:t>（</w:t>
      </w:r>
      <w:r>
        <w:rPr>
          <w:rFonts w:ascii="宋体" w:hAnsi="宋体" w:hint="eastAsia"/>
        </w:rPr>
        <w:t>1</w:t>
      </w:r>
      <w:r>
        <w:rPr>
          <w:rFonts w:ascii="宋体" w:hAnsi="宋体" w:hint="eastAsia"/>
        </w:rPr>
        <w:t>）价格分应当采用低价优先法计算，即满足招标文件要求且投标价格最低的投标报价为评标基准价，其价格分为满分。其他投标人的价格</w:t>
      </w:r>
      <w:proofErr w:type="gramStart"/>
      <w:r>
        <w:rPr>
          <w:rFonts w:ascii="宋体" w:hAnsi="宋体" w:hint="eastAsia"/>
        </w:rPr>
        <w:t>分统一</w:t>
      </w:r>
      <w:proofErr w:type="gramEnd"/>
      <w:r>
        <w:rPr>
          <w:rFonts w:ascii="宋体" w:hAnsi="宋体" w:hint="eastAsia"/>
        </w:rPr>
        <w:t>按照下列公式计算：</w:t>
      </w:r>
    </w:p>
    <w:p w:rsidR="007B0FF3" w:rsidRDefault="00DC6A99">
      <w:pPr>
        <w:pStyle w:val="21"/>
        <w:spacing w:line="400" w:lineRule="exact"/>
        <w:rPr>
          <w:rFonts w:ascii="宋体" w:hAnsi="宋体"/>
        </w:rPr>
      </w:pPr>
      <w:r>
        <w:rPr>
          <w:rFonts w:ascii="宋体" w:hAnsi="宋体" w:hint="eastAsia"/>
        </w:rPr>
        <w:t>投标报价得分</w:t>
      </w:r>
      <w:r>
        <w:rPr>
          <w:rFonts w:ascii="宋体" w:hAnsi="宋体" w:hint="eastAsia"/>
        </w:rPr>
        <w:t>=(</w:t>
      </w:r>
      <w:r>
        <w:rPr>
          <w:rFonts w:ascii="宋体" w:hAnsi="宋体" w:hint="eastAsia"/>
        </w:rPr>
        <w:t>评标基准价／投标报价</w:t>
      </w:r>
      <w:r>
        <w:rPr>
          <w:rFonts w:ascii="宋体" w:hAnsi="宋体" w:hint="eastAsia"/>
        </w:rPr>
        <w:t>)</w:t>
      </w:r>
      <w:r>
        <w:rPr>
          <w:rFonts w:ascii="宋体" w:hAnsi="宋体" w:hint="eastAsia"/>
        </w:rPr>
        <w:t>×</w:t>
      </w:r>
      <w:r>
        <w:rPr>
          <w:rFonts w:ascii="宋体" w:hAnsi="宋体" w:hint="eastAsia"/>
        </w:rPr>
        <w:t>100</w:t>
      </w:r>
    </w:p>
    <w:p w:rsidR="007B0FF3" w:rsidRDefault="00DC6A99">
      <w:pPr>
        <w:pStyle w:val="21"/>
        <w:spacing w:line="400" w:lineRule="exact"/>
        <w:rPr>
          <w:rFonts w:ascii="宋体" w:hAnsi="宋体"/>
        </w:rPr>
      </w:pPr>
      <w:r>
        <w:rPr>
          <w:rFonts w:ascii="宋体" w:hAnsi="宋体" w:hint="eastAsia"/>
        </w:rPr>
        <w:t>评标过程中，不得去掉报价中的最高报价和最低报价。</w:t>
      </w:r>
    </w:p>
    <w:p w:rsidR="007B0FF3" w:rsidRDefault="00DC6A99">
      <w:pPr>
        <w:pStyle w:val="21"/>
        <w:spacing w:line="400" w:lineRule="exact"/>
        <w:rPr>
          <w:rFonts w:ascii="宋体" w:hAnsi="宋体"/>
        </w:rPr>
      </w:pPr>
      <w:r>
        <w:rPr>
          <w:rFonts w:ascii="宋体" w:hAnsi="宋体" w:hint="eastAsia"/>
        </w:rPr>
        <w:t>（</w:t>
      </w:r>
      <w:r>
        <w:rPr>
          <w:rFonts w:ascii="宋体" w:hAnsi="宋体" w:hint="eastAsia"/>
        </w:rPr>
        <w:t>2</w:t>
      </w:r>
      <w:r>
        <w:rPr>
          <w:rFonts w:ascii="宋体" w:hAnsi="宋体" w:hint="eastAsia"/>
        </w:rPr>
        <w:t>）除算术修正和落实政府采购政策的价格扣除外，不对投标报价进行调整；</w:t>
      </w:r>
    </w:p>
    <w:p w:rsidR="007B0FF3" w:rsidRDefault="00DC6A99">
      <w:pPr>
        <w:pStyle w:val="21"/>
        <w:spacing w:line="400" w:lineRule="exact"/>
        <w:rPr>
          <w:rFonts w:ascii="宋体" w:hAnsi="宋体"/>
        </w:rPr>
      </w:pPr>
      <w:r>
        <w:rPr>
          <w:rFonts w:ascii="宋体" w:hAnsi="宋体" w:hint="eastAsia"/>
        </w:rPr>
        <w:t>（</w:t>
      </w:r>
      <w:r>
        <w:rPr>
          <w:rFonts w:ascii="宋体" w:hAnsi="宋体" w:hint="eastAsia"/>
        </w:rPr>
        <w:t>3</w:t>
      </w:r>
      <w:r>
        <w:rPr>
          <w:rFonts w:ascii="宋体" w:hAnsi="宋体" w:hint="eastAsia"/>
        </w:rPr>
        <w:t>）价格权重见本章《评分标准》。</w:t>
      </w:r>
    </w:p>
    <w:p w:rsidR="007B0FF3" w:rsidRDefault="00DC6A99">
      <w:pPr>
        <w:pStyle w:val="21"/>
        <w:spacing w:line="400" w:lineRule="exact"/>
        <w:rPr>
          <w:rFonts w:ascii="宋体" w:hAnsi="宋体"/>
        </w:rPr>
      </w:pPr>
      <w:r>
        <w:rPr>
          <w:rFonts w:ascii="宋体" w:hAnsi="宋体" w:hint="eastAsia"/>
        </w:rPr>
        <w:t>9.3</w:t>
      </w:r>
      <w:r>
        <w:rPr>
          <w:rFonts w:ascii="宋体" w:hAnsi="宋体" w:hint="eastAsia"/>
        </w:rPr>
        <w:t>商务技术评审</w:t>
      </w:r>
    </w:p>
    <w:p w:rsidR="007B0FF3" w:rsidRDefault="00DC6A99">
      <w:pPr>
        <w:pStyle w:val="21"/>
        <w:spacing w:line="400" w:lineRule="exact"/>
        <w:rPr>
          <w:rFonts w:ascii="宋体" w:hAnsi="宋体"/>
        </w:rPr>
      </w:pPr>
      <w:r>
        <w:rPr>
          <w:rFonts w:ascii="宋体" w:hAnsi="宋体" w:hint="eastAsia"/>
        </w:rPr>
        <w:t>评标委员会应对符合性审查合格的投标文件进行商务和技术评审，并按照招标文件要求及本章“三、评标标准”中的内容进行综合比较和评价。</w:t>
      </w:r>
    </w:p>
    <w:p w:rsidR="007B0FF3" w:rsidRDefault="00DC6A99">
      <w:pPr>
        <w:pStyle w:val="21"/>
        <w:spacing w:line="400" w:lineRule="exact"/>
        <w:rPr>
          <w:rFonts w:ascii="宋体" w:hAnsi="宋体"/>
        </w:rPr>
      </w:pPr>
      <w:r>
        <w:rPr>
          <w:rFonts w:ascii="宋体" w:hAnsi="宋体" w:hint="eastAsia"/>
        </w:rPr>
        <w:t>9.4</w:t>
      </w:r>
      <w:r>
        <w:rPr>
          <w:rFonts w:ascii="宋体" w:hAnsi="宋体" w:hint="eastAsia"/>
        </w:rPr>
        <w:t>计分办法及复核</w:t>
      </w:r>
    </w:p>
    <w:p w:rsidR="007B0FF3" w:rsidRDefault="00DC6A99">
      <w:pPr>
        <w:pStyle w:val="21"/>
        <w:spacing w:line="400" w:lineRule="exact"/>
        <w:rPr>
          <w:rFonts w:ascii="宋体" w:hAnsi="宋体"/>
        </w:rPr>
      </w:pPr>
      <w:r>
        <w:rPr>
          <w:rFonts w:ascii="宋体" w:hAnsi="宋体" w:hint="eastAsia"/>
        </w:rPr>
        <w:t>（</w:t>
      </w:r>
      <w:r>
        <w:rPr>
          <w:rFonts w:ascii="宋体" w:hAnsi="宋体" w:hint="eastAsia"/>
        </w:rPr>
        <w:t>1</w:t>
      </w:r>
      <w:r>
        <w:rPr>
          <w:rFonts w:ascii="宋体" w:hAnsi="宋体" w:hint="eastAsia"/>
        </w:rPr>
        <w:t>）评标过程中，各项分值一般精确到小数点后两位，评标得分应为商务评分、技术评分、报价评分之</w:t>
      </w:r>
      <w:proofErr w:type="gramStart"/>
      <w:r>
        <w:rPr>
          <w:rFonts w:ascii="宋体" w:hAnsi="宋体" w:hint="eastAsia"/>
        </w:rPr>
        <w:t>和</w:t>
      </w:r>
      <w:proofErr w:type="gramEnd"/>
      <w:r>
        <w:rPr>
          <w:rFonts w:ascii="宋体" w:hAnsi="宋体" w:hint="eastAsia"/>
        </w:rPr>
        <w:t>。评标委员会各成员应汇总每个投标人的得分。</w:t>
      </w:r>
    </w:p>
    <w:p w:rsidR="007B0FF3" w:rsidRDefault="00DC6A99">
      <w:pPr>
        <w:pStyle w:val="21"/>
        <w:spacing w:line="400" w:lineRule="exact"/>
        <w:rPr>
          <w:rFonts w:ascii="宋体" w:hAnsi="宋体"/>
        </w:rPr>
      </w:pPr>
      <w:r>
        <w:rPr>
          <w:rFonts w:ascii="宋体" w:hAnsi="宋体" w:hint="eastAsia"/>
        </w:rPr>
        <w:t>（</w:t>
      </w:r>
      <w:r>
        <w:rPr>
          <w:rFonts w:ascii="宋体" w:hAnsi="宋体" w:hint="eastAsia"/>
        </w:rPr>
        <w:t>2</w:t>
      </w:r>
      <w:r>
        <w:rPr>
          <w:rFonts w:ascii="宋体" w:hAnsi="宋体" w:hint="eastAsia"/>
        </w:rPr>
        <w:t>）评标结果汇总完成后，采购代理机构应对评标结果进行复核。经复核发现存在以下情形之一的，评标委员会应当当场修改评标结果，并在评标报告中记载：</w:t>
      </w:r>
    </w:p>
    <w:p w:rsidR="007B0FF3" w:rsidRDefault="00DC6A99">
      <w:pPr>
        <w:pStyle w:val="21"/>
        <w:numPr>
          <w:ilvl w:val="0"/>
          <w:numId w:val="8"/>
        </w:numPr>
        <w:spacing w:line="400" w:lineRule="exact"/>
        <w:rPr>
          <w:rFonts w:ascii="宋体" w:hAnsi="宋体"/>
        </w:rPr>
      </w:pPr>
      <w:r>
        <w:rPr>
          <w:rFonts w:ascii="宋体" w:hAnsi="宋体" w:hint="eastAsia"/>
        </w:rPr>
        <w:t>分值汇总计算错误的；</w:t>
      </w:r>
    </w:p>
    <w:p w:rsidR="007B0FF3" w:rsidRDefault="00DC6A99">
      <w:pPr>
        <w:pStyle w:val="21"/>
        <w:numPr>
          <w:ilvl w:val="0"/>
          <w:numId w:val="8"/>
        </w:numPr>
        <w:spacing w:line="400" w:lineRule="exact"/>
        <w:rPr>
          <w:rFonts w:ascii="宋体" w:hAnsi="宋体"/>
        </w:rPr>
      </w:pPr>
      <w:r>
        <w:rPr>
          <w:rFonts w:ascii="宋体" w:hAnsi="宋体" w:hint="eastAsia"/>
        </w:rPr>
        <w:t>分项评分超出评分标准范围的；</w:t>
      </w:r>
    </w:p>
    <w:p w:rsidR="007B0FF3" w:rsidRDefault="00DC6A99">
      <w:pPr>
        <w:pStyle w:val="21"/>
        <w:numPr>
          <w:ilvl w:val="0"/>
          <w:numId w:val="8"/>
        </w:numPr>
        <w:spacing w:line="400" w:lineRule="exact"/>
        <w:rPr>
          <w:rFonts w:ascii="宋体" w:hAnsi="宋体"/>
        </w:rPr>
      </w:pPr>
      <w:r>
        <w:rPr>
          <w:rFonts w:ascii="宋体" w:hAnsi="宋体" w:hint="eastAsia"/>
        </w:rPr>
        <w:t>评标委员会成员对客观评审因素</w:t>
      </w:r>
      <w:r>
        <w:rPr>
          <w:rFonts w:ascii="宋体" w:hAnsi="宋体" w:hint="eastAsia"/>
        </w:rPr>
        <w:t>评分不一致的；</w:t>
      </w:r>
    </w:p>
    <w:p w:rsidR="007B0FF3" w:rsidRDefault="00DC6A99">
      <w:pPr>
        <w:pStyle w:val="21"/>
        <w:numPr>
          <w:ilvl w:val="0"/>
          <w:numId w:val="8"/>
        </w:numPr>
        <w:spacing w:line="400" w:lineRule="exact"/>
        <w:rPr>
          <w:rFonts w:ascii="宋体" w:hAnsi="宋体"/>
        </w:rPr>
      </w:pPr>
      <w:r>
        <w:rPr>
          <w:rFonts w:ascii="宋体" w:hAnsi="宋体" w:hint="eastAsia"/>
        </w:rPr>
        <w:t>经评标委员会认定评分畸高、</w:t>
      </w:r>
      <w:proofErr w:type="gramStart"/>
      <w:r>
        <w:rPr>
          <w:rFonts w:ascii="宋体" w:hAnsi="宋体" w:hint="eastAsia"/>
        </w:rPr>
        <w:t>畸</w:t>
      </w:r>
      <w:proofErr w:type="gramEnd"/>
      <w:r>
        <w:rPr>
          <w:rFonts w:ascii="宋体" w:hAnsi="宋体" w:hint="eastAsia"/>
        </w:rPr>
        <w:t>低的。</w:t>
      </w:r>
    </w:p>
    <w:p w:rsidR="007B0FF3" w:rsidRDefault="00DC6A99">
      <w:pPr>
        <w:pStyle w:val="21"/>
        <w:spacing w:line="400" w:lineRule="exact"/>
        <w:rPr>
          <w:rFonts w:ascii="宋体" w:hAnsi="宋体"/>
        </w:rPr>
      </w:pPr>
      <w:r>
        <w:rPr>
          <w:rFonts w:ascii="宋体" w:hAnsi="宋体" w:hint="eastAsia"/>
        </w:rPr>
        <w:t>（</w:t>
      </w:r>
      <w:r>
        <w:rPr>
          <w:rFonts w:ascii="宋体" w:hAnsi="宋体" w:hint="eastAsia"/>
        </w:rPr>
        <w:t>3</w:t>
      </w:r>
      <w:r>
        <w:rPr>
          <w:rFonts w:ascii="宋体" w:hAnsi="宋体" w:hint="eastAsia"/>
        </w:rPr>
        <w:t>）各投标人的最终得分为评标委员会所有成员对各投标人评标得分汇总后的算术平均值。</w:t>
      </w:r>
    </w:p>
    <w:p w:rsidR="007B0FF3" w:rsidRDefault="00DC6A99">
      <w:pPr>
        <w:pStyle w:val="21"/>
        <w:spacing w:line="400" w:lineRule="exact"/>
        <w:rPr>
          <w:rFonts w:ascii="宋体" w:hAnsi="宋体"/>
          <w:b/>
          <w:bCs/>
        </w:rPr>
      </w:pPr>
      <w:r>
        <w:rPr>
          <w:rFonts w:ascii="宋体" w:hAnsi="宋体" w:hint="eastAsia"/>
          <w:b/>
          <w:bCs/>
        </w:rPr>
        <w:t>10.</w:t>
      </w:r>
      <w:r>
        <w:rPr>
          <w:rFonts w:ascii="宋体" w:hAnsi="宋体" w:hint="eastAsia"/>
          <w:b/>
          <w:bCs/>
        </w:rPr>
        <w:t>最低评标价法</w:t>
      </w:r>
    </w:p>
    <w:p w:rsidR="007B0FF3" w:rsidRDefault="00DC6A99">
      <w:pPr>
        <w:pStyle w:val="21"/>
        <w:spacing w:line="400" w:lineRule="exact"/>
        <w:rPr>
          <w:rFonts w:ascii="宋体" w:hAnsi="宋体"/>
        </w:rPr>
      </w:pPr>
      <w:r>
        <w:rPr>
          <w:rFonts w:ascii="宋体" w:hAnsi="宋体" w:hint="eastAsia"/>
        </w:rPr>
        <w:t>10.1</w:t>
      </w:r>
      <w:r>
        <w:rPr>
          <w:rFonts w:ascii="宋体" w:hAnsi="宋体" w:hint="eastAsia"/>
        </w:rPr>
        <w:t>除算术修正和落实政府采购政策的价格扣除外，不对投标报价进行调整。</w:t>
      </w:r>
    </w:p>
    <w:p w:rsidR="007B0FF3" w:rsidRDefault="00DC6A99">
      <w:pPr>
        <w:pStyle w:val="21"/>
        <w:spacing w:line="400" w:lineRule="exact"/>
        <w:rPr>
          <w:rFonts w:ascii="宋体" w:hAnsi="宋体"/>
          <w:b/>
          <w:bCs/>
        </w:rPr>
      </w:pPr>
      <w:r>
        <w:rPr>
          <w:rFonts w:ascii="宋体" w:hAnsi="宋体" w:hint="eastAsia"/>
          <w:b/>
          <w:bCs/>
        </w:rPr>
        <w:lastRenderedPageBreak/>
        <w:t>11.</w:t>
      </w:r>
      <w:r>
        <w:rPr>
          <w:rFonts w:ascii="宋体" w:hAnsi="宋体" w:hint="eastAsia"/>
          <w:b/>
          <w:bCs/>
        </w:rPr>
        <w:t>政府采购政策评审</w:t>
      </w:r>
    </w:p>
    <w:p w:rsidR="007B0FF3" w:rsidRDefault="00DC6A99">
      <w:pPr>
        <w:pStyle w:val="21"/>
        <w:spacing w:line="400" w:lineRule="exact"/>
        <w:rPr>
          <w:rFonts w:ascii="宋体" w:hAnsi="宋体"/>
        </w:rPr>
      </w:pPr>
      <w:r>
        <w:rPr>
          <w:rFonts w:ascii="宋体" w:hAnsi="宋体" w:hint="eastAsia"/>
        </w:rPr>
        <w:t>11.1</w:t>
      </w:r>
      <w:r>
        <w:rPr>
          <w:rFonts w:ascii="宋体" w:hAnsi="宋体" w:hint="eastAsia"/>
        </w:rPr>
        <w:t>价格扣除</w:t>
      </w:r>
    </w:p>
    <w:p w:rsidR="007B0FF3" w:rsidRDefault="00DC6A99">
      <w:pPr>
        <w:pStyle w:val="21"/>
        <w:numPr>
          <w:ilvl w:val="0"/>
          <w:numId w:val="9"/>
        </w:numPr>
        <w:spacing w:line="400" w:lineRule="exact"/>
        <w:rPr>
          <w:rFonts w:ascii="宋体" w:hAnsi="宋体"/>
        </w:rPr>
      </w:pPr>
      <w:r>
        <w:rPr>
          <w:rFonts w:ascii="宋体" w:hAnsi="宋体" w:hint="eastAsia"/>
        </w:rPr>
        <w:t>非专门面向中小企业的采购项目或采购包，对符合规定的小微企业（监狱企业、残疾人福利性单位、联合体各方均为小</w:t>
      </w:r>
      <w:proofErr w:type="gramStart"/>
      <w:r>
        <w:rPr>
          <w:rFonts w:ascii="宋体" w:hAnsi="宋体" w:hint="eastAsia"/>
        </w:rPr>
        <w:t>微企业</w:t>
      </w:r>
      <w:proofErr w:type="gramEnd"/>
      <w:r>
        <w:rPr>
          <w:rFonts w:ascii="宋体" w:hAnsi="宋体" w:hint="eastAsia"/>
        </w:rPr>
        <w:t>的联合体、符合小</w:t>
      </w:r>
      <w:proofErr w:type="gramStart"/>
      <w:r>
        <w:rPr>
          <w:rFonts w:ascii="宋体" w:hAnsi="宋体" w:hint="eastAsia"/>
        </w:rPr>
        <w:t>微企业</w:t>
      </w:r>
      <w:proofErr w:type="gramEnd"/>
      <w:r>
        <w:rPr>
          <w:rFonts w:ascii="宋体" w:hAnsi="宋体" w:hint="eastAsia"/>
        </w:rPr>
        <w:t>划分标准的个体工商户视同小微企业）报价按照本招标文件“投标人须知前附表”中的规定扣除，对小</w:t>
      </w:r>
      <w:proofErr w:type="gramStart"/>
      <w:r>
        <w:rPr>
          <w:rFonts w:ascii="宋体" w:hAnsi="宋体" w:hint="eastAsia"/>
        </w:rPr>
        <w:t>微企业</w:t>
      </w:r>
      <w:proofErr w:type="gramEnd"/>
      <w:r>
        <w:rPr>
          <w:rFonts w:ascii="宋体" w:hAnsi="宋体" w:hint="eastAsia"/>
        </w:rPr>
        <w:t>中的监狱企业</w:t>
      </w:r>
      <w:r>
        <w:rPr>
          <w:rFonts w:ascii="宋体" w:hAnsi="宋体" w:hint="eastAsia"/>
        </w:rPr>
        <w:t>、残疾人福利性单位、采购产品纳入创新产品应用示范推荐目录内企业、采购产品获得节能产品或环境标志产品认证证书的企业报价按照本招标文件“投标人须知前附表”中的规定扣除，用扣除后的价格参加评审。</w:t>
      </w:r>
    </w:p>
    <w:p w:rsidR="007B0FF3" w:rsidRDefault="00DC6A99">
      <w:pPr>
        <w:pStyle w:val="21"/>
        <w:numPr>
          <w:ilvl w:val="0"/>
          <w:numId w:val="9"/>
        </w:numPr>
        <w:spacing w:line="400" w:lineRule="exact"/>
        <w:rPr>
          <w:rFonts w:ascii="宋体" w:hAnsi="宋体"/>
        </w:rPr>
      </w:pPr>
      <w:r>
        <w:rPr>
          <w:rFonts w:ascii="宋体" w:hAnsi="宋体" w:hint="eastAsia"/>
        </w:rPr>
        <w:t>参加政府采购活动的小微企业（含节能环保、创新产品企业）未提供“中小企业声明函”的；监狱企业未提供“监狱企业证明文件”的；监狱企业中的小</w:t>
      </w:r>
      <w:proofErr w:type="gramStart"/>
      <w:r>
        <w:rPr>
          <w:rFonts w:ascii="宋体" w:hAnsi="宋体" w:hint="eastAsia"/>
        </w:rPr>
        <w:t>微企业</w:t>
      </w:r>
      <w:proofErr w:type="gramEnd"/>
      <w:r>
        <w:rPr>
          <w:rFonts w:ascii="宋体" w:hAnsi="宋体" w:hint="eastAsia"/>
        </w:rPr>
        <w:t>未提供“中小企业声明函”的；残疾人福利性单位未提供“残疾人福利性单位声明函”的；残疾人福利性单位中的小</w:t>
      </w:r>
      <w:proofErr w:type="gramStart"/>
      <w:r>
        <w:rPr>
          <w:rFonts w:ascii="宋体" w:hAnsi="宋体" w:hint="eastAsia"/>
        </w:rPr>
        <w:t>微企业</w:t>
      </w:r>
      <w:proofErr w:type="gramEnd"/>
      <w:r>
        <w:rPr>
          <w:rFonts w:ascii="宋体" w:hAnsi="宋体" w:hint="eastAsia"/>
        </w:rPr>
        <w:t>未提供“中小企业声明函”的；不得享受相应的价格扣除优惠。组成联合体或者接受</w:t>
      </w:r>
      <w:r>
        <w:rPr>
          <w:rFonts w:ascii="宋体" w:hAnsi="宋体" w:hint="eastAsia"/>
        </w:rPr>
        <w:t>分包的小</w:t>
      </w:r>
      <w:proofErr w:type="gramStart"/>
      <w:r>
        <w:rPr>
          <w:rFonts w:ascii="宋体" w:hAnsi="宋体" w:hint="eastAsia"/>
        </w:rPr>
        <w:t>微企业</w:t>
      </w:r>
      <w:proofErr w:type="gramEnd"/>
      <w:r>
        <w:rPr>
          <w:rFonts w:ascii="宋体" w:hAnsi="宋体" w:hint="eastAsia"/>
        </w:rPr>
        <w:t>与联合体内其他企业、分包企业之间存在直接控股、管理关系的，不得享受价格扣除优惠。</w:t>
      </w:r>
    </w:p>
    <w:p w:rsidR="007B0FF3" w:rsidRDefault="00DC6A99">
      <w:pPr>
        <w:pStyle w:val="21"/>
        <w:numPr>
          <w:ilvl w:val="0"/>
          <w:numId w:val="9"/>
        </w:numPr>
        <w:spacing w:line="400" w:lineRule="exact"/>
        <w:rPr>
          <w:rFonts w:ascii="宋体" w:hAnsi="宋体"/>
        </w:rPr>
      </w:pPr>
      <w:r>
        <w:rPr>
          <w:rFonts w:ascii="宋体" w:hAnsi="宋体" w:hint="eastAsia"/>
        </w:rPr>
        <w:t>专门面向中小企业、预留部分采购份额面向中小企业采购的项目或采购包，评审时不再进行价格扣除。</w:t>
      </w:r>
    </w:p>
    <w:p w:rsidR="007B0FF3" w:rsidRDefault="00DC6A99">
      <w:pPr>
        <w:pStyle w:val="21"/>
        <w:spacing w:line="400" w:lineRule="exact"/>
        <w:rPr>
          <w:rFonts w:ascii="宋体" w:hAnsi="宋体"/>
          <w:b/>
          <w:bCs/>
        </w:rPr>
      </w:pPr>
      <w:r>
        <w:rPr>
          <w:rFonts w:ascii="宋体" w:hAnsi="宋体" w:hint="eastAsia"/>
          <w:b/>
          <w:bCs/>
        </w:rPr>
        <w:t>12.</w:t>
      </w:r>
      <w:r>
        <w:rPr>
          <w:rFonts w:ascii="宋体" w:hAnsi="宋体" w:hint="eastAsia"/>
          <w:b/>
          <w:bCs/>
        </w:rPr>
        <w:t>相同品牌处理原则</w:t>
      </w:r>
    </w:p>
    <w:p w:rsidR="007B0FF3" w:rsidRDefault="00DC6A99">
      <w:pPr>
        <w:pStyle w:val="21"/>
        <w:spacing w:line="400" w:lineRule="exact"/>
        <w:rPr>
          <w:rFonts w:ascii="宋体" w:hAnsi="宋体"/>
        </w:rPr>
      </w:pPr>
      <w:r>
        <w:rPr>
          <w:rFonts w:ascii="宋体" w:hAnsi="宋体" w:hint="eastAsia"/>
        </w:rPr>
        <w:t>12.1</w:t>
      </w:r>
      <w:r>
        <w:rPr>
          <w:rFonts w:ascii="宋体" w:hAnsi="宋体" w:hint="eastAsia"/>
        </w:rPr>
        <w:t>单一产品采购（或非单一产品采购中的核心产品），提供相同品牌产品且通过资格审查、符合性审查的不同投标人参加同一合同项下投标的，按一家投标人计算，评审后中标候选人推荐资格方式见“评标办法前附表”；</w:t>
      </w:r>
    </w:p>
    <w:p w:rsidR="007B0FF3" w:rsidRDefault="00DC6A99">
      <w:pPr>
        <w:pStyle w:val="21"/>
        <w:spacing w:line="400" w:lineRule="exact"/>
        <w:rPr>
          <w:rFonts w:ascii="宋体" w:hAnsi="宋体"/>
        </w:rPr>
      </w:pPr>
      <w:r>
        <w:rPr>
          <w:rFonts w:ascii="宋体" w:hAnsi="宋体" w:hint="eastAsia"/>
        </w:rPr>
        <w:t>12.2</w:t>
      </w:r>
      <w:r>
        <w:rPr>
          <w:rFonts w:ascii="宋体" w:hAnsi="宋体" w:hint="eastAsia"/>
        </w:rPr>
        <w:t>非单一产品采购项目，采购人应当根据采购项目技术构成、产品价格比重等合理确定一个核心产品（采</w:t>
      </w:r>
      <w:r>
        <w:rPr>
          <w:rFonts w:ascii="宋体" w:hAnsi="宋体" w:hint="eastAsia"/>
        </w:rPr>
        <w:t>购清单中作“与核心产品相同〈或同一〉品牌”实质性要求的产品，视为一个核心产品），并以“核心产品”在招标文件中载明，评审时按前款规定处理。</w:t>
      </w:r>
    </w:p>
    <w:p w:rsidR="007B0FF3" w:rsidRDefault="00DC6A99">
      <w:pPr>
        <w:pStyle w:val="3"/>
        <w:numPr>
          <w:ilvl w:val="0"/>
          <w:numId w:val="7"/>
        </w:numPr>
        <w:spacing w:line="400" w:lineRule="exact"/>
        <w:rPr>
          <w:rFonts w:ascii="宋体" w:hAnsi="宋体"/>
          <w:lang w:val="zh-CN"/>
        </w:rPr>
      </w:pPr>
      <w:bookmarkStart w:id="97" w:name="_Toc16064"/>
      <w:bookmarkStart w:id="98" w:name="_Toc155185912"/>
      <w:bookmarkStart w:id="99" w:name="_Toc102056250"/>
      <w:bookmarkStart w:id="100" w:name="_Toc24718"/>
      <w:bookmarkStart w:id="101" w:name="_Toc102116054"/>
      <w:bookmarkStart w:id="102" w:name="_Toc102114952"/>
      <w:bookmarkStart w:id="103" w:name="_Toc102116184"/>
      <w:bookmarkStart w:id="104" w:name="_Toc102057750"/>
      <w:bookmarkStart w:id="105" w:name="_Toc102119885"/>
      <w:bookmarkEnd w:id="89"/>
      <w:bookmarkEnd w:id="90"/>
      <w:bookmarkEnd w:id="91"/>
      <w:bookmarkEnd w:id="92"/>
      <w:bookmarkEnd w:id="93"/>
      <w:bookmarkEnd w:id="94"/>
      <w:bookmarkEnd w:id="95"/>
      <w:r>
        <w:rPr>
          <w:rFonts w:ascii="宋体" w:hAnsi="宋体" w:hint="eastAsia"/>
          <w:lang w:val="zh-CN"/>
        </w:rPr>
        <w:t>评标报告</w:t>
      </w:r>
      <w:bookmarkEnd w:id="97"/>
      <w:bookmarkEnd w:id="98"/>
      <w:bookmarkEnd w:id="99"/>
      <w:bookmarkEnd w:id="100"/>
      <w:bookmarkEnd w:id="101"/>
      <w:bookmarkEnd w:id="102"/>
      <w:bookmarkEnd w:id="103"/>
      <w:bookmarkEnd w:id="104"/>
      <w:bookmarkEnd w:id="105"/>
    </w:p>
    <w:p w:rsidR="007B0FF3" w:rsidRDefault="00DC6A99">
      <w:pPr>
        <w:pStyle w:val="21"/>
        <w:spacing w:line="400" w:lineRule="exact"/>
        <w:rPr>
          <w:rFonts w:ascii="宋体" w:hAnsi="宋体"/>
        </w:rPr>
      </w:pPr>
      <w:r>
        <w:rPr>
          <w:rFonts w:ascii="宋体" w:hAnsi="宋体" w:hint="eastAsia"/>
        </w:rPr>
        <w:t>13.</w:t>
      </w:r>
      <w:r>
        <w:rPr>
          <w:rFonts w:ascii="宋体" w:hAnsi="宋体" w:hint="eastAsia"/>
        </w:rPr>
        <w:t>评标委员会按照招标文件确定的评标方法、程序及标准，对投标文件进行评审。中标候选人排序方式见“评标办法前附表”。</w:t>
      </w:r>
    </w:p>
    <w:p w:rsidR="007B0FF3" w:rsidRDefault="00DC6A99">
      <w:pPr>
        <w:pStyle w:val="21"/>
        <w:spacing w:line="400" w:lineRule="exact"/>
        <w:rPr>
          <w:rFonts w:ascii="宋体" w:hAnsi="宋体"/>
        </w:rPr>
      </w:pPr>
      <w:r>
        <w:rPr>
          <w:rFonts w:ascii="宋体" w:hAnsi="宋体" w:hint="eastAsia"/>
        </w:rPr>
        <w:t>14.</w:t>
      </w:r>
      <w:r>
        <w:rPr>
          <w:rFonts w:ascii="宋体" w:hAnsi="宋体" w:hint="eastAsia"/>
        </w:rPr>
        <w:t>评标委员会依据评标结果，向采购人推荐中标候选人名单，并形成评标报告。</w:t>
      </w:r>
    </w:p>
    <w:p w:rsidR="007B0FF3" w:rsidRDefault="00DC6A99">
      <w:pPr>
        <w:pStyle w:val="21"/>
        <w:spacing w:line="400" w:lineRule="exact"/>
        <w:rPr>
          <w:rFonts w:ascii="宋体" w:hAnsi="宋体"/>
        </w:rPr>
      </w:pPr>
      <w:r>
        <w:rPr>
          <w:rFonts w:ascii="宋体" w:hAnsi="宋体" w:hint="eastAsia"/>
        </w:rPr>
        <w:t>15.</w:t>
      </w:r>
      <w:r>
        <w:rPr>
          <w:rFonts w:ascii="宋体" w:hAnsi="宋体" w:hint="eastAsia"/>
        </w:rPr>
        <w:t>评标委员会应当在评标报告上签名，对自己的评审意见承担法律责任。对需要共同认定的事项存在争议的，应当按照少数服从多数的原则</w:t>
      </w:r>
      <w:proofErr w:type="gramStart"/>
      <w:r>
        <w:rPr>
          <w:rFonts w:ascii="宋体" w:hAnsi="宋体" w:hint="eastAsia"/>
        </w:rPr>
        <w:t>作出</w:t>
      </w:r>
      <w:proofErr w:type="gramEnd"/>
      <w:r>
        <w:rPr>
          <w:rFonts w:ascii="宋体" w:hAnsi="宋体" w:hint="eastAsia"/>
        </w:rPr>
        <w:t>结论。持不同意见的评标委员会成员应当在评</w:t>
      </w:r>
      <w:r>
        <w:rPr>
          <w:rFonts w:ascii="宋体" w:hAnsi="宋体" w:hint="eastAsia"/>
        </w:rPr>
        <w:t>标报告上签署不同意见，并说明理由，否则视为同意评标报告。</w:t>
      </w:r>
    </w:p>
    <w:p w:rsidR="007B0FF3" w:rsidRDefault="00DC6A99">
      <w:pPr>
        <w:pStyle w:val="3"/>
        <w:numPr>
          <w:ilvl w:val="0"/>
          <w:numId w:val="7"/>
        </w:numPr>
        <w:spacing w:line="400" w:lineRule="exact"/>
        <w:rPr>
          <w:rFonts w:ascii="宋体" w:hAnsi="宋体"/>
          <w:lang w:val="zh-CN"/>
        </w:rPr>
      </w:pPr>
      <w:bookmarkStart w:id="106" w:name="_Toc19737"/>
      <w:bookmarkStart w:id="107" w:name="_Toc102119852"/>
      <w:bookmarkStart w:id="108" w:name="_Toc102056217"/>
      <w:bookmarkStart w:id="109" w:name="_Toc102116021"/>
      <w:bookmarkStart w:id="110" w:name="_Toc102057717"/>
      <w:bookmarkStart w:id="111" w:name="_Toc12516"/>
      <w:bookmarkStart w:id="112" w:name="_Toc102116151"/>
      <w:bookmarkStart w:id="113" w:name="_Toc102114919"/>
      <w:bookmarkStart w:id="114" w:name="_Toc155185913"/>
      <w:r>
        <w:rPr>
          <w:rFonts w:ascii="宋体" w:hAnsi="宋体" w:hint="eastAsia"/>
          <w:lang w:val="zh-CN"/>
        </w:rPr>
        <w:t>应予废标的情形</w:t>
      </w:r>
      <w:bookmarkEnd w:id="106"/>
      <w:bookmarkEnd w:id="107"/>
      <w:bookmarkEnd w:id="108"/>
      <w:bookmarkEnd w:id="109"/>
      <w:bookmarkEnd w:id="110"/>
      <w:bookmarkEnd w:id="111"/>
      <w:bookmarkEnd w:id="112"/>
      <w:bookmarkEnd w:id="113"/>
      <w:bookmarkEnd w:id="114"/>
    </w:p>
    <w:p w:rsidR="007B0FF3" w:rsidRDefault="00DC6A99">
      <w:pPr>
        <w:pStyle w:val="21"/>
        <w:spacing w:line="400" w:lineRule="exact"/>
        <w:rPr>
          <w:rFonts w:ascii="宋体" w:hAnsi="宋体"/>
        </w:rPr>
      </w:pPr>
      <w:r>
        <w:rPr>
          <w:rFonts w:ascii="宋体" w:hAnsi="宋体" w:hint="eastAsia"/>
        </w:rPr>
        <w:t>16.</w:t>
      </w:r>
      <w:r>
        <w:rPr>
          <w:rFonts w:ascii="宋体" w:hAnsi="宋体" w:hint="eastAsia"/>
        </w:rPr>
        <w:t>在招标采购过程中，出现下列情形之一的，应予</w:t>
      </w:r>
      <w:r>
        <w:rPr>
          <w:rFonts w:ascii="宋体" w:hAnsi="宋体" w:hint="eastAsia"/>
          <w:b/>
          <w:bCs/>
        </w:rPr>
        <w:t>废标</w:t>
      </w:r>
      <w:r>
        <w:rPr>
          <w:rFonts w:ascii="宋体" w:hAnsi="宋体" w:hint="eastAsia"/>
        </w:rPr>
        <w:t>：</w:t>
      </w:r>
    </w:p>
    <w:p w:rsidR="007B0FF3" w:rsidRDefault="00DC6A99">
      <w:pPr>
        <w:pStyle w:val="21"/>
        <w:spacing w:line="400" w:lineRule="exact"/>
        <w:rPr>
          <w:rFonts w:ascii="宋体" w:hAnsi="宋体"/>
        </w:rPr>
      </w:pPr>
      <w:r>
        <w:rPr>
          <w:rFonts w:ascii="宋体" w:hAnsi="宋体" w:hint="eastAsia"/>
        </w:rPr>
        <w:t>16.1</w:t>
      </w:r>
      <w:r>
        <w:rPr>
          <w:rFonts w:ascii="宋体" w:hAnsi="宋体" w:hint="eastAsia"/>
        </w:rPr>
        <w:t>符合专业条件的供应商或者对招标文件作实质响应的供应商不足</w:t>
      </w:r>
      <w:r>
        <w:rPr>
          <w:rFonts w:ascii="宋体" w:hAnsi="宋体" w:hint="eastAsia"/>
        </w:rPr>
        <w:t>3</w:t>
      </w:r>
      <w:r>
        <w:rPr>
          <w:rFonts w:ascii="宋体" w:hAnsi="宋体" w:hint="eastAsia"/>
        </w:rPr>
        <w:t>家的；</w:t>
      </w:r>
    </w:p>
    <w:p w:rsidR="007B0FF3" w:rsidRDefault="00DC6A99">
      <w:pPr>
        <w:pStyle w:val="21"/>
        <w:spacing w:line="400" w:lineRule="exact"/>
        <w:rPr>
          <w:rFonts w:ascii="宋体" w:hAnsi="宋体"/>
        </w:rPr>
      </w:pPr>
      <w:r>
        <w:rPr>
          <w:rFonts w:ascii="宋体" w:hAnsi="宋体" w:hint="eastAsia"/>
        </w:rPr>
        <w:lastRenderedPageBreak/>
        <w:t>16.2</w:t>
      </w:r>
      <w:r>
        <w:rPr>
          <w:rFonts w:ascii="宋体" w:hAnsi="宋体" w:hint="eastAsia"/>
        </w:rPr>
        <w:t>出现影响采购公正的违法、违规行为的；</w:t>
      </w:r>
    </w:p>
    <w:p w:rsidR="007B0FF3" w:rsidRDefault="00DC6A99">
      <w:pPr>
        <w:pStyle w:val="21"/>
        <w:spacing w:line="400" w:lineRule="exact"/>
        <w:rPr>
          <w:rFonts w:ascii="宋体" w:hAnsi="宋体"/>
        </w:rPr>
      </w:pPr>
      <w:r>
        <w:rPr>
          <w:rFonts w:ascii="宋体" w:hAnsi="宋体" w:hint="eastAsia"/>
        </w:rPr>
        <w:t>16.3</w:t>
      </w:r>
      <w:r>
        <w:rPr>
          <w:rFonts w:ascii="宋体" w:hAnsi="宋体" w:hint="eastAsia"/>
        </w:rPr>
        <w:t>投标人的报价均超过了采购预算，采购人不能支付的；</w:t>
      </w:r>
    </w:p>
    <w:p w:rsidR="007B0FF3" w:rsidRDefault="00DC6A99">
      <w:pPr>
        <w:pStyle w:val="21"/>
        <w:spacing w:line="400" w:lineRule="exact"/>
        <w:rPr>
          <w:rFonts w:ascii="宋体" w:hAnsi="宋体"/>
        </w:rPr>
      </w:pPr>
      <w:r>
        <w:rPr>
          <w:rFonts w:ascii="宋体" w:hAnsi="宋体" w:hint="eastAsia"/>
        </w:rPr>
        <w:t>16.4</w:t>
      </w:r>
      <w:r>
        <w:rPr>
          <w:rFonts w:ascii="宋体" w:hAnsi="宋体" w:hint="eastAsia"/>
        </w:rPr>
        <w:t>因重大变故，采购任务取消的。</w:t>
      </w:r>
    </w:p>
    <w:p w:rsidR="007B0FF3" w:rsidRDefault="00DC6A99">
      <w:pPr>
        <w:pStyle w:val="21"/>
        <w:spacing w:line="400" w:lineRule="exact"/>
        <w:rPr>
          <w:rFonts w:ascii="宋体" w:hAnsi="宋体"/>
        </w:rPr>
      </w:pPr>
      <w:r>
        <w:rPr>
          <w:rFonts w:ascii="宋体" w:hAnsi="宋体" w:hint="eastAsia"/>
        </w:rPr>
        <w:t>17.</w:t>
      </w:r>
      <w:proofErr w:type="gramStart"/>
      <w:r>
        <w:rPr>
          <w:rFonts w:ascii="宋体" w:hAnsi="宋体" w:hint="eastAsia"/>
        </w:rPr>
        <w:t>废标后</w:t>
      </w:r>
      <w:proofErr w:type="gramEnd"/>
      <w:r>
        <w:rPr>
          <w:rFonts w:ascii="宋体" w:hAnsi="宋体" w:hint="eastAsia"/>
        </w:rPr>
        <w:t>，采购人应当将</w:t>
      </w:r>
      <w:proofErr w:type="gramStart"/>
      <w:r>
        <w:rPr>
          <w:rFonts w:ascii="宋体" w:hAnsi="宋体" w:hint="eastAsia"/>
        </w:rPr>
        <w:t>废标理由</w:t>
      </w:r>
      <w:proofErr w:type="gramEnd"/>
      <w:r>
        <w:rPr>
          <w:rFonts w:ascii="宋体" w:hAnsi="宋体" w:hint="eastAsia"/>
        </w:rPr>
        <w:t>通知所有投标人。</w:t>
      </w:r>
    </w:p>
    <w:p w:rsidR="007B0FF3" w:rsidRDefault="00DC6A99">
      <w:pPr>
        <w:pStyle w:val="3"/>
        <w:numPr>
          <w:ilvl w:val="0"/>
          <w:numId w:val="7"/>
        </w:numPr>
        <w:spacing w:line="400" w:lineRule="exact"/>
        <w:rPr>
          <w:rFonts w:ascii="宋体" w:hAnsi="宋体"/>
          <w:lang w:val="zh-CN"/>
        </w:rPr>
      </w:pPr>
      <w:bookmarkStart w:id="115" w:name="_Toc4927"/>
      <w:bookmarkStart w:id="116" w:name="_Toc102116152"/>
      <w:bookmarkStart w:id="117" w:name="_Toc102116022"/>
      <w:bookmarkStart w:id="118" w:name="_Toc102114920"/>
      <w:bookmarkStart w:id="119" w:name="_Toc102057718"/>
      <w:bookmarkStart w:id="120" w:name="_Toc18773"/>
      <w:bookmarkStart w:id="121" w:name="_Toc102056218"/>
      <w:bookmarkStart w:id="122" w:name="_Toc102119853"/>
      <w:bookmarkStart w:id="123" w:name="_Toc155185914"/>
      <w:r>
        <w:rPr>
          <w:rFonts w:ascii="宋体" w:hAnsi="宋体" w:hint="eastAsia"/>
          <w:lang w:val="zh-CN"/>
        </w:rPr>
        <w:t>停止评标的情形</w:t>
      </w:r>
      <w:bookmarkEnd w:id="115"/>
      <w:bookmarkEnd w:id="116"/>
      <w:bookmarkEnd w:id="117"/>
      <w:bookmarkEnd w:id="118"/>
      <w:bookmarkEnd w:id="119"/>
      <w:bookmarkEnd w:id="120"/>
      <w:bookmarkEnd w:id="121"/>
      <w:bookmarkEnd w:id="122"/>
      <w:bookmarkEnd w:id="123"/>
    </w:p>
    <w:p w:rsidR="007B0FF3" w:rsidRDefault="00DC6A99">
      <w:pPr>
        <w:pStyle w:val="21"/>
        <w:spacing w:line="400" w:lineRule="exact"/>
        <w:rPr>
          <w:rFonts w:ascii="宋体" w:hAnsi="宋体"/>
        </w:rPr>
      </w:pPr>
      <w:r>
        <w:rPr>
          <w:rFonts w:ascii="宋体" w:hAnsi="宋体" w:hint="eastAsia"/>
        </w:rPr>
        <w:t>18.</w:t>
      </w:r>
      <w:r>
        <w:rPr>
          <w:rFonts w:ascii="宋体" w:hAnsi="宋体"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bookmarkEnd w:id="84"/>
      <w:bookmarkEnd w:id="85"/>
      <w:bookmarkEnd w:id="86"/>
      <w:r>
        <w:rPr>
          <w:rFonts w:ascii="宋体" w:hAnsi="宋体" w:hint="eastAsia"/>
        </w:rPr>
        <w:br w:type="page"/>
      </w:r>
    </w:p>
    <w:p w:rsidR="007B0FF3" w:rsidRDefault="00DC6A99">
      <w:pPr>
        <w:pStyle w:val="2"/>
        <w:numPr>
          <w:ilvl w:val="0"/>
          <w:numId w:val="6"/>
        </w:numPr>
        <w:spacing w:line="400" w:lineRule="exact"/>
        <w:rPr>
          <w:rFonts w:ascii="宋体" w:eastAsia="宋体" w:hAnsi="宋体"/>
          <w:lang w:val="zh-CN"/>
        </w:rPr>
      </w:pPr>
      <w:bookmarkStart w:id="124" w:name="_Toc24479"/>
      <w:bookmarkStart w:id="125" w:name="_Toc155185915"/>
      <w:bookmarkStart w:id="126" w:name="_Toc443"/>
      <w:bookmarkStart w:id="127" w:name="_Toc13000"/>
      <w:r>
        <w:rPr>
          <w:rFonts w:ascii="宋体" w:eastAsia="宋体" w:hAnsi="宋体" w:hint="eastAsia"/>
          <w:lang w:val="zh-CN"/>
        </w:rPr>
        <w:lastRenderedPageBreak/>
        <w:t>评标标准</w:t>
      </w:r>
      <w:bookmarkEnd w:id="124"/>
      <w:bookmarkEnd w:id="125"/>
      <w:bookmarkEnd w:id="126"/>
      <w:bookmarkEnd w:id="127"/>
    </w:p>
    <w:p w:rsidR="007B0FF3" w:rsidRDefault="00DC6A99">
      <w:pPr>
        <w:pStyle w:val="3"/>
        <w:numPr>
          <w:ilvl w:val="0"/>
          <w:numId w:val="10"/>
        </w:numPr>
        <w:spacing w:line="400" w:lineRule="exact"/>
        <w:rPr>
          <w:rFonts w:ascii="宋体" w:hAnsi="宋体"/>
          <w:lang w:val="zh-CN"/>
        </w:rPr>
      </w:pPr>
      <w:bookmarkStart w:id="128" w:name="_Toc28049"/>
      <w:bookmarkStart w:id="129" w:name="_Toc14636"/>
      <w:r>
        <w:rPr>
          <w:rFonts w:ascii="宋体" w:hAnsi="宋体" w:hint="eastAsia"/>
          <w:lang w:val="zh-CN"/>
        </w:rPr>
        <w:t>符合性审查表</w:t>
      </w:r>
      <w:bookmarkEnd w:id="128"/>
      <w:bookmarkEnd w:id="129"/>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1681"/>
        <w:gridCol w:w="7449"/>
      </w:tblGrid>
      <w:tr w:rsidR="007B0FF3">
        <w:trPr>
          <w:trHeight w:val="483"/>
        </w:trPr>
        <w:tc>
          <w:tcPr>
            <w:tcW w:w="389" w:type="pct"/>
            <w:shd w:val="clear" w:color="auto" w:fill="D9D9D9" w:themeFill="background1" w:themeFillShade="D9"/>
            <w:vAlign w:val="center"/>
          </w:tcPr>
          <w:p w:rsidR="007B0FF3" w:rsidRDefault="00DC6A99">
            <w:pPr>
              <w:pStyle w:val="af"/>
              <w:spacing w:line="400" w:lineRule="exact"/>
              <w:jc w:val="center"/>
              <w:rPr>
                <w:rFonts w:cs="宋体"/>
                <w:b/>
                <w:bCs/>
                <w:lang w:val="zh-CN"/>
              </w:rPr>
            </w:pPr>
            <w:r>
              <w:rPr>
                <w:rFonts w:cs="宋体" w:hint="eastAsia"/>
                <w:b/>
                <w:bCs/>
                <w:lang w:val="zh-CN"/>
              </w:rPr>
              <w:t>序号</w:t>
            </w:r>
          </w:p>
        </w:tc>
        <w:tc>
          <w:tcPr>
            <w:tcW w:w="849" w:type="pct"/>
            <w:shd w:val="clear" w:color="auto" w:fill="D9D9D9" w:themeFill="background1" w:themeFillShade="D9"/>
            <w:vAlign w:val="center"/>
          </w:tcPr>
          <w:p w:rsidR="007B0FF3" w:rsidRDefault="00DC6A99">
            <w:pPr>
              <w:pStyle w:val="af"/>
              <w:spacing w:line="400" w:lineRule="exact"/>
              <w:jc w:val="center"/>
              <w:rPr>
                <w:rFonts w:cs="宋体"/>
                <w:b/>
                <w:bCs/>
                <w:lang w:val="zh-CN"/>
              </w:rPr>
            </w:pPr>
            <w:r>
              <w:rPr>
                <w:rFonts w:cs="宋体" w:hint="eastAsia"/>
                <w:b/>
                <w:bCs/>
                <w:lang w:val="zh-CN"/>
              </w:rPr>
              <w:t>审查项名称</w:t>
            </w:r>
          </w:p>
        </w:tc>
        <w:tc>
          <w:tcPr>
            <w:tcW w:w="3760" w:type="pct"/>
            <w:shd w:val="clear" w:color="auto" w:fill="D9D9D9" w:themeFill="background1" w:themeFillShade="D9"/>
            <w:vAlign w:val="center"/>
          </w:tcPr>
          <w:p w:rsidR="007B0FF3" w:rsidRDefault="00DC6A99">
            <w:pPr>
              <w:pStyle w:val="af"/>
              <w:spacing w:line="400" w:lineRule="exact"/>
              <w:jc w:val="center"/>
              <w:rPr>
                <w:rFonts w:cs="宋体"/>
                <w:b/>
                <w:bCs/>
                <w:lang w:val="zh-CN"/>
              </w:rPr>
            </w:pPr>
            <w:r>
              <w:rPr>
                <w:rFonts w:cs="宋体" w:hint="eastAsia"/>
                <w:b/>
                <w:bCs/>
                <w:lang w:val="zh-CN"/>
              </w:rPr>
              <w:t>审查内容</w:t>
            </w:r>
          </w:p>
        </w:tc>
      </w:tr>
      <w:tr w:rsidR="007B0FF3">
        <w:tc>
          <w:tcPr>
            <w:tcW w:w="389" w:type="pct"/>
            <w:shd w:val="clear" w:color="auto" w:fill="auto"/>
            <w:vAlign w:val="center"/>
          </w:tcPr>
          <w:p w:rsidR="007B0FF3" w:rsidRDefault="007B0FF3">
            <w:pPr>
              <w:pStyle w:val="af"/>
              <w:numPr>
                <w:ilvl w:val="0"/>
                <w:numId w:val="11"/>
              </w:numPr>
              <w:spacing w:line="400" w:lineRule="exact"/>
              <w:jc w:val="center"/>
              <w:rPr>
                <w:rFonts w:cs="宋体"/>
                <w:lang w:val="zh-CN"/>
              </w:rPr>
            </w:pPr>
          </w:p>
        </w:tc>
        <w:tc>
          <w:tcPr>
            <w:tcW w:w="849" w:type="pct"/>
            <w:vAlign w:val="center"/>
          </w:tcPr>
          <w:p w:rsidR="007B0FF3" w:rsidRDefault="00DC6A99">
            <w:pPr>
              <w:pStyle w:val="af"/>
              <w:spacing w:line="400" w:lineRule="exact"/>
              <w:rPr>
                <w:rFonts w:cs="宋体"/>
                <w:lang w:val="zh-CN"/>
              </w:rPr>
            </w:pPr>
            <w:r>
              <w:rPr>
                <w:rFonts w:cs="宋体" w:hint="eastAsia"/>
                <w:lang w:val="zh-CN"/>
              </w:rPr>
              <w:t>投标报价</w:t>
            </w:r>
          </w:p>
        </w:tc>
        <w:tc>
          <w:tcPr>
            <w:tcW w:w="3760" w:type="pct"/>
            <w:shd w:val="clear" w:color="auto" w:fill="auto"/>
            <w:vAlign w:val="center"/>
          </w:tcPr>
          <w:p w:rsidR="007B0FF3" w:rsidRDefault="00DC6A99">
            <w:pPr>
              <w:pStyle w:val="af"/>
              <w:spacing w:line="400" w:lineRule="exact"/>
              <w:rPr>
                <w:rFonts w:cs="宋体"/>
                <w:lang w:val="zh-CN"/>
              </w:rPr>
            </w:pPr>
            <w:r>
              <w:rPr>
                <w:rFonts w:cs="宋体" w:hint="eastAsia"/>
                <w:lang w:val="zh-CN"/>
              </w:rPr>
              <w:t>（</w:t>
            </w:r>
            <w:r>
              <w:rPr>
                <w:rFonts w:cs="宋体" w:hint="eastAsia"/>
                <w:lang w:val="zh-CN"/>
              </w:rPr>
              <w:t>1</w:t>
            </w:r>
            <w:r>
              <w:rPr>
                <w:rFonts w:cs="宋体" w:hint="eastAsia"/>
                <w:lang w:val="zh-CN"/>
              </w:rPr>
              <w:t>）投标报价没有超过项目（</w:t>
            </w:r>
            <w:r>
              <w:rPr>
                <w:rFonts w:cs="宋体" w:hint="eastAsia"/>
              </w:rPr>
              <w:t>采购包</w:t>
            </w:r>
            <w:r>
              <w:rPr>
                <w:rFonts w:cs="宋体" w:hint="eastAsia"/>
                <w:lang w:val="zh-CN"/>
              </w:rPr>
              <w:t>）预算金额或最高限价；</w:t>
            </w:r>
          </w:p>
          <w:p w:rsidR="007B0FF3" w:rsidRDefault="00DC6A99">
            <w:pPr>
              <w:pStyle w:val="af"/>
              <w:spacing w:line="400" w:lineRule="exact"/>
              <w:rPr>
                <w:rFonts w:cs="宋体"/>
                <w:lang w:val="zh-CN"/>
              </w:rPr>
            </w:pPr>
            <w:r>
              <w:rPr>
                <w:rFonts w:cs="宋体" w:hint="eastAsia"/>
                <w:lang w:val="zh-CN"/>
              </w:rPr>
              <w:t>（</w:t>
            </w:r>
            <w:r>
              <w:rPr>
                <w:rFonts w:cs="宋体" w:hint="eastAsia"/>
                <w:lang w:val="zh-CN"/>
              </w:rPr>
              <w:t>2</w:t>
            </w:r>
            <w:r>
              <w:rPr>
                <w:rFonts w:cs="宋体" w:hint="eastAsia"/>
                <w:lang w:val="zh-CN"/>
              </w:rPr>
              <w:t>）投标报价不存在缺项、漏项。</w:t>
            </w:r>
          </w:p>
        </w:tc>
      </w:tr>
      <w:tr w:rsidR="007B0FF3">
        <w:tc>
          <w:tcPr>
            <w:tcW w:w="389" w:type="pct"/>
            <w:shd w:val="clear" w:color="auto" w:fill="auto"/>
            <w:vAlign w:val="center"/>
          </w:tcPr>
          <w:p w:rsidR="007B0FF3" w:rsidRDefault="007B0FF3">
            <w:pPr>
              <w:pStyle w:val="af"/>
              <w:numPr>
                <w:ilvl w:val="0"/>
                <w:numId w:val="11"/>
              </w:numPr>
              <w:spacing w:line="400" w:lineRule="exact"/>
              <w:jc w:val="center"/>
              <w:rPr>
                <w:rFonts w:cs="宋体"/>
                <w:lang w:val="zh-CN"/>
              </w:rPr>
            </w:pPr>
          </w:p>
        </w:tc>
        <w:tc>
          <w:tcPr>
            <w:tcW w:w="849" w:type="pct"/>
            <w:vAlign w:val="center"/>
          </w:tcPr>
          <w:p w:rsidR="007B0FF3" w:rsidRDefault="00DC6A99">
            <w:pPr>
              <w:pStyle w:val="af"/>
              <w:spacing w:line="400" w:lineRule="exact"/>
              <w:rPr>
                <w:rFonts w:cs="宋体"/>
                <w:lang w:val="zh-CN"/>
              </w:rPr>
            </w:pPr>
            <w:r>
              <w:rPr>
                <w:rFonts w:cs="宋体" w:hint="eastAsia"/>
                <w:lang w:val="zh-CN"/>
              </w:rPr>
              <w:t>投标文件</w:t>
            </w:r>
            <w:r>
              <w:rPr>
                <w:rFonts w:cs="宋体" w:hint="eastAsia"/>
              </w:rPr>
              <w:t>签署</w:t>
            </w:r>
          </w:p>
        </w:tc>
        <w:tc>
          <w:tcPr>
            <w:tcW w:w="3760" w:type="pct"/>
            <w:shd w:val="clear" w:color="auto" w:fill="auto"/>
            <w:vAlign w:val="center"/>
          </w:tcPr>
          <w:p w:rsidR="007B0FF3" w:rsidRDefault="00DC6A99">
            <w:pPr>
              <w:pStyle w:val="af"/>
              <w:spacing w:line="400" w:lineRule="exact"/>
              <w:rPr>
                <w:rFonts w:cs="宋体"/>
                <w:lang w:val="zh-CN"/>
              </w:rPr>
            </w:pPr>
            <w:r>
              <w:rPr>
                <w:rFonts w:cs="宋体" w:hint="eastAsia"/>
              </w:rPr>
              <w:t>按照招标文件要求签署、盖章。</w:t>
            </w:r>
          </w:p>
        </w:tc>
      </w:tr>
      <w:tr w:rsidR="007B0FF3">
        <w:tc>
          <w:tcPr>
            <w:tcW w:w="389" w:type="pct"/>
            <w:shd w:val="clear" w:color="auto" w:fill="auto"/>
            <w:vAlign w:val="center"/>
          </w:tcPr>
          <w:p w:rsidR="007B0FF3" w:rsidRDefault="007B0FF3">
            <w:pPr>
              <w:pStyle w:val="af"/>
              <w:numPr>
                <w:ilvl w:val="0"/>
                <w:numId w:val="11"/>
              </w:numPr>
              <w:spacing w:line="400" w:lineRule="exact"/>
              <w:jc w:val="center"/>
              <w:rPr>
                <w:rFonts w:cs="宋体"/>
                <w:lang w:val="zh-CN"/>
              </w:rPr>
            </w:pPr>
          </w:p>
        </w:tc>
        <w:tc>
          <w:tcPr>
            <w:tcW w:w="849" w:type="pct"/>
            <w:vAlign w:val="center"/>
          </w:tcPr>
          <w:p w:rsidR="007B0FF3" w:rsidRDefault="00DC6A99">
            <w:pPr>
              <w:pStyle w:val="af"/>
              <w:spacing w:line="400" w:lineRule="exact"/>
              <w:rPr>
                <w:rFonts w:cs="宋体"/>
                <w:lang w:val="zh-CN"/>
              </w:rPr>
            </w:pPr>
            <w:r>
              <w:rPr>
                <w:rFonts w:cs="宋体" w:hint="eastAsia"/>
                <w:lang w:val="zh-CN"/>
              </w:rPr>
              <w:t>实质性要求</w:t>
            </w:r>
          </w:p>
        </w:tc>
        <w:tc>
          <w:tcPr>
            <w:tcW w:w="3760" w:type="pct"/>
            <w:shd w:val="clear" w:color="auto" w:fill="auto"/>
            <w:vAlign w:val="center"/>
          </w:tcPr>
          <w:p w:rsidR="007B0FF3" w:rsidRDefault="00DC6A99">
            <w:pPr>
              <w:pStyle w:val="af"/>
              <w:spacing w:line="400" w:lineRule="exact"/>
              <w:rPr>
                <w:rFonts w:cs="宋体"/>
                <w:lang w:val="zh-CN"/>
              </w:rPr>
            </w:pPr>
            <w:r>
              <w:rPr>
                <w:rFonts w:cs="宋体" w:hint="eastAsia"/>
                <w:lang w:val="zh-CN"/>
              </w:rPr>
              <w:t>（</w:t>
            </w:r>
            <w:r>
              <w:rPr>
                <w:rFonts w:cs="宋体" w:hint="eastAsia"/>
              </w:rPr>
              <w:t>1</w:t>
            </w:r>
            <w:r>
              <w:rPr>
                <w:rFonts w:cs="宋体" w:hint="eastAsia"/>
                <w:lang w:val="zh-CN"/>
              </w:rPr>
              <w:t>）满足招标文件第三章“项目采购需求”中要求的实质性条款；</w:t>
            </w:r>
          </w:p>
          <w:p w:rsidR="007B0FF3" w:rsidRDefault="00DC6A99">
            <w:pPr>
              <w:pStyle w:val="af"/>
              <w:spacing w:line="400" w:lineRule="exact"/>
              <w:rPr>
                <w:rFonts w:cs="宋体"/>
                <w:lang w:val="zh-CN"/>
              </w:rPr>
            </w:pPr>
            <w:r>
              <w:rPr>
                <w:rFonts w:cs="宋体" w:hint="eastAsia"/>
                <w:lang w:val="zh-CN"/>
              </w:rPr>
              <w:t>（</w:t>
            </w:r>
            <w:r>
              <w:rPr>
                <w:rFonts w:cs="宋体" w:hint="eastAsia"/>
              </w:rPr>
              <w:t>2</w:t>
            </w:r>
            <w:r>
              <w:rPr>
                <w:rFonts w:cs="宋体" w:hint="eastAsia"/>
                <w:lang w:val="zh-CN"/>
              </w:rPr>
              <w:t>）投标有效期满足招标文件要求；</w:t>
            </w:r>
          </w:p>
          <w:p w:rsidR="007B0FF3" w:rsidRDefault="00DC6A99">
            <w:pPr>
              <w:pStyle w:val="af"/>
              <w:spacing w:line="400" w:lineRule="exact"/>
              <w:rPr>
                <w:rFonts w:cs="宋体"/>
                <w:lang w:val="zh-CN"/>
              </w:rPr>
            </w:pPr>
            <w:r>
              <w:rPr>
                <w:rFonts w:cs="宋体" w:hint="eastAsia"/>
                <w:lang w:val="zh-CN"/>
              </w:rPr>
              <w:t>（</w:t>
            </w:r>
            <w:r>
              <w:rPr>
                <w:rFonts w:cs="宋体" w:hint="eastAsia"/>
              </w:rPr>
              <w:t>3</w:t>
            </w:r>
            <w:r>
              <w:rPr>
                <w:rFonts w:cs="宋体" w:hint="eastAsia"/>
                <w:lang w:val="zh-CN"/>
              </w:rPr>
              <w:t>）没有采购人不能接受的附加条件。</w:t>
            </w:r>
          </w:p>
        </w:tc>
      </w:tr>
      <w:tr w:rsidR="007B0FF3">
        <w:tc>
          <w:tcPr>
            <w:tcW w:w="389" w:type="pct"/>
            <w:shd w:val="clear" w:color="auto" w:fill="auto"/>
            <w:vAlign w:val="center"/>
          </w:tcPr>
          <w:p w:rsidR="007B0FF3" w:rsidRDefault="007B0FF3">
            <w:pPr>
              <w:pStyle w:val="af"/>
              <w:numPr>
                <w:ilvl w:val="0"/>
                <w:numId w:val="11"/>
              </w:numPr>
              <w:spacing w:line="400" w:lineRule="exact"/>
              <w:jc w:val="center"/>
              <w:rPr>
                <w:rFonts w:cs="宋体"/>
                <w:lang w:val="zh-CN"/>
              </w:rPr>
            </w:pPr>
          </w:p>
        </w:tc>
        <w:tc>
          <w:tcPr>
            <w:tcW w:w="849" w:type="pct"/>
            <w:vAlign w:val="center"/>
          </w:tcPr>
          <w:p w:rsidR="007B0FF3" w:rsidRDefault="00DC6A99">
            <w:pPr>
              <w:pStyle w:val="af"/>
              <w:spacing w:line="400" w:lineRule="exact"/>
              <w:rPr>
                <w:rFonts w:cs="宋体"/>
              </w:rPr>
            </w:pPr>
            <w:proofErr w:type="gramStart"/>
            <w:r>
              <w:rPr>
                <w:rFonts w:cs="宋体" w:hint="eastAsia"/>
              </w:rPr>
              <w:t>围标串标</w:t>
            </w:r>
            <w:proofErr w:type="gramEnd"/>
            <w:r>
              <w:rPr>
                <w:rFonts w:cs="宋体" w:hint="eastAsia"/>
              </w:rPr>
              <w:t>情形</w:t>
            </w:r>
          </w:p>
        </w:tc>
        <w:tc>
          <w:tcPr>
            <w:tcW w:w="3760" w:type="pct"/>
            <w:shd w:val="clear" w:color="auto" w:fill="auto"/>
            <w:vAlign w:val="center"/>
          </w:tcPr>
          <w:p w:rsidR="007B0FF3" w:rsidRDefault="00DC6A99">
            <w:pPr>
              <w:pStyle w:val="af"/>
              <w:spacing w:line="400" w:lineRule="exact"/>
              <w:rPr>
                <w:rFonts w:cs="宋体"/>
              </w:rPr>
            </w:pPr>
            <w:r>
              <w:rPr>
                <w:rFonts w:cs="宋体" w:hint="eastAsia"/>
              </w:rPr>
              <w:t>投标人不存在下列任</w:t>
            </w:r>
            <w:proofErr w:type="gramStart"/>
            <w:r>
              <w:rPr>
                <w:rFonts w:cs="宋体" w:hint="eastAsia"/>
              </w:rPr>
              <w:t>一</w:t>
            </w:r>
            <w:proofErr w:type="gramEnd"/>
            <w:r>
              <w:rPr>
                <w:rFonts w:cs="宋体" w:hint="eastAsia"/>
              </w:rPr>
              <w:t>情形：</w:t>
            </w:r>
          </w:p>
          <w:p w:rsidR="007B0FF3" w:rsidRDefault="00DC6A99">
            <w:pPr>
              <w:pStyle w:val="af"/>
              <w:spacing w:line="400" w:lineRule="exact"/>
              <w:rPr>
                <w:rFonts w:cs="宋体"/>
              </w:rPr>
            </w:pPr>
            <w:r>
              <w:rPr>
                <w:rFonts w:cs="宋体" w:hint="eastAsia"/>
              </w:rPr>
              <w:t>（</w:t>
            </w:r>
            <w:r>
              <w:rPr>
                <w:rFonts w:cs="宋体" w:hint="eastAsia"/>
              </w:rPr>
              <w:t>1</w:t>
            </w:r>
            <w:r>
              <w:rPr>
                <w:rFonts w:cs="宋体" w:hint="eastAsia"/>
              </w:rPr>
              <w:t>）不同投标人的投标文件由同一单位或者个人编制；</w:t>
            </w:r>
          </w:p>
          <w:p w:rsidR="007B0FF3" w:rsidRDefault="00DC6A99">
            <w:pPr>
              <w:pStyle w:val="af"/>
              <w:spacing w:line="400" w:lineRule="exact"/>
              <w:rPr>
                <w:rFonts w:cs="宋体"/>
              </w:rPr>
            </w:pPr>
            <w:r>
              <w:rPr>
                <w:rFonts w:cs="宋体" w:hint="eastAsia"/>
              </w:rPr>
              <w:t>（</w:t>
            </w:r>
            <w:r>
              <w:rPr>
                <w:rFonts w:cs="宋体" w:hint="eastAsia"/>
              </w:rPr>
              <w:t>2</w:t>
            </w:r>
            <w:r>
              <w:rPr>
                <w:rFonts w:cs="宋体" w:hint="eastAsia"/>
              </w:rPr>
              <w:t>）不同投标人委托同一单位或者个人办理投标事宜；</w:t>
            </w:r>
          </w:p>
          <w:p w:rsidR="007B0FF3" w:rsidRDefault="00DC6A99">
            <w:pPr>
              <w:pStyle w:val="af"/>
              <w:spacing w:line="400" w:lineRule="exact"/>
              <w:rPr>
                <w:rFonts w:cs="宋体"/>
              </w:rPr>
            </w:pPr>
            <w:r>
              <w:rPr>
                <w:rFonts w:cs="宋体" w:hint="eastAsia"/>
              </w:rPr>
              <w:t>（</w:t>
            </w:r>
            <w:r>
              <w:rPr>
                <w:rFonts w:cs="宋体" w:hint="eastAsia"/>
              </w:rPr>
              <w:t>3</w:t>
            </w:r>
            <w:r>
              <w:rPr>
                <w:rFonts w:cs="宋体" w:hint="eastAsia"/>
              </w:rPr>
              <w:t>）不同投标人的投标文件载明的项目管理成员或者联系人员为同一人；</w:t>
            </w:r>
          </w:p>
          <w:p w:rsidR="007B0FF3" w:rsidRDefault="00DC6A99">
            <w:pPr>
              <w:pStyle w:val="af"/>
              <w:spacing w:line="400" w:lineRule="exact"/>
              <w:rPr>
                <w:rFonts w:cs="宋体"/>
              </w:rPr>
            </w:pPr>
            <w:r>
              <w:rPr>
                <w:rFonts w:cs="宋体" w:hint="eastAsia"/>
              </w:rPr>
              <w:t>（</w:t>
            </w:r>
            <w:r>
              <w:rPr>
                <w:rFonts w:cs="宋体" w:hint="eastAsia"/>
              </w:rPr>
              <w:t>4</w:t>
            </w:r>
            <w:r>
              <w:rPr>
                <w:rFonts w:cs="宋体" w:hint="eastAsia"/>
              </w:rPr>
              <w:t>）不同投标人的投标文件异常一致或者投标报价呈规律性差异；</w:t>
            </w:r>
          </w:p>
          <w:p w:rsidR="007B0FF3" w:rsidRDefault="00DC6A99">
            <w:pPr>
              <w:pStyle w:val="af"/>
              <w:spacing w:line="400" w:lineRule="exact"/>
              <w:rPr>
                <w:rFonts w:cs="宋体"/>
              </w:rPr>
            </w:pPr>
            <w:r>
              <w:rPr>
                <w:rFonts w:cs="宋体" w:hint="eastAsia"/>
              </w:rPr>
              <w:t>（</w:t>
            </w:r>
            <w:r>
              <w:rPr>
                <w:rFonts w:cs="宋体" w:hint="eastAsia"/>
              </w:rPr>
              <w:t>5</w:t>
            </w:r>
            <w:r>
              <w:rPr>
                <w:rFonts w:cs="宋体" w:hint="eastAsia"/>
              </w:rPr>
              <w:t>）不同投标人的投标文件相互混装；</w:t>
            </w:r>
          </w:p>
          <w:p w:rsidR="007B0FF3" w:rsidRDefault="00DC6A99">
            <w:pPr>
              <w:pStyle w:val="af"/>
              <w:spacing w:line="400" w:lineRule="exact"/>
              <w:rPr>
                <w:rFonts w:cs="宋体"/>
                <w:lang w:val="zh-CN"/>
              </w:rPr>
            </w:pPr>
            <w:r>
              <w:rPr>
                <w:rFonts w:cs="宋体" w:hint="eastAsia"/>
              </w:rPr>
              <w:t>（</w:t>
            </w:r>
            <w:r>
              <w:rPr>
                <w:rFonts w:cs="宋体" w:hint="eastAsia"/>
              </w:rPr>
              <w:t>6</w:t>
            </w:r>
            <w:r>
              <w:rPr>
                <w:rFonts w:cs="宋体" w:hint="eastAsia"/>
              </w:rPr>
              <w:t>）</w:t>
            </w:r>
            <w:r>
              <w:rPr>
                <w:rFonts w:cs="宋体" w:hint="eastAsia"/>
                <w:lang w:val="zh-CN"/>
              </w:rPr>
              <w:t>不同投标人使用同一电脑（机器特征值一致：如</w:t>
            </w:r>
            <w:r>
              <w:rPr>
                <w:rFonts w:cs="宋体" w:hint="eastAsia"/>
                <w:lang w:val="zh-CN"/>
              </w:rPr>
              <w:t>MAC</w:t>
            </w:r>
            <w:r>
              <w:rPr>
                <w:rFonts w:cs="宋体" w:hint="eastAsia"/>
                <w:lang w:val="zh-CN"/>
              </w:rPr>
              <w:t>地址等）或使用同一电子密钥，编制或上传电子投标文件。</w:t>
            </w:r>
          </w:p>
        </w:tc>
      </w:tr>
      <w:tr w:rsidR="007B0FF3">
        <w:tc>
          <w:tcPr>
            <w:tcW w:w="389" w:type="pct"/>
            <w:shd w:val="clear" w:color="auto" w:fill="auto"/>
            <w:vAlign w:val="center"/>
          </w:tcPr>
          <w:p w:rsidR="007B0FF3" w:rsidRDefault="007B0FF3">
            <w:pPr>
              <w:pStyle w:val="af"/>
              <w:numPr>
                <w:ilvl w:val="0"/>
                <w:numId w:val="11"/>
              </w:numPr>
              <w:spacing w:line="400" w:lineRule="exact"/>
              <w:jc w:val="center"/>
              <w:rPr>
                <w:rFonts w:cs="宋体"/>
                <w:lang w:val="zh-CN"/>
              </w:rPr>
            </w:pPr>
          </w:p>
        </w:tc>
        <w:tc>
          <w:tcPr>
            <w:tcW w:w="849" w:type="pct"/>
            <w:vAlign w:val="center"/>
          </w:tcPr>
          <w:p w:rsidR="007B0FF3" w:rsidRDefault="00DC6A99">
            <w:pPr>
              <w:pStyle w:val="af"/>
              <w:spacing w:line="400" w:lineRule="exact"/>
              <w:rPr>
                <w:rFonts w:cs="宋体"/>
                <w:lang w:val="zh-CN"/>
              </w:rPr>
            </w:pPr>
            <w:r>
              <w:rPr>
                <w:rFonts w:cs="宋体" w:hint="eastAsia"/>
                <w:lang w:val="zh-CN"/>
              </w:rPr>
              <w:t>其他无效情形</w:t>
            </w:r>
          </w:p>
        </w:tc>
        <w:tc>
          <w:tcPr>
            <w:tcW w:w="3760" w:type="pct"/>
            <w:shd w:val="clear" w:color="auto" w:fill="auto"/>
            <w:vAlign w:val="center"/>
          </w:tcPr>
          <w:p w:rsidR="007B0FF3" w:rsidRDefault="00DC6A99">
            <w:pPr>
              <w:pStyle w:val="af"/>
              <w:spacing w:line="400" w:lineRule="exact"/>
              <w:rPr>
                <w:rFonts w:cs="宋体"/>
                <w:lang w:val="zh-CN"/>
              </w:rPr>
            </w:pPr>
            <w:r>
              <w:rPr>
                <w:rFonts w:cs="宋体" w:hint="eastAsia"/>
                <w:lang w:val="zh-CN"/>
              </w:rPr>
              <w:t>不存在法律、法规和招标文件规定的其他</w:t>
            </w:r>
            <w:r>
              <w:rPr>
                <w:rFonts w:cs="宋体" w:hint="eastAsia"/>
                <w:b/>
                <w:bCs/>
                <w:lang w:val="zh-CN"/>
              </w:rPr>
              <w:t>无效投标</w:t>
            </w:r>
            <w:r>
              <w:rPr>
                <w:rFonts w:cs="宋体" w:hint="eastAsia"/>
                <w:lang w:val="zh-CN"/>
              </w:rPr>
              <w:t>情形。</w:t>
            </w:r>
          </w:p>
        </w:tc>
      </w:tr>
    </w:tbl>
    <w:p w:rsidR="007B0FF3" w:rsidRDefault="00DC6A99">
      <w:pPr>
        <w:spacing w:line="400" w:lineRule="exact"/>
        <w:rPr>
          <w:rFonts w:ascii="宋体" w:hAnsi="宋体"/>
          <w:lang w:val="zh-CN"/>
        </w:rPr>
      </w:pPr>
      <w:bookmarkStart w:id="130" w:name="_Toc155185917"/>
      <w:r>
        <w:rPr>
          <w:rFonts w:ascii="宋体" w:hAnsi="宋体" w:hint="eastAsia"/>
          <w:lang w:val="zh-CN"/>
        </w:rPr>
        <w:br w:type="page"/>
      </w:r>
    </w:p>
    <w:p w:rsidR="007B0FF3" w:rsidRDefault="00DC6A99">
      <w:pPr>
        <w:pStyle w:val="3"/>
        <w:numPr>
          <w:ilvl w:val="0"/>
          <w:numId w:val="10"/>
        </w:numPr>
        <w:spacing w:line="400" w:lineRule="exact"/>
        <w:rPr>
          <w:rFonts w:ascii="宋体" w:hAnsi="宋体"/>
          <w:lang w:val="zh-CN"/>
        </w:rPr>
      </w:pPr>
      <w:bookmarkStart w:id="131" w:name="_Toc27005"/>
      <w:bookmarkStart w:id="132" w:name="_Toc31004"/>
      <w:r>
        <w:rPr>
          <w:rFonts w:ascii="宋体" w:hAnsi="宋体" w:hint="eastAsia"/>
          <w:lang w:val="zh-CN"/>
        </w:rPr>
        <w:lastRenderedPageBreak/>
        <w:t>评分标准</w:t>
      </w:r>
      <w:bookmarkEnd w:id="130"/>
      <w:bookmarkEnd w:id="131"/>
      <w:bookmarkEnd w:id="132"/>
    </w:p>
    <w:tbl>
      <w:tblPr>
        <w:tblStyle w:val="TableNormal"/>
        <w:tblpPr w:leftFromText="180" w:rightFromText="180" w:vertAnchor="text" w:horzAnchor="page" w:tblpX="1640" w:tblpY="533"/>
        <w:tblOverlap w:val="never"/>
        <w:tblW w:w="9263"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4"/>
        <w:gridCol w:w="1299"/>
        <w:gridCol w:w="719"/>
        <w:gridCol w:w="6061"/>
      </w:tblGrid>
      <w:tr w:rsidR="007B0FF3">
        <w:trPr>
          <w:trHeight w:val="322"/>
        </w:trPr>
        <w:tc>
          <w:tcPr>
            <w:tcW w:w="1184" w:type="dxa"/>
          </w:tcPr>
          <w:p w:rsidR="007B0FF3" w:rsidRDefault="00DC6A99">
            <w:pPr>
              <w:pStyle w:val="TableText"/>
              <w:spacing w:before="51" w:line="219" w:lineRule="auto"/>
              <w:ind w:left="379"/>
            </w:pPr>
            <w:proofErr w:type="spellStart"/>
            <w:r>
              <w:rPr>
                <w:rFonts w:hint="eastAsia"/>
                <w:b/>
                <w:bCs/>
                <w:spacing w:val="-8"/>
              </w:rPr>
              <w:t>项目</w:t>
            </w:r>
            <w:proofErr w:type="spellEnd"/>
          </w:p>
        </w:tc>
        <w:tc>
          <w:tcPr>
            <w:tcW w:w="1299" w:type="dxa"/>
          </w:tcPr>
          <w:p w:rsidR="007B0FF3" w:rsidRDefault="00DC6A99">
            <w:pPr>
              <w:pStyle w:val="TableText"/>
              <w:spacing w:before="51" w:line="219" w:lineRule="auto"/>
              <w:ind w:left="211"/>
            </w:pPr>
            <w:proofErr w:type="spellStart"/>
            <w:r>
              <w:rPr>
                <w:rFonts w:hint="eastAsia"/>
                <w:b/>
                <w:bCs/>
                <w:spacing w:val="-4"/>
              </w:rPr>
              <w:t>评审分项</w:t>
            </w:r>
            <w:proofErr w:type="spellEnd"/>
          </w:p>
        </w:tc>
        <w:tc>
          <w:tcPr>
            <w:tcW w:w="719" w:type="dxa"/>
          </w:tcPr>
          <w:p w:rsidR="007B0FF3" w:rsidRDefault="00DC6A99">
            <w:pPr>
              <w:pStyle w:val="TableText"/>
              <w:spacing w:before="51" w:line="219" w:lineRule="auto"/>
              <w:ind w:left="144"/>
            </w:pPr>
            <w:proofErr w:type="spellStart"/>
            <w:r>
              <w:rPr>
                <w:rFonts w:hint="eastAsia"/>
                <w:b/>
                <w:bCs/>
                <w:spacing w:val="-6"/>
              </w:rPr>
              <w:t>满分</w:t>
            </w:r>
            <w:proofErr w:type="spellEnd"/>
          </w:p>
        </w:tc>
        <w:tc>
          <w:tcPr>
            <w:tcW w:w="6061" w:type="dxa"/>
          </w:tcPr>
          <w:p w:rsidR="007B0FF3" w:rsidRDefault="00DC6A99">
            <w:pPr>
              <w:pStyle w:val="TableText"/>
              <w:spacing w:before="51" w:line="219" w:lineRule="auto"/>
              <w:ind w:left="2261"/>
            </w:pPr>
            <w:proofErr w:type="spellStart"/>
            <w:r>
              <w:rPr>
                <w:rFonts w:hint="eastAsia"/>
                <w:b/>
                <w:bCs/>
                <w:spacing w:val="-3"/>
              </w:rPr>
              <w:t>评审内容及分值</w:t>
            </w:r>
            <w:proofErr w:type="spellEnd"/>
          </w:p>
        </w:tc>
      </w:tr>
      <w:tr w:rsidR="007B0FF3">
        <w:trPr>
          <w:trHeight w:val="941"/>
        </w:trPr>
        <w:tc>
          <w:tcPr>
            <w:tcW w:w="1184" w:type="dxa"/>
          </w:tcPr>
          <w:p w:rsidR="007B0FF3" w:rsidRDefault="00DC6A99">
            <w:pPr>
              <w:pStyle w:val="TableText"/>
              <w:spacing w:before="201" w:line="219" w:lineRule="auto"/>
              <w:ind w:left="158"/>
            </w:pPr>
            <w:proofErr w:type="spellStart"/>
            <w:r>
              <w:rPr>
                <w:rFonts w:hint="eastAsia"/>
                <w:spacing w:val="-3"/>
              </w:rPr>
              <w:t>价格部分</w:t>
            </w:r>
            <w:proofErr w:type="spellEnd"/>
          </w:p>
          <w:p w:rsidR="007B0FF3" w:rsidRDefault="00DC6A99">
            <w:pPr>
              <w:pStyle w:val="TableText"/>
              <w:spacing w:before="51" w:line="221" w:lineRule="auto"/>
              <w:ind w:left="137"/>
            </w:pPr>
            <w:r>
              <w:rPr>
                <w:rFonts w:hint="eastAsia"/>
                <w:spacing w:val="-6"/>
              </w:rPr>
              <w:t>（</w:t>
            </w:r>
            <w:r>
              <w:rPr>
                <w:rFonts w:hint="eastAsia"/>
                <w:spacing w:val="-6"/>
                <w:lang w:eastAsia="zh-CN"/>
              </w:rPr>
              <w:t>2</w:t>
            </w:r>
            <w:r>
              <w:rPr>
                <w:rFonts w:hint="eastAsia"/>
                <w:spacing w:val="-6"/>
              </w:rPr>
              <w:t>0</w:t>
            </w:r>
            <w:r>
              <w:rPr>
                <w:rFonts w:hint="eastAsia"/>
                <w:spacing w:val="-41"/>
              </w:rPr>
              <w:t xml:space="preserve"> </w:t>
            </w:r>
            <w:r>
              <w:rPr>
                <w:rFonts w:hint="eastAsia"/>
                <w:spacing w:val="-6"/>
              </w:rPr>
              <w:t>分）</w:t>
            </w:r>
          </w:p>
        </w:tc>
        <w:tc>
          <w:tcPr>
            <w:tcW w:w="1299" w:type="dxa"/>
            <w:tcBorders>
              <w:bottom w:val="single" w:sz="4" w:space="0" w:color="auto"/>
            </w:tcBorders>
          </w:tcPr>
          <w:p w:rsidR="007B0FF3" w:rsidRDefault="007B0FF3">
            <w:pPr>
              <w:spacing w:line="283" w:lineRule="auto"/>
              <w:rPr>
                <w:rFonts w:ascii="宋体" w:hAnsi="宋体"/>
              </w:rPr>
            </w:pPr>
          </w:p>
          <w:p w:rsidR="007B0FF3" w:rsidRDefault="00DC6A99">
            <w:pPr>
              <w:pStyle w:val="TableText"/>
              <w:spacing w:before="72" w:line="219" w:lineRule="auto"/>
              <w:ind w:left="217"/>
            </w:pPr>
            <w:proofErr w:type="spellStart"/>
            <w:r>
              <w:rPr>
                <w:rFonts w:hint="eastAsia"/>
                <w:spacing w:val="-3"/>
              </w:rPr>
              <w:t>投标报价</w:t>
            </w:r>
            <w:proofErr w:type="spellEnd"/>
          </w:p>
        </w:tc>
        <w:tc>
          <w:tcPr>
            <w:tcW w:w="719" w:type="dxa"/>
          </w:tcPr>
          <w:p w:rsidR="007B0FF3" w:rsidRDefault="007B0FF3">
            <w:pPr>
              <w:spacing w:line="284" w:lineRule="auto"/>
              <w:rPr>
                <w:rFonts w:ascii="宋体" w:hAnsi="宋体"/>
              </w:rPr>
            </w:pPr>
          </w:p>
          <w:p w:rsidR="007B0FF3" w:rsidRDefault="00DC6A99">
            <w:pPr>
              <w:pStyle w:val="TableText"/>
              <w:spacing w:before="72"/>
              <w:ind w:left="271"/>
            </w:pPr>
            <w:r>
              <w:rPr>
                <w:rFonts w:hint="eastAsia"/>
                <w:spacing w:val="-13"/>
                <w:lang w:eastAsia="zh-CN"/>
              </w:rPr>
              <w:t>2</w:t>
            </w:r>
            <w:r>
              <w:rPr>
                <w:rFonts w:hint="eastAsia"/>
                <w:spacing w:val="-13"/>
              </w:rPr>
              <w:t>0</w:t>
            </w:r>
          </w:p>
        </w:tc>
        <w:tc>
          <w:tcPr>
            <w:tcW w:w="6061" w:type="dxa"/>
          </w:tcPr>
          <w:p w:rsidR="007B0FF3" w:rsidRDefault="00DC6A99">
            <w:pPr>
              <w:pStyle w:val="TableText"/>
              <w:spacing w:before="44" w:line="248" w:lineRule="auto"/>
              <w:ind w:left="114" w:right="59"/>
              <w:rPr>
                <w:lang w:eastAsia="zh-CN"/>
              </w:rPr>
            </w:pPr>
            <w:r>
              <w:rPr>
                <w:rFonts w:hint="eastAsia"/>
                <w:spacing w:val="-2"/>
                <w:lang w:eastAsia="zh-CN"/>
              </w:rPr>
              <w:t>满足招标文件要求且投标价格最低的投标报价为</w:t>
            </w:r>
            <w:r>
              <w:rPr>
                <w:rFonts w:hint="eastAsia"/>
                <w:spacing w:val="-3"/>
                <w:lang w:eastAsia="zh-CN"/>
              </w:rPr>
              <w:t>评标基准价，</w:t>
            </w:r>
            <w:r>
              <w:rPr>
                <w:rFonts w:hint="eastAsia"/>
                <w:lang w:eastAsia="zh-CN"/>
              </w:rPr>
              <w:t xml:space="preserve"> </w:t>
            </w:r>
            <w:r>
              <w:rPr>
                <w:rFonts w:hint="eastAsia"/>
                <w:spacing w:val="-4"/>
                <w:lang w:eastAsia="zh-CN"/>
              </w:rPr>
              <w:t>其报价分为满分。其他供应商的报价</w:t>
            </w:r>
            <w:proofErr w:type="gramStart"/>
            <w:r>
              <w:rPr>
                <w:rFonts w:hint="eastAsia"/>
                <w:spacing w:val="-4"/>
                <w:lang w:eastAsia="zh-CN"/>
              </w:rPr>
              <w:t>分按照</w:t>
            </w:r>
            <w:proofErr w:type="gramEnd"/>
            <w:r>
              <w:rPr>
                <w:rFonts w:hint="eastAsia"/>
                <w:spacing w:val="-4"/>
                <w:lang w:eastAsia="zh-CN"/>
              </w:rPr>
              <w:t>下列公式计算：投</w:t>
            </w:r>
            <w:r>
              <w:rPr>
                <w:rFonts w:hint="eastAsia"/>
                <w:spacing w:val="-2"/>
                <w:lang w:eastAsia="zh-CN"/>
              </w:rPr>
              <w:t>标报价得分</w:t>
            </w:r>
            <w:r>
              <w:rPr>
                <w:rFonts w:hint="eastAsia"/>
                <w:spacing w:val="-2"/>
                <w:lang w:eastAsia="zh-CN"/>
              </w:rPr>
              <w:t>=(</w:t>
            </w:r>
            <w:r>
              <w:rPr>
                <w:rFonts w:hint="eastAsia"/>
                <w:spacing w:val="-2"/>
                <w:lang w:eastAsia="zh-CN"/>
              </w:rPr>
              <w:t>评标基准价／投标报价</w:t>
            </w:r>
            <w:r>
              <w:rPr>
                <w:rFonts w:hint="eastAsia"/>
                <w:spacing w:val="-2"/>
                <w:lang w:eastAsia="zh-CN"/>
              </w:rPr>
              <w:t>)</w:t>
            </w:r>
            <w:r>
              <w:rPr>
                <w:rFonts w:hint="eastAsia"/>
                <w:spacing w:val="-2"/>
                <w:lang w:eastAsia="zh-CN"/>
              </w:rPr>
              <w:t>×</w:t>
            </w:r>
            <w:r>
              <w:rPr>
                <w:rFonts w:hint="eastAsia"/>
                <w:spacing w:val="-69"/>
                <w:lang w:eastAsia="zh-CN"/>
              </w:rPr>
              <w:t xml:space="preserve"> </w:t>
            </w:r>
            <w:r>
              <w:rPr>
                <w:rFonts w:hint="eastAsia"/>
                <w:spacing w:val="-2"/>
                <w:lang w:eastAsia="zh-CN"/>
              </w:rPr>
              <w:t>2</w:t>
            </w:r>
            <w:r>
              <w:rPr>
                <w:rFonts w:hint="eastAsia"/>
                <w:spacing w:val="-2"/>
                <w:lang w:eastAsia="zh-CN"/>
              </w:rPr>
              <w:t>0%</w:t>
            </w:r>
            <w:r>
              <w:rPr>
                <w:rFonts w:hint="eastAsia"/>
                <w:spacing w:val="-2"/>
                <w:lang w:eastAsia="zh-CN"/>
              </w:rPr>
              <w:t>×</w:t>
            </w:r>
            <w:r>
              <w:rPr>
                <w:rFonts w:hint="eastAsia"/>
                <w:spacing w:val="-2"/>
                <w:lang w:eastAsia="zh-CN"/>
              </w:rPr>
              <w:t>100</w:t>
            </w:r>
          </w:p>
        </w:tc>
      </w:tr>
      <w:tr w:rsidR="007B0FF3">
        <w:trPr>
          <w:trHeight w:val="629"/>
        </w:trPr>
        <w:tc>
          <w:tcPr>
            <w:tcW w:w="1184" w:type="dxa"/>
            <w:vMerge w:val="restart"/>
            <w:tcBorders>
              <w:bottom w:val="nil"/>
              <w:right w:val="single" w:sz="4" w:space="0" w:color="auto"/>
            </w:tcBorders>
          </w:tcPr>
          <w:p w:rsidR="007B0FF3" w:rsidRDefault="007B0FF3">
            <w:pPr>
              <w:spacing w:line="276" w:lineRule="auto"/>
              <w:rPr>
                <w:rFonts w:ascii="宋体" w:hAnsi="宋体"/>
              </w:rPr>
            </w:pPr>
          </w:p>
          <w:p w:rsidR="007B0FF3" w:rsidRDefault="007B0FF3">
            <w:pPr>
              <w:spacing w:line="276" w:lineRule="auto"/>
              <w:rPr>
                <w:rFonts w:ascii="宋体" w:hAnsi="宋体"/>
              </w:rPr>
            </w:pPr>
          </w:p>
          <w:p w:rsidR="007B0FF3" w:rsidRDefault="007B0FF3">
            <w:pPr>
              <w:spacing w:line="276" w:lineRule="auto"/>
              <w:rPr>
                <w:rFonts w:ascii="宋体" w:hAnsi="宋体"/>
              </w:rPr>
            </w:pPr>
          </w:p>
          <w:p w:rsidR="007B0FF3" w:rsidRDefault="007B0FF3">
            <w:pPr>
              <w:spacing w:line="276" w:lineRule="auto"/>
              <w:rPr>
                <w:rFonts w:ascii="宋体" w:hAnsi="宋体"/>
              </w:rPr>
            </w:pPr>
          </w:p>
          <w:p w:rsidR="007B0FF3" w:rsidRDefault="007B0FF3">
            <w:pPr>
              <w:spacing w:line="277" w:lineRule="auto"/>
              <w:rPr>
                <w:rFonts w:ascii="宋体" w:hAnsi="宋体"/>
              </w:rPr>
            </w:pPr>
          </w:p>
          <w:p w:rsidR="007B0FF3" w:rsidRDefault="00DC6A99">
            <w:pPr>
              <w:pStyle w:val="TableText"/>
              <w:spacing w:before="71" w:line="220" w:lineRule="auto"/>
              <w:ind w:left="383"/>
            </w:pPr>
            <w:proofErr w:type="spellStart"/>
            <w:r>
              <w:rPr>
                <w:rFonts w:hint="eastAsia"/>
                <w:spacing w:val="-6"/>
              </w:rPr>
              <w:t>商务</w:t>
            </w:r>
            <w:proofErr w:type="spellEnd"/>
          </w:p>
          <w:p w:rsidR="007B0FF3" w:rsidRDefault="00DC6A99">
            <w:pPr>
              <w:pStyle w:val="TableText"/>
              <w:spacing w:before="49" w:line="220" w:lineRule="auto"/>
              <w:ind w:left="381"/>
            </w:pPr>
            <w:proofErr w:type="spellStart"/>
            <w:r>
              <w:rPr>
                <w:rFonts w:hint="eastAsia"/>
                <w:spacing w:val="-5"/>
              </w:rPr>
              <w:t>部分</w:t>
            </w:r>
            <w:proofErr w:type="spellEnd"/>
          </w:p>
          <w:p w:rsidR="007B0FF3" w:rsidRDefault="00DC6A99">
            <w:pPr>
              <w:pStyle w:val="TableText"/>
              <w:spacing w:before="49" w:line="221" w:lineRule="auto"/>
              <w:ind w:left="137"/>
            </w:pPr>
            <w:r>
              <w:rPr>
                <w:rFonts w:hint="eastAsia"/>
                <w:spacing w:val="-6"/>
              </w:rPr>
              <w:t>（</w:t>
            </w:r>
            <w:r>
              <w:rPr>
                <w:rFonts w:hint="eastAsia"/>
                <w:spacing w:val="-6"/>
                <w:lang w:eastAsia="zh-CN"/>
              </w:rPr>
              <w:t>2</w:t>
            </w:r>
            <w:r>
              <w:rPr>
                <w:rFonts w:hint="eastAsia"/>
                <w:spacing w:val="-6"/>
              </w:rPr>
              <w:t>0</w:t>
            </w:r>
            <w:r>
              <w:rPr>
                <w:rFonts w:hint="eastAsia"/>
                <w:spacing w:val="-41"/>
              </w:rPr>
              <w:t xml:space="preserve"> </w:t>
            </w:r>
            <w:r>
              <w:rPr>
                <w:rFonts w:hint="eastAsia"/>
                <w:spacing w:val="-6"/>
              </w:rPr>
              <w:t>分）</w:t>
            </w:r>
          </w:p>
        </w:tc>
        <w:tc>
          <w:tcPr>
            <w:tcW w:w="1299" w:type="dxa"/>
            <w:tcBorders>
              <w:top w:val="single" w:sz="4" w:space="0" w:color="auto"/>
              <w:left w:val="single" w:sz="4" w:space="0" w:color="auto"/>
              <w:bottom w:val="single" w:sz="4" w:space="0" w:color="auto"/>
              <w:right w:val="single" w:sz="4" w:space="0" w:color="auto"/>
            </w:tcBorders>
            <w:vAlign w:val="center"/>
          </w:tcPr>
          <w:p w:rsidR="007B0FF3" w:rsidRDefault="00DC6A99">
            <w:pPr>
              <w:pStyle w:val="TableText"/>
              <w:spacing w:before="72" w:line="219" w:lineRule="auto"/>
              <w:ind w:left="217"/>
              <w:jc w:val="center"/>
            </w:pPr>
            <w:proofErr w:type="spellStart"/>
            <w:r>
              <w:rPr>
                <w:rFonts w:hint="eastAsia"/>
                <w:spacing w:val="-3"/>
              </w:rPr>
              <w:t>类似业绩</w:t>
            </w:r>
            <w:proofErr w:type="spellEnd"/>
          </w:p>
        </w:tc>
        <w:tc>
          <w:tcPr>
            <w:tcW w:w="719" w:type="dxa"/>
            <w:tcBorders>
              <w:left w:val="single" w:sz="4" w:space="0" w:color="auto"/>
            </w:tcBorders>
          </w:tcPr>
          <w:p w:rsidR="007B0FF3" w:rsidRDefault="00DC6A99">
            <w:pPr>
              <w:pStyle w:val="TableText"/>
              <w:spacing w:before="200" w:line="242" w:lineRule="auto"/>
              <w:ind w:left="271"/>
            </w:pPr>
            <w:r>
              <w:rPr>
                <w:rFonts w:hint="eastAsia"/>
                <w:spacing w:val="-13"/>
              </w:rPr>
              <w:t>12</w:t>
            </w:r>
          </w:p>
        </w:tc>
        <w:tc>
          <w:tcPr>
            <w:tcW w:w="6061" w:type="dxa"/>
          </w:tcPr>
          <w:p w:rsidR="007B0FF3" w:rsidRDefault="00DC6A99">
            <w:pPr>
              <w:pStyle w:val="TableText"/>
              <w:spacing w:before="44" w:line="241" w:lineRule="auto"/>
              <w:ind w:left="114" w:right="10"/>
              <w:rPr>
                <w:lang w:eastAsia="zh-CN"/>
              </w:rPr>
            </w:pPr>
            <w:r>
              <w:rPr>
                <w:rFonts w:hint="eastAsia"/>
                <w:spacing w:val="3"/>
                <w:lang w:eastAsia="zh-CN"/>
              </w:rPr>
              <w:t>供应商提供近三年内（</w:t>
            </w:r>
            <w:r>
              <w:rPr>
                <w:rFonts w:hint="eastAsia"/>
                <w:spacing w:val="3"/>
                <w:lang w:eastAsia="zh-CN"/>
              </w:rPr>
              <w:t>202</w:t>
            </w:r>
            <w:r>
              <w:rPr>
                <w:rFonts w:hint="eastAsia"/>
                <w:spacing w:val="3"/>
                <w:lang w:eastAsia="zh-CN"/>
              </w:rPr>
              <w:t>2</w:t>
            </w:r>
            <w:r>
              <w:rPr>
                <w:rFonts w:hint="eastAsia"/>
                <w:spacing w:val="3"/>
                <w:lang w:eastAsia="zh-CN"/>
              </w:rPr>
              <w:t>年</w:t>
            </w:r>
            <w:r>
              <w:rPr>
                <w:rFonts w:hint="eastAsia"/>
                <w:spacing w:val="-38"/>
                <w:lang w:eastAsia="zh-CN"/>
              </w:rPr>
              <w:t xml:space="preserve"> </w:t>
            </w:r>
            <w:r>
              <w:rPr>
                <w:rFonts w:hint="eastAsia"/>
                <w:spacing w:val="3"/>
                <w:lang w:eastAsia="zh-CN"/>
              </w:rPr>
              <w:t>7</w:t>
            </w:r>
            <w:r>
              <w:rPr>
                <w:rFonts w:hint="eastAsia"/>
                <w:spacing w:val="-39"/>
                <w:lang w:eastAsia="zh-CN"/>
              </w:rPr>
              <w:t xml:space="preserve"> </w:t>
            </w:r>
            <w:r>
              <w:rPr>
                <w:rFonts w:hint="eastAsia"/>
                <w:spacing w:val="3"/>
                <w:lang w:eastAsia="zh-CN"/>
              </w:rPr>
              <w:t>月至今）保安服</w:t>
            </w:r>
            <w:r>
              <w:rPr>
                <w:rFonts w:hint="eastAsia"/>
                <w:spacing w:val="2"/>
                <w:lang w:eastAsia="zh-CN"/>
              </w:rPr>
              <w:t>务业绩</w:t>
            </w:r>
            <w:r>
              <w:rPr>
                <w:rFonts w:hint="eastAsia"/>
                <w:spacing w:val="2"/>
                <w:lang w:eastAsia="zh-CN"/>
              </w:rPr>
              <w:t>，</w:t>
            </w:r>
            <w:r>
              <w:rPr>
                <w:rFonts w:hint="eastAsia"/>
                <w:spacing w:val="-6"/>
                <w:lang w:eastAsia="zh-CN"/>
              </w:rPr>
              <w:t>每个得</w:t>
            </w:r>
            <w:r>
              <w:rPr>
                <w:rFonts w:hint="eastAsia"/>
                <w:spacing w:val="-44"/>
                <w:lang w:eastAsia="zh-CN"/>
              </w:rPr>
              <w:t xml:space="preserve"> </w:t>
            </w:r>
            <w:r>
              <w:rPr>
                <w:rFonts w:hint="eastAsia"/>
                <w:spacing w:val="-6"/>
                <w:lang w:eastAsia="zh-CN"/>
              </w:rPr>
              <w:t>2</w:t>
            </w:r>
            <w:r>
              <w:rPr>
                <w:rFonts w:hint="eastAsia"/>
                <w:spacing w:val="-46"/>
                <w:lang w:eastAsia="zh-CN"/>
              </w:rPr>
              <w:t xml:space="preserve"> </w:t>
            </w:r>
            <w:r>
              <w:rPr>
                <w:rFonts w:hint="eastAsia"/>
                <w:spacing w:val="-6"/>
                <w:lang w:eastAsia="zh-CN"/>
              </w:rPr>
              <w:t>分，最多得</w:t>
            </w:r>
            <w:r>
              <w:rPr>
                <w:rFonts w:hint="eastAsia"/>
                <w:spacing w:val="-30"/>
                <w:lang w:eastAsia="zh-CN"/>
              </w:rPr>
              <w:t xml:space="preserve"> </w:t>
            </w:r>
            <w:r>
              <w:rPr>
                <w:rFonts w:hint="eastAsia"/>
                <w:spacing w:val="-6"/>
                <w:lang w:eastAsia="zh-CN"/>
              </w:rPr>
              <w:t>12</w:t>
            </w:r>
            <w:r>
              <w:rPr>
                <w:rFonts w:hint="eastAsia"/>
                <w:spacing w:val="-44"/>
                <w:lang w:eastAsia="zh-CN"/>
              </w:rPr>
              <w:t xml:space="preserve"> </w:t>
            </w:r>
            <w:r>
              <w:rPr>
                <w:rFonts w:hint="eastAsia"/>
                <w:spacing w:val="-6"/>
                <w:lang w:eastAsia="zh-CN"/>
              </w:rPr>
              <w:t>分。（提供中标通</w:t>
            </w:r>
            <w:r>
              <w:rPr>
                <w:rFonts w:hint="eastAsia"/>
                <w:spacing w:val="-7"/>
                <w:lang w:eastAsia="zh-CN"/>
              </w:rPr>
              <w:t>知书或合同扫描件）</w:t>
            </w:r>
          </w:p>
        </w:tc>
      </w:tr>
      <w:tr w:rsidR="007B0FF3">
        <w:trPr>
          <w:trHeight w:val="2500"/>
        </w:trPr>
        <w:tc>
          <w:tcPr>
            <w:tcW w:w="1184" w:type="dxa"/>
            <w:vMerge/>
            <w:tcBorders>
              <w:top w:val="nil"/>
              <w:right w:val="single" w:sz="4" w:space="0" w:color="auto"/>
            </w:tcBorders>
          </w:tcPr>
          <w:p w:rsidR="007B0FF3" w:rsidRDefault="007B0FF3">
            <w:pPr>
              <w:rPr>
                <w:rFonts w:ascii="宋体" w:hAnsi="宋体"/>
              </w:rPr>
            </w:pPr>
          </w:p>
        </w:tc>
        <w:tc>
          <w:tcPr>
            <w:tcW w:w="1299" w:type="dxa"/>
            <w:tcBorders>
              <w:top w:val="single" w:sz="4" w:space="0" w:color="auto"/>
              <w:left w:val="single" w:sz="4" w:space="0" w:color="auto"/>
              <w:bottom w:val="single" w:sz="4" w:space="0" w:color="auto"/>
              <w:right w:val="single" w:sz="4" w:space="0" w:color="auto"/>
            </w:tcBorders>
          </w:tcPr>
          <w:p w:rsidR="007B0FF3" w:rsidRDefault="007B0FF3">
            <w:pPr>
              <w:spacing w:line="265" w:lineRule="auto"/>
              <w:rPr>
                <w:rFonts w:ascii="宋体" w:hAnsi="宋体"/>
              </w:rPr>
            </w:pPr>
          </w:p>
          <w:p w:rsidR="007B0FF3" w:rsidRDefault="007B0FF3">
            <w:pPr>
              <w:spacing w:line="265" w:lineRule="auto"/>
              <w:rPr>
                <w:rFonts w:ascii="宋体" w:hAnsi="宋体"/>
              </w:rPr>
            </w:pPr>
          </w:p>
          <w:p w:rsidR="007B0FF3" w:rsidRDefault="007B0FF3">
            <w:pPr>
              <w:spacing w:line="265" w:lineRule="auto"/>
              <w:rPr>
                <w:rFonts w:ascii="宋体" w:hAnsi="宋体"/>
              </w:rPr>
            </w:pPr>
          </w:p>
          <w:p w:rsidR="007B0FF3" w:rsidRDefault="007B0FF3">
            <w:pPr>
              <w:spacing w:line="265" w:lineRule="auto"/>
              <w:rPr>
                <w:rFonts w:ascii="宋体" w:hAnsi="宋体"/>
              </w:rPr>
            </w:pPr>
          </w:p>
          <w:p w:rsidR="007B0FF3" w:rsidRDefault="00DC6A99">
            <w:pPr>
              <w:pStyle w:val="TableText"/>
              <w:spacing w:before="72" w:line="220" w:lineRule="auto"/>
              <w:ind w:left="214"/>
            </w:pPr>
            <w:proofErr w:type="spellStart"/>
            <w:r>
              <w:rPr>
                <w:rFonts w:hint="eastAsia"/>
                <w:spacing w:val="-2"/>
              </w:rPr>
              <w:t>服务承诺</w:t>
            </w:r>
            <w:proofErr w:type="spellEnd"/>
          </w:p>
        </w:tc>
        <w:tc>
          <w:tcPr>
            <w:tcW w:w="719" w:type="dxa"/>
            <w:tcBorders>
              <w:left w:val="single" w:sz="4" w:space="0" w:color="auto"/>
            </w:tcBorders>
          </w:tcPr>
          <w:p w:rsidR="007B0FF3" w:rsidRDefault="007B0FF3">
            <w:pPr>
              <w:spacing w:line="265" w:lineRule="auto"/>
              <w:rPr>
                <w:rFonts w:ascii="宋体" w:hAnsi="宋体"/>
              </w:rPr>
            </w:pPr>
          </w:p>
          <w:p w:rsidR="007B0FF3" w:rsidRDefault="007B0FF3">
            <w:pPr>
              <w:spacing w:line="265" w:lineRule="auto"/>
              <w:rPr>
                <w:rFonts w:ascii="宋体" w:hAnsi="宋体"/>
              </w:rPr>
            </w:pPr>
          </w:p>
          <w:p w:rsidR="007B0FF3" w:rsidRDefault="007B0FF3">
            <w:pPr>
              <w:spacing w:line="265" w:lineRule="auto"/>
              <w:rPr>
                <w:rFonts w:ascii="宋体" w:hAnsi="宋体"/>
              </w:rPr>
            </w:pPr>
          </w:p>
          <w:p w:rsidR="007B0FF3" w:rsidRDefault="007B0FF3">
            <w:pPr>
              <w:spacing w:line="266" w:lineRule="auto"/>
              <w:rPr>
                <w:rFonts w:ascii="宋体" w:hAnsi="宋体"/>
              </w:rPr>
            </w:pPr>
          </w:p>
          <w:p w:rsidR="007B0FF3" w:rsidRDefault="00DC6A99">
            <w:pPr>
              <w:pStyle w:val="TableText"/>
              <w:spacing w:before="71"/>
              <w:ind w:left="310"/>
              <w:rPr>
                <w:lang w:eastAsia="zh-CN"/>
              </w:rPr>
            </w:pPr>
            <w:r>
              <w:rPr>
                <w:rFonts w:hint="eastAsia"/>
                <w:lang w:eastAsia="zh-CN"/>
              </w:rPr>
              <w:t>8</w:t>
            </w:r>
          </w:p>
        </w:tc>
        <w:tc>
          <w:tcPr>
            <w:tcW w:w="6061" w:type="dxa"/>
          </w:tcPr>
          <w:p w:rsidR="007B0FF3" w:rsidRDefault="00DC6A99">
            <w:pPr>
              <w:pStyle w:val="TableText"/>
              <w:spacing w:before="45" w:line="241" w:lineRule="auto"/>
              <w:ind w:left="115" w:right="59" w:firstLine="15"/>
              <w:rPr>
                <w:lang w:eastAsia="zh-CN"/>
              </w:rPr>
            </w:pPr>
            <w:r>
              <w:rPr>
                <w:rFonts w:hint="eastAsia"/>
                <w:spacing w:val="-3"/>
                <w:lang w:eastAsia="zh-CN"/>
              </w:rPr>
              <w:t>1.</w:t>
            </w:r>
            <w:r>
              <w:rPr>
                <w:rFonts w:hint="eastAsia"/>
                <w:spacing w:val="-3"/>
                <w:lang w:eastAsia="zh-CN"/>
              </w:rPr>
              <w:t>对劳务人员依法提供劳动保障和购买意外保险或者雇主险，</w:t>
            </w:r>
            <w:r>
              <w:rPr>
                <w:rFonts w:hint="eastAsia"/>
                <w:spacing w:val="8"/>
                <w:lang w:eastAsia="zh-CN"/>
              </w:rPr>
              <w:t xml:space="preserve"> </w:t>
            </w:r>
            <w:r>
              <w:rPr>
                <w:rFonts w:hint="eastAsia"/>
                <w:spacing w:val="-2"/>
                <w:lang w:eastAsia="zh-CN"/>
              </w:rPr>
              <w:t>有承诺及违约处罚得</w:t>
            </w:r>
            <w:r>
              <w:rPr>
                <w:rFonts w:hint="eastAsia"/>
                <w:spacing w:val="-42"/>
                <w:lang w:eastAsia="zh-CN"/>
              </w:rPr>
              <w:t xml:space="preserve"> </w:t>
            </w:r>
            <w:r>
              <w:rPr>
                <w:rFonts w:hint="eastAsia"/>
                <w:spacing w:val="-2"/>
                <w:lang w:eastAsia="zh-CN"/>
              </w:rPr>
              <w:t>2</w:t>
            </w:r>
            <w:r>
              <w:rPr>
                <w:rFonts w:hint="eastAsia"/>
                <w:spacing w:val="-46"/>
                <w:lang w:eastAsia="zh-CN"/>
              </w:rPr>
              <w:t xml:space="preserve"> </w:t>
            </w:r>
            <w:r>
              <w:rPr>
                <w:rFonts w:hint="eastAsia"/>
                <w:spacing w:val="-2"/>
                <w:lang w:eastAsia="zh-CN"/>
              </w:rPr>
              <w:t>分，未提供承诺或不满</w:t>
            </w:r>
            <w:r>
              <w:rPr>
                <w:rFonts w:hint="eastAsia"/>
                <w:spacing w:val="-3"/>
                <w:lang w:eastAsia="zh-CN"/>
              </w:rPr>
              <w:t>足得</w:t>
            </w:r>
            <w:r>
              <w:rPr>
                <w:rFonts w:hint="eastAsia"/>
                <w:spacing w:val="-44"/>
                <w:lang w:eastAsia="zh-CN"/>
              </w:rPr>
              <w:t xml:space="preserve"> </w:t>
            </w:r>
            <w:r>
              <w:rPr>
                <w:rFonts w:hint="eastAsia"/>
                <w:spacing w:val="-3"/>
                <w:lang w:eastAsia="zh-CN"/>
              </w:rPr>
              <w:t>0</w:t>
            </w:r>
            <w:r>
              <w:rPr>
                <w:rFonts w:hint="eastAsia"/>
                <w:spacing w:val="-44"/>
                <w:lang w:eastAsia="zh-CN"/>
              </w:rPr>
              <w:t xml:space="preserve"> </w:t>
            </w:r>
            <w:r>
              <w:rPr>
                <w:rFonts w:hint="eastAsia"/>
                <w:spacing w:val="-3"/>
                <w:lang w:eastAsia="zh-CN"/>
              </w:rPr>
              <w:t>分；</w:t>
            </w:r>
          </w:p>
          <w:p w:rsidR="007B0FF3" w:rsidRDefault="00DC6A99">
            <w:pPr>
              <w:pStyle w:val="TableText"/>
              <w:spacing w:before="49" w:line="241" w:lineRule="auto"/>
              <w:ind w:left="115" w:right="106" w:firstLine="1"/>
              <w:rPr>
                <w:lang w:eastAsia="zh-CN"/>
              </w:rPr>
            </w:pPr>
            <w:r>
              <w:rPr>
                <w:rFonts w:hint="eastAsia"/>
                <w:spacing w:val="-4"/>
                <w:lang w:eastAsia="zh-CN"/>
              </w:rPr>
              <w:t>2.</w:t>
            </w:r>
            <w:r>
              <w:rPr>
                <w:rFonts w:hint="eastAsia"/>
                <w:spacing w:val="-4"/>
                <w:lang w:eastAsia="zh-CN"/>
              </w:rPr>
              <w:t>建立园林保安作业专项资金，有管理措施、承诺和违约处理</w:t>
            </w:r>
            <w:r>
              <w:rPr>
                <w:rFonts w:hint="eastAsia"/>
                <w:spacing w:val="3"/>
                <w:lang w:eastAsia="zh-CN"/>
              </w:rPr>
              <w:t xml:space="preserve"> </w:t>
            </w:r>
            <w:r>
              <w:rPr>
                <w:rFonts w:hint="eastAsia"/>
                <w:spacing w:val="-3"/>
                <w:lang w:eastAsia="zh-CN"/>
              </w:rPr>
              <w:t>得</w:t>
            </w:r>
            <w:r>
              <w:rPr>
                <w:rFonts w:hint="eastAsia"/>
                <w:spacing w:val="-34"/>
                <w:lang w:eastAsia="zh-CN"/>
              </w:rPr>
              <w:t xml:space="preserve"> </w:t>
            </w:r>
            <w:r>
              <w:rPr>
                <w:rFonts w:hint="eastAsia"/>
                <w:spacing w:val="-3"/>
                <w:lang w:eastAsia="zh-CN"/>
              </w:rPr>
              <w:t>3</w:t>
            </w:r>
            <w:r>
              <w:rPr>
                <w:rFonts w:hint="eastAsia"/>
                <w:spacing w:val="-44"/>
                <w:lang w:eastAsia="zh-CN"/>
              </w:rPr>
              <w:t xml:space="preserve"> </w:t>
            </w:r>
            <w:r>
              <w:rPr>
                <w:rFonts w:hint="eastAsia"/>
                <w:spacing w:val="-3"/>
                <w:lang w:eastAsia="zh-CN"/>
              </w:rPr>
              <w:t>分，未提供承诺或管理措施不合理得</w:t>
            </w:r>
            <w:r>
              <w:rPr>
                <w:rFonts w:hint="eastAsia"/>
                <w:spacing w:val="-45"/>
                <w:lang w:eastAsia="zh-CN"/>
              </w:rPr>
              <w:t xml:space="preserve"> </w:t>
            </w:r>
            <w:r>
              <w:rPr>
                <w:rFonts w:hint="eastAsia"/>
                <w:spacing w:val="-3"/>
                <w:lang w:eastAsia="zh-CN"/>
              </w:rPr>
              <w:t>0</w:t>
            </w:r>
            <w:r>
              <w:rPr>
                <w:rFonts w:hint="eastAsia"/>
                <w:spacing w:val="-46"/>
                <w:lang w:eastAsia="zh-CN"/>
              </w:rPr>
              <w:t xml:space="preserve"> </w:t>
            </w:r>
            <w:r>
              <w:rPr>
                <w:rFonts w:hint="eastAsia"/>
                <w:spacing w:val="-3"/>
                <w:lang w:eastAsia="zh-CN"/>
              </w:rPr>
              <w:t>分；</w:t>
            </w:r>
          </w:p>
          <w:p w:rsidR="007B0FF3" w:rsidRDefault="00DC6A99">
            <w:pPr>
              <w:pStyle w:val="TableText"/>
              <w:spacing w:before="49" w:line="251" w:lineRule="auto"/>
              <w:ind w:left="114" w:right="62" w:firstLine="4"/>
            </w:pPr>
            <w:r>
              <w:rPr>
                <w:rFonts w:hint="eastAsia"/>
                <w:spacing w:val="-4"/>
                <w:lang w:eastAsia="zh-CN"/>
              </w:rPr>
              <w:t>3.</w:t>
            </w:r>
            <w:r>
              <w:rPr>
                <w:rFonts w:hint="eastAsia"/>
                <w:spacing w:val="-4"/>
                <w:lang w:eastAsia="zh-CN"/>
              </w:rPr>
              <w:t>根据提供包括后续支持和维护能力、对服务的保障措施，响</w:t>
            </w:r>
            <w:r>
              <w:rPr>
                <w:rFonts w:hint="eastAsia"/>
                <w:spacing w:val="2"/>
                <w:lang w:eastAsia="zh-CN"/>
              </w:rPr>
              <w:t xml:space="preserve"> </w:t>
            </w:r>
            <w:r>
              <w:rPr>
                <w:rFonts w:hint="eastAsia"/>
                <w:spacing w:val="-3"/>
                <w:lang w:eastAsia="zh-CN"/>
              </w:rPr>
              <w:t>应时间及其它优惠和承诺等具体情况，全部满足需求得</w:t>
            </w:r>
            <w:r>
              <w:rPr>
                <w:rFonts w:hint="eastAsia"/>
                <w:spacing w:val="-42"/>
                <w:lang w:eastAsia="zh-CN"/>
              </w:rPr>
              <w:t xml:space="preserve"> </w:t>
            </w:r>
            <w:r>
              <w:rPr>
                <w:rFonts w:hint="eastAsia"/>
                <w:spacing w:val="-4"/>
                <w:lang w:eastAsia="zh-CN"/>
              </w:rPr>
              <w:t>3</w:t>
            </w:r>
            <w:r>
              <w:rPr>
                <w:rFonts w:hint="eastAsia"/>
                <w:spacing w:val="-46"/>
                <w:lang w:eastAsia="zh-CN"/>
              </w:rPr>
              <w:t xml:space="preserve"> </w:t>
            </w:r>
            <w:r>
              <w:rPr>
                <w:rFonts w:hint="eastAsia"/>
                <w:spacing w:val="-4"/>
                <w:lang w:eastAsia="zh-CN"/>
              </w:rPr>
              <w:t>分；</w:t>
            </w:r>
            <w:r>
              <w:rPr>
                <w:rFonts w:hint="eastAsia"/>
                <w:lang w:eastAsia="zh-CN"/>
              </w:rPr>
              <w:t xml:space="preserve"> </w:t>
            </w:r>
            <w:r>
              <w:rPr>
                <w:rFonts w:hint="eastAsia"/>
                <w:spacing w:val="-2"/>
                <w:lang w:eastAsia="zh-CN"/>
              </w:rPr>
              <w:t>基本满足需求得</w:t>
            </w:r>
            <w:r>
              <w:rPr>
                <w:rFonts w:hint="eastAsia"/>
                <w:spacing w:val="-2"/>
                <w:lang w:eastAsia="zh-CN"/>
              </w:rPr>
              <w:t>2</w:t>
            </w:r>
            <w:r>
              <w:rPr>
                <w:rFonts w:hint="eastAsia"/>
                <w:spacing w:val="-44"/>
                <w:lang w:eastAsia="zh-CN"/>
              </w:rPr>
              <w:t xml:space="preserve"> </w:t>
            </w:r>
            <w:r>
              <w:rPr>
                <w:rFonts w:hint="eastAsia"/>
                <w:spacing w:val="-2"/>
                <w:lang w:eastAsia="zh-CN"/>
              </w:rPr>
              <w:t>分。</w:t>
            </w:r>
            <w:proofErr w:type="spellStart"/>
            <w:r>
              <w:rPr>
                <w:rFonts w:hint="eastAsia"/>
                <w:spacing w:val="-2"/>
              </w:rPr>
              <w:t>未提供承诺或维护、</w:t>
            </w:r>
            <w:r>
              <w:rPr>
                <w:rFonts w:hint="eastAsia"/>
                <w:spacing w:val="-3"/>
              </w:rPr>
              <w:t>保障措施不合理得</w:t>
            </w:r>
            <w:proofErr w:type="spellEnd"/>
            <w:r>
              <w:rPr>
                <w:rFonts w:hint="eastAsia"/>
              </w:rPr>
              <w:t xml:space="preserve"> </w:t>
            </w:r>
            <w:r>
              <w:rPr>
                <w:rFonts w:hint="eastAsia"/>
                <w:spacing w:val="-7"/>
              </w:rPr>
              <w:t>0</w:t>
            </w:r>
            <w:r>
              <w:rPr>
                <w:rFonts w:hint="eastAsia"/>
                <w:spacing w:val="-45"/>
              </w:rPr>
              <w:t xml:space="preserve"> </w:t>
            </w:r>
            <w:r>
              <w:rPr>
                <w:rFonts w:hint="eastAsia"/>
                <w:spacing w:val="-7"/>
              </w:rPr>
              <w:t>分；</w:t>
            </w:r>
          </w:p>
        </w:tc>
      </w:tr>
      <w:tr w:rsidR="007B0FF3">
        <w:trPr>
          <w:trHeight w:val="1564"/>
        </w:trPr>
        <w:tc>
          <w:tcPr>
            <w:tcW w:w="1184" w:type="dxa"/>
            <w:vMerge w:val="restart"/>
          </w:tcPr>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2" w:lineRule="auto"/>
              <w:rPr>
                <w:rFonts w:ascii="宋体" w:hAnsi="宋体"/>
              </w:rPr>
            </w:pPr>
          </w:p>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7B0FF3">
            <w:pPr>
              <w:spacing w:line="243" w:lineRule="auto"/>
              <w:rPr>
                <w:rFonts w:ascii="宋体" w:hAnsi="宋体"/>
              </w:rPr>
            </w:pPr>
          </w:p>
          <w:p w:rsidR="007B0FF3" w:rsidRDefault="00DC6A99">
            <w:pPr>
              <w:pStyle w:val="TableText"/>
              <w:spacing w:before="71" w:line="220" w:lineRule="auto"/>
              <w:ind w:left="158"/>
            </w:pPr>
            <w:proofErr w:type="spellStart"/>
            <w:r>
              <w:rPr>
                <w:rFonts w:hint="eastAsia"/>
                <w:spacing w:val="-3"/>
              </w:rPr>
              <w:t>技术部分</w:t>
            </w:r>
            <w:proofErr w:type="spellEnd"/>
          </w:p>
          <w:p w:rsidR="007B0FF3" w:rsidRDefault="00DC6A99">
            <w:pPr>
              <w:pStyle w:val="TableText"/>
              <w:spacing w:before="49" w:line="221" w:lineRule="auto"/>
              <w:ind w:left="137"/>
            </w:pPr>
            <w:r>
              <w:rPr>
                <w:rFonts w:hint="eastAsia"/>
                <w:spacing w:val="-6"/>
              </w:rPr>
              <w:t>（</w:t>
            </w:r>
            <w:r>
              <w:rPr>
                <w:rFonts w:hint="eastAsia"/>
                <w:spacing w:val="-6"/>
              </w:rPr>
              <w:t>60</w:t>
            </w:r>
            <w:r>
              <w:rPr>
                <w:rFonts w:hint="eastAsia"/>
                <w:spacing w:val="-41"/>
              </w:rPr>
              <w:t xml:space="preserve"> </w:t>
            </w:r>
            <w:r>
              <w:rPr>
                <w:rFonts w:hint="eastAsia"/>
                <w:spacing w:val="-6"/>
              </w:rPr>
              <w:t>分）</w:t>
            </w:r>
          </w:p>
        </w:tc>
        <w:tc>
          <w:tcPr>
            <w:tcW w:w="1299" w:type="dxa"/>
            <w:tcBorders>
              <w:top w:val="single" w:sz="4" w:space="0" w:color="auto"/>
            </w:tcBorders>
          </w:tcPr>
          <w:p w:rsidR="007B0FF3" w:rsidRDefault="00DC6A99">
            <w:pPr>
              <w:pStyle w:val="TableText"/>
              <w:spacing w:before="202" w:line="262" w:lineRule="auto"/>
              <w:ind w:left="220" w:right="121" w:hanging="109"/>
              <w:rPr>
                <w:lang w:eastAsia="zh-CN"/>
              </w:rPr>
            </w:pPr>
            <w:r>
              <w:rPr>
                <w:rFonts w:hint="eastAsia"/>
                <w:spacing w:val="-8"/>
                <w:lang w:eastAsia="zh-CN"/>
              </w:rPr>
              <w:t>服务模式、</w:t>
            </w:r>
            <w:r>
              <w:rPr>
                <w:rFonts w:hint="eastAsia"/>
                <w:lang w:eastAsia="zh-CN"/>
              </w:rPr>
              <w:t xml:space="preserve"> </w:t>
            </w:r>
            <w:r>
              <w:rPr>
                <w:rFonts w:hint="eastAsia"/>
                <w:spacing w:val="-4"/>
                <w:lang w:eastAsia="zh-CN"/>
              </w:rPr>
              <w:t>总体计划</w:t>
            </w:r>
          </w:p>
          <w:p w:rsidR="007B0FF3" w:rsidRDefault="00DC6A99">
            <w:pPr>
              <w:pStyle w:val="TableText"/>
              <w:spacing w:line="221" w:lineRule="auto"/>
              <w:ind w:left="213"/>
              <w:rPr>
                <w:lang w:eastAsia="zh-CN"/>
              </w:rPr>
            </w:pPr>
            <w:r>
              <w:rPr>
                <w:rFonts w:hint="eastAsia"/>
                <w:spacing w:val="-2"/>
                <w:lang w:eastAsia="zh-CN"/>
              </w:rPr>
              <w:t>及重难点</w:t>
            </w:r>
          </w:p>
          <w:p w:rsidR="007B0FF3" w:rsidRDefault="00DC6A99">
            <w:pPr>
              <w:pStyle w:val="TableText"/>
              <w:spacing w:before="47" w:line="221" w:lineRule="auto"/>
              <w:ind w:left="438"/>
            </w:pPr>
            <w:proofErr w:type="spellStart"/>
            <w:r>
              <w:rPr>
                <w:rFonts w:hint="eastAsia"/>
                <w:spacing w:val="-5"/>
              </w:rPr>
              <w:t>分析</w:t>
            </w:r>
            <w:proofErr w:type="spellEnd"/>
          </w:p>
        </w:tc>
        <w:tc>
          <w:tcPr>
            <w:tcW w:w="719" w:type="dxa"/>
          </w:tcPr>
          <w:p w:rsidR="007B0FF3" w:rsidRDefault="007B0FF3">
            <w:pPr>
              <w:spacing w:line="298" w:lineRule="auto"/>
              <w:rPr>
                <w:rFonts w:ascii="宋体" w:hAnsi="宋体"/>
              </w:rPr>
            </w:pPr>
          </w:p>
          <w:p w:rsidR="007B0FF3" w:rsidRDefault="007B0FF3">
            <w:pPr>
              <w:spacing w:line="298" w:lineRule="auto"/>
              <w:rPr>
                <w:rFonts w:ascii="宋体" w:hAnsi="宋体"/>
              </w:rPr>
            </w:pPr>
          </w:p>
          <w:p w:rsidR="007B0FF3" w:rsidRDefault="00DC6A99">
            <w:pPr>
              <w:pStyle w:val="TableText"/>
              <w:spacing w:before="72"/>
              <w:ind w:left="271"/>
            </w:pPr>
            <w:r>
              <w:rPr>
                <w:rFonts w:hint="eastAsia"/>
                <w:spacing w:val="-13"/>
              </w:rPr>
              <w:t>10</w:t>
            </w:r>
          </w:p>
        </w:tc>
        <w:tc>
          <w:tcPr>
            <w:tcW w:w="6061" w:type="dxa"/>
          </w:tcPr>
          <w:p w:rsidR="007B0FF3" w:rsidRDefault="00DC6A99">
            <w:pPr>
              <w:pStyle w:val="TableText"/>
              <w:spacing w:before="46" w:line="262" w:lineRule="auto"/>
              <w:ind w:left="114" w:right="106"/>
              <w:rPr>
                <w:lang w:eastAsia="zh-CN"/>
              </w:rPr>
            </w:pPr>
            <w:r>
              <w:rPr>
                <w:rFonts w:hint="eastAsia"/>
                <w:spacing w:val="-4"/>
                <w:lang w:eastAsia="zh-CN"/>
              </w:rPr>
              <w:t>根据供应商对整体把握和项目特点、服务对象等方面的分析对</w:t>
            </w:r>
            <w:r>
              <w:rPr>
                <w:rFonts w:hint="eastAsia"/>
                <w:spacing w:val="2"/>
                <w:lang w:eastAsia="zh-CN"/>
              </w:rPr>
              <w:t xml:space="preserve"> </w:t>
            </w:r>
            <w:r>
              <w:rPr>
                <w:rFonts w:hint="eastAsia"/>
                <w:spacing w:val="-1"/>
                <w:lang w:eastAsia="zh-CN"/>
              </w:rPr>
              <w:t>服务模式及总体计划的重点及难点分析，进行综合评分：</w:t>
            </w:r>
          </w:p>
          <w:p w:rsidR="007B0FF3" w:rsidRDefault="00DC6A99">
            <w:pPr>
              <w:pStyle w:val="TableText"/>
              <w:spacing w:line="219" w:lineRule="auto"/>
              <w:ind w:left="130"/>
              <w:rPr>
                <w:lang w:eastAsia="zh-CN"/>
              </w:rPr>
            </w:pPr>
            <w:r>
              <w:rPr>
                <w:rFonts w:hint="eastAsia"/>
                <w:spacing w:val="-3"/>
                <w:lang w:eastAsia="zh-CN"/>
              </w:rPr>
              <w:t>1.</w:t>
            </w:r>
            <w:r>
              <w:rPr>
                <w:rFonts w:hint="eastAsia"/>
                <w:spacing w:val="-3"/>
                <w:lang w:eastAsia="zh-CN"/>
              </w:rPr>
              <w:t>措施详细、科学合理、可行性强的得</w:t>
            </w:r>
            <w:r>
              <w:rPr>
                <w:rFonts w:hint="eastAsia"/>
                <w:spacing w:val="-25"/>
                <w:lang w:eastAsia="zh-CN"/>
              </w:rPr>
              <w:t xml:space="preserve"> </w:t>
            </w:r>
            <w:r>
              <w:rPr>
                <w:rFonts w:hint="eastAsia"/>
                <w:spacing w:val="-3"/>
                <w:lang w:eastAsia="zh-CN"/>
              </w:rPr>
              <w:t>10</w:t>
            </w:r>
            <w:r>
              <w:rPr>
                <w:rFonts w:hint="eastAsia"/>
                <w:spacing w:val="-46"/>
                <w:lang w:eastAsia="zh-CN"/>
              </w:rPr>
              <w:t xml:space="preserve"> </w:t>
            </w:r>
            <w:r>
              <w:rPr>
                <w:rFonts w:hint="eastAsia"/>
                <w:spacing w:val="-3"/>
                <w:lang w:eastAsia="zh-CN"/>
              </w:rPr>
              <w:t>分；</w:t>
            </w:r>
          </w:p>
          <w:p w:rsidR="007B0FF3" w:rsidRDefault="00DC6A99">
            <w:pPr>
              <w:pStyle w:val="TableText"/>
              <w:spacing w:before="51" w:line="219" w:lineRule="auto"/>
              <w:ind w:left="116"/>
            </w:pPr>
            <w:r>
              <w:rPr>
                <w:rFonts w:hint="eastAsia"/>
                <w:spacing w:val="-2"/>
              </w:rPr>
              <w:t>2.</w:t>
            </w:r>
            <w:r>
              <w:rPr>
                <w:rFonts w:hint="eastAsia"/>
                <w:spacing w:val="-2"/>
              </w:rPr>
              <w:t>措施完整、合理、基本可行的得</w:t>
            </w:r>
            <w:r>
              <w:rPr>
                <w:rFonts w:hint="eastAsia"/>
                <w:spacing w:val="-39"/>
              </w:rPr>
              <w:t xml:space="preserve"> </w:t>
            </w:r>
            <w:r>
              <w:rPr>
                <w:rFonts w:hint="eastAsia"/>
                <w:spacing w:val="-2"/>
              </w:rPr>
              <w:t>6</w:t>
            </w:r>
            <w:r>
              <w:rPr>
                <w:rFonts w:hint="eastAsia"/>
                <w:spacing w:val="-46"/>
              </w:rPr>
              <w:t xml:space="preserve"> </w:t>
            </w:r>
            <w:r>
              <w:rPr>
                <w:rFonts w:hint="eastAsia"/>
                <w:spacing w:val="-2"/>
              </w:rPr>
              <w:t>分；</w:t>
            </w:r>
          </w:p>
          <w:p w:rsidR="007B0FF3" w:rsidRDefault="00DC6A99">
            <w:pPr>
              <w:pStyle w:val="TableText"/>
              <w:spacing w:before="50" w:line="217" w:lineRule="auto"/>
              <w:ind w:left="118"/>
            </w:pPr>
            <w:r>
              <w:rPr>
                <w:rFonts w:hint="eastAsia"/>
                <w:spacing w:val="-3"/>
              </w:rPr>
              <w:t>3.</w:t>
            </w:r>
            <w:r>
              <w:rPr>
                <w:rFonts w:hint="eastAsia"/>
                <w:spacing w:val="-3"/>
              </w:rPr>
              <w:t>措施有所欠缺得</w:t>
            </w:r>
            <w:r>
              <w:rPr>
                <w:rFonts w:hint="eastAsia"/>
                <w:spacing w:val="-25"/>
              </w:rPr>
              <w:t xml:space="preserve"> </w:t>
            </w:r>
            <w:r>
              <w:rPr>
                <w:rFonts w:hint="eastAsia"/>
                <w:spacing w:val="-3"/>
              </w:rPr>
              <w:t>1</w:t>
            </w:r>
            <w:r>
              <w:rPr>
                <w:rFonts w:hint="eastAsia"/>
                <w:spacing w:val="-43"/>
              </w:rPr>
              <w:t xml:space="preserve"> </w:t>
            </w:r>
            <w:proofErr w:type="spellStart"/>
            <w:r>
              <w:rPr>
                <w:rFonts w:hint="eastAsia"/>
                <w:spacing w:val="-3"/>
              </w:rPr>
              <w:t>分；未提供不得分</w:t>
            </w:r>
            <w:proofErr w:type="spellEnd"/>
            <w:r>
              <w:rPr>
                <w:rFonts w:hint="eastAsia"/>
                <w:spacing w:val="-3"/>
              </w:rPr>
              <w:t>。</w:t>
            </w:r>
          </w:p>
        </w:tc>
      </w:tr>
      <w:tr w:rsidR="007B0FF3">
        <w:trPr>
          <w:trHeight w:val="1564"/>
        </w:trPr>
        <w:tc>
          <w:tcPr>
            <w:tcW w:w="1184" w:type="dxa"/>
            <w:vMerge/>
          </w:tcPr>
          <w:p w:rsidR="007B0FF3" w:rsidRDefault="007B0FF3">
            <w:pPr>
              <w:rPr>
                <w:rFonts w:ascii="宋体" w:hAnsi="宋体"/>
              </w:rPr>
            </w:pPr>
          </w:p>
        </w:tc>
        <w:tc>
          <w:tcPr>
            <w:tcW w:w="1299" w:type="dxa"/>
            <w:vMerge w:val="restart"/>
          </w:tcPr>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7B0FF3">
            <w:pPr>
              <w:spacing w:line="258" w:lineRule="auto"/>
              <w:rPr>
                <w:rFonts w:ascii="宋体" w:hAnsi="宋体"/>
              </w:rPr>
            </w:pPr>
          </w:p>
          <w:p w:rsidR="007B0FF3" w:rsidRDefault="00DC6A99">
            <w:pPr>
              <w:pStyle w:val="TableText"/>
              <w:spacing w:before="71" w:line="221" w:lineRule="auto"/>
              <w:ind w:left="232"/>
            </w:pPr>
            <w:proofErr w:type="spellStart"/>
            <w:r>
              <w:rPr>
                <w:rFonts w:hint="eastAsia"/>
                <w:spacing w:val="-7"/>
              </w:rPr>
              <w:t>园区安保</w:t>
            </w:r>
            <w:proofErr w:type="spellEnd"/>
          </w:p>
          <w:p w:rsidR="007B0FF3" w:rsidRDefault="00DC6A99">
            <w:pPr>
              <w:pStyle w:val="TableText"/>
              <w:spacing w:before="48" w:line="220" w:lineRule="auto"/>
              <w:ind w:left="214"/>
            </w:pPr>
            <w:proofErr w:type="spellStart"/>
            <w:r>
              <w:rPr>
                <w:rFonts w:hint="eastAsia"/>
                <w:spacing w:val="-2"/>
              </w:rPr>
              <w:t>服务方案</w:t>
            </w:r>
            <w:proofErr w:type="spellEnd"/>
          </w:p>
        </w:tc>
        <w:tc>
          <w:tcPr>
            <w:tcW w:w="719" w:type="dxa"/>
            <w:vMerge w:val="restart"/>
          </w:tcPr>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0" w:lineRule="auto"/>
              <w:rPr>
                <w:rFonts w:ascii="宋体" w:hAnsi="宋体"/>
              </w:rPr>
            </w:pPr>
          </w:p>
          <w:p w:rsidR="007B0FF3" w:rsidRDefault="007B0FF3">
            <w:pPr>
              <w:spacing w:line="251" w:lineRule="auto"/>
              <w:rPr>
                <w:rFonts w:ascii="宋体" w:hAnsi="宋体"/>
              </w:rPr>
            </w:pPr>
          </w:p>
          <w:p w:rsidR="007B0FF3" w:rsidRDefault="007B0FF3">
            <w:pPr>
              <w:spacing w:line="251" w:lineRule="auto"/>
              <w:rPr>
                <w:rFonts w:ascii="宋体" w:hAnsi="宋体"/>
              </w:rPr>
            </w:pPr>
          </w:p>
          <w:p w:rsidR="007B0FF3" w:rsidRDefault="00DC6A99">
            <w:pPr>
              <w:pStyle w:val="TableText"/>
              <w:spacing w:before="71"/>
              <w:ind w:left="257"/>
            </w:pPr>
            <w:r>
              <w:rPr>
                <w:rFonts w:hint="eastAsia"/>
                <w:spacing w:val="-6"/>
              </w:rPr>
              <w:t>25</w:t>
            </w:r>
          </w:p>
        </w:tc>
        <w:tc>
          <w:tcPr>
            <w:tcW w:w="6061" w:type="dxa"/>
          </w:tcPr>
          <w:p w:rsidR="007B0FF3" w:rsidRDefault="00DC6A99">
            <w:pPr>
              <w:pStyle w:val="TableText"/>
              <w:spacing w:before="47" w:line="262" w:lineRule="auto"/>
              <w:ind w:left="113" w:right="106"/>
              <w:rPr>
                <w:lang w:eastAsia="zh-CN"/>
              </w:rPr>
            </w:pPr>
            <w:r>
              <w:rPr>
                <w:rFonts w:hint="eastAsia"/>
                <w:spacing w:val="-4"/>
                <w:lang w:eastAsia="zh-CN"/>
              </w:rPr>
              <w:t>根据项目实际情况，供应商对本项目的理解和认识，对游园</w:t>
            </w:r>
            <w:proofErr w:type="gramStart"/>
            <w:r>
              <w:rPr>
                <w:rFonts w:hint="eastAsia"/>
                <w:spacing w:val="-4"/>
                <w:lang w:eastAsia="zh-CN"/>
              </w:rPr>
              <w:t>秩</w:t>
            </w:r>
            <w:proofErr w:type="gramEnd"/>
            <w:r>
              <w:rPr>
                <w:rFonts w:hint="eastAsia"/>
                <w:spacing w:val="2"/>
                <w:lang w:eastAsia="zh-CN"/>
              </w:rPr>
              <w:t xml:space="preserve"> </w:t>
            </w:r>
            <w:proofErr w:type="gramStart"/>
            <w:r>
              <w:rPr>
                <w:rFonts w:hint="eastAsia"/>
                <w:spacing w:val="-1"/>
                <w:lang w:eastAsia="zh-CN"/>
              </w:rPr>
              <w:t>序管理</w:t>
            </w:r>
            <w:proofErr w:type="gramEnd"/>
            <w:r>
              <w:rPr>
                <w:rFonts w:hint="eastAsia"/>
                <w:spacing w:val="-1"/>
                <w:lang w:eastAsia="zh-CN"/>
              </w:rPr>
              <w:t>方案（重难点分析、解决措施）进行综合评分：</w:t>
            </w:r>
          </w:p>
          <w:p w:rsidR="007B0FF3" w:rsidRDefault="00DC6A99">
            <w:pPr>
              <w:pStyle w:val="TableText"/>
              <w:spacing w:line="219" w:lineRule="auto"/>
              <w:ind w:left="130"/>
              <w:rPr>
                <w:lang w:eastAsia="zh-CN"/>
              </w:rPr>
            </w:pPr>
            <w:r>
              <w:rPr>
                <w:rFonts w:hint="eastAsia"/>
                <w:spacing w:val="-3"/>
                <w:lang w:eastAsia="zh-CN"/>
              </w:rPr>
              <w:t>1.</w:t>
            </w:r>
            <w:r>
              <w:rPr>
                <w:rFonts w:hint="eastAsia"/>
                <w:spacing w:val="-3"/>
                <w:lang w:eastAsia="zh-CN"/>
              </w:rPr>
              <w:t>方案详细、科学合理、可行性强的得</w:t>
            </w:r>
            <w:r>
              <w:rPr>
                <w:rFonts w:hint="eastAsia"/>
                <w:spacing w:val="-29"/>
                <w:lang w:eastAsia="zh-CN"/>
              </w:rPr>
              <w:t xml:space="preserve"> </w:t>
            </w:r>
            <w:r>
              <w:rPr>
                <w:rFonts w:hint="eastAsia"/>
                <w:spacing w:val="-3"/>
                <w:lang w:eastAsia="zh-CN"/>
              </w:rPr>
              <w:t>5</w:t>
            </w:r>
            <w:r>
              <w:rPr>
                <w:rFonts w:hint="eastAsia"/>
                <w:spacing w:val="-43"/>
                <w:lang w:eastAsia="zh-CN"/>
              </w:rPr>
              <w:t xml:space="preserve"> </w:t>
            </w:r>
            <w:r>
              <w:rPr>
                <w:rFonts w:hint="eastAsia"/>
                <w:spacing w:val="-3"/>
                <w:lang w:eastAsia="zh-CN"/>
              </w:rPr>
              <w:t>分；</w:t>
            </w:r>
          </w:p>
          <w:p w:rsidR="007B0FF3" w:rsidRDefault="00DC6A99">
            <w:pPr>
              <w:pStyle w:val="TableText"/>
              <w:spacing w:before="51" w:line="219" w:lineRule="auto"/>
              <w:ind w:left="116"/>
            </w:pPr>
            <w:r>
              <w:rPr>
                <w:rFonts w:hint="eastAsia"/>
                <w:spacing w:val="-2"/>
              </w:rPr>
              <w:t>2.</w:t>
            </w:r>
            <w:r>
              <w:rPr>
                <w:rFonts w:hint="eastAsia"/>
                <w:spacing w:val="-2"/>
              </w:rPr>
              <w:t>方案完整、合理、基本可行的得</w:t>
            </w:r>
            <w:r>
              <w:rPr>
                <w:rFonts w:hint="eastAsia"/>
                <w:spacing w:val="-39"/>
              </w:rPr>
              <w:t xml:space="preserve"> </w:t>
            </w:r>
            <w:r>
              <w:rPr>
                <w:rFonts w:hint="eastAsia"/>
                <w:spacing w:val="-2"/>
              </w:rPr>
              <w:t>3</w:t>
            </w:r>
            <w:r>
              <w:rPr>
                <w:rFonts w:hint="eastAsia"/>
                <w:spacing w:val="-46"/>
              </w:rPr>
              <w:t xml:space="preserve"> </w:t>
            </w:r>
            <w:r>
              <w:rPr>
                <w:rFonts w:hint="eastAsia"/>
                <w:spacing w:val="-2"/>
              </w:rPr>
              <w:t>分；</w:t>
            </w:r>
          </w:p>
          <w:p w:rsidR="007B0FF3" w:rsidRDefault="00DC6A99">
            <w:pPr>
              <w:pStyle w:val="TableText"/>
              <w:spacing w:before="49" w:line="217" w:lineRule="auto"/>
              <w:ind w:left="118"/>
            </w:pPr>
            <w:r>
              <w:rPr>
                <w:rFonts w:hint="eastAsia"/>
                <w:spacing w:val="-3"/>
              </w:rPr>
              <w:t>3.</w:t>
            </w:r>
            <w:r>
              <w:rPr>
                <w:rFonts w:hint="eastAsia"/>
                <w:spacing w:val="-3"/>
              </w:rPr>
              <w:t>方案有所欠缺得</w:t>
            </w:r>
            <w:r>
              <w:rPr>
                <w:rFonts w:hint="eastAsia"/>
                <w:spacing w:val="-25"/>
              </w:rPr>
              <w:t xml:space="preserve"> </w:t>
            </w:r>
            <w:r>
              <w:rPr>
                <w:rFonts w:hint="eastAsia"/>
                <w:spacing w:val="-3"/>
              </w:rPr>
              <w:t>1</w:t>
            </w:r>
            <w:r>
              <w:rPr>
                <w:rFonts w:hint="eastAsia"/>
                <w:spacing w:val="-43"/>
              </w:rPr>
              <w:t xml:space="preserve"> </w:t>
            </w:r>
            <w:proofErr w:type="spellStart"/>
            <w:r>
              <w:rPr>
                <w:rFonts w:hint="eastAsia"/>
                <w:spacing w:val="-3"/>
              </w:rPr>
              <w:t>分；未提供不得分</w:t>
            </w:r>
            <w:proofErr w:type="spellEnd"/>
            <w:r>
              <w:rPr>
                <w:rFonts w:hint="eastAsia"/>
                <w:spacing w:val="-3"/>
              </w:rPr>
              <w:t>。</w:t>
            </w:r>
          </w:p>
        </w:tc>
      </w:tr>
      <w:tr w:rsidR="007B0FF3">
        <w:trPr>
          <w:trHeight w:val="1564"/>
        </w:trPr>
        <w:tc>
          <w:tcPr>
            <w:tcW w:w="1184" w:type="dxa"/>
            <w:vMerge/>
          </w:tcPr>
          <w:p w:rsidR="007B0FF3" w:rsidRDefault="007B0FF3">
            <w:pPr>
              <w:rPr>
                <w:rFonts w:ascii="宋体" w:hAnsi="宋体"/>
              </w:rPr>
            </w:pPr>
          </w:p>
        </w:tc>
        <w:tc>
          <w:tcPr>
            <w:tcW w:w="1299" w:type="dxa"/>
            <w:vMerge/>
          </w:tcPr>
          <w:p w:rsidR="007B0FF3" w:rsidRDefault="007B0FF3">
            <w:pPr>
              <w:rPr>
                <w:rFonts w:ascii="宋体" w:hAnsi="宋体"/>
              </w:rPr>
            </w:pPr>
          </w:p>
        </w:tc>
        <w:tc>
          <w:tcPr>
            <w:tcW w:w="719" w:type="dxa"/>
            <w:vMerge/>
          </w:tcPr>
          <w:p w:rsidR="007B0FF3" w:rsidRDefault="007B0FF3">
            <w:pPr>
              <w:rPr>
                <w:rFonts w:ascii="宋体" w:hAnsi="宋体"/>
              </w:rPr>
            </w:pPr>
          </w:p>
        </w:tc>
        <w:tc>
          <w:tcPr>
            <w:tcW w:w="6061" w:type="dxa"/>
          </w:tcPr>
          <w:p w:rsidR="007B0FF3" w:rsidRDefault="00DC6A99">
            <w:pPr>
              <w:pStyle w:val="TableText"/>
              <w:spacing w:before="48" w:line="262" w:lineRule="auto"/>
              <w:ind w:left="114" w:right="231"/>
              <w:rPr>
                <w:lang w:eastAsia="zh-CN"/>
              </w:rPr>
            </w:pPr>
            <w:r>
              <w:rPr>
                <w:rFonts w:hint="eastAsia"/>
                <w:spacing w:val="-1"/>
                <w:lang w:eastAsia="zh-CN"/>
              </w:rPr>
              <w:t>根据项目实际情况，供应商对本项目的理解和认识，对“六</w:t>
            </w:r>
            <w:r>
              <w:rPr>
                <w:rFonts w:hint="eastAsia"/>
                <w:spacing w:val="15"/>
                <w:lang w:eastAsia="zh-CN"/>
              </w:rPr>
              <w:t xml:space="preserve"> </w:t>
            </w:r>
            <w:r>
              <w:rPr>
                <w:rFonts w:hint="eastAsia"/>
                <w:spacing w:val="-3"/>
                <w:lang w:eastAsia="zh-CN"/>
              </w:rPr>
              <w:t>乱</w:t>
            </w:r>
            <w:r>
              <w:rPr>
                <w:rFonts w:hint="eastAsia"/>
                <w:spacing w:val="-77"/>
                <w:lang w:eastAsia="zh-CN"/>
              </w:rPr>
              <w:t xml:space="preserve"> </w:t>
            </w:r>
            <w:r>
              <w:rPr>
                <w:rFonts w:hint="eastAsia"/>
                <w:spacing w:val="-3"/>
                <w:lang w:eastAsia="zh-CN"/>
              </w:rPr>
              <w:t>”整治服务方案进行综合评分：</w:t>
            </w:r>
          </w:p>
          <w:p w:rsidR="007B0FF3" w:rsidRDefault="00DC6A99">
            <w:pPr>
              <w:pStyle w:val="TableText"/>
              <w:spacing w:line="219" w:lineRule="auto"/>
              <w:ind w:left="130"/>
              <w:rPr>
                <w:lang w:eastAsia="zh-CN"/>
              </w:rPr>
            </w:pPr>
            <w:r>
              <w:rPr>
                <w:rFonts w:hint="eastAsia"/>
                <w:spacing w:val="-3"/>
                <w:lang w:eastAsia="zh-CN"/>
              </w:rPr>
              <w:t>1.</w:t>
            </w:r>
            <w:r>
              <w:rPr>
                <w:rFonts w:hint="eastAsia"/>
                <w:spacing w:val="-3"/>
                <w:lang w:eastAsia="zh-CN"/>
              </w:rPr>
              <w:t>方案详细、科学合理、可行性强的得</w:t>
            </w:r>
            <w:r>
              <w:rPr>
                <w:rFonts w:hint="eastAsia"/>
                <w:spacing w:val="-29"/>
                <w:lang w:eastAsia="zh-CN"/>
              </w:rPr>
              <w:t xml:space="preserve"> </w:t>
            </w:r>
            <w:r>
              <w:rPr>
                <w:rFonts w:hint="eastAsia"/>
                <w:spacing w:val="-3"/>
                <w:lang w:eastAsia="zh-CN"/>
              </w:rPr>
              <w:t>5</w:t>
            </w:r>
            <w:r>
              <w:rPr>
                <w:rFonts w:hint="eastAsia"/>
                <w:spacing w:val="-43"/>
                <w:lang w:eastAsia="zh-CN"/>
              </w:rPr>
              <w:t xml:space="preserve"> </w:t>
            </w:r>
            <w:r>
              <w:rPr>
                <w:rFonts w:hint="eastAsia"/>
                <w:spacing w:val="-3"/>
                <w:lang w:eastAsia="zh-CN"/>
              </w:rPr>
              <w:t>分；</w:t>
            </w:r>
          </w:p>
          <w:p w:rsidR="007B0FF3" w:rsidRDefault="00DC6A99">
            <w:pPr>
              <w:pStyle w:val="TableText"/>
              <w:spacing w:before="51" w:line="219" w:lineRule="auto"/>
              <w:ind w:left="116"/>
            </w:pPr>
            <w:r>
              <w:rPr>
                <w:rFonts w:hint="eastAsia"/>
                <w:spacing w:val="-2"/>
              </w:rPr>
              <w:t>2.</w:t>
            </w:r>
            <w:r>
              <w:rPr>
                <w:rFonts w:hint="eastAsia"/>
                <w:spacing w:val="-2"/>
              </w:rPr>
              <w:t>方案完整、合理、基本可行的得</w:t>
            </w:r>
            <w:r>
              <w:rPr>
                <w:rFonts w:hint="eastAsia"/>
                <w:spacing w:val="-39"/>
              </w:rPr>
              <w:t xml:space="preserve"> </w:t>
            </w:r>
            <w:r>
              <w:rPr>
                <w:rFonts w:hint="eastAsia"/>
                <w:spacing w:val="-2"/>
              </w:rPr>
              <w:t>3</w:t>
            </w:r>
            <w:r>
              <w:rPr>
                <w:rFonts w:hint="eastAsia"/>
                <w:spacing w:val="-46"/>
              </w:rPr>
              <w:t xml:space="preserve"> </w:t>
            </w:r>
            <w:r>
              <w:rPr>
                <w:rFonts w:hint="eastAsia"/>
                <w:spacing w:val="-2"/>
              </w:rPr>
              <w:t>分；</w:t>
            </w:r>
          </w:p>
          <w:p w:rsidR="007B0FF3" w:rsidRDefault="00DC6A99">
            <w:pPr>
              <w:pStyle w:val="TableText"/>
              <w:spacing w:before="50" w:line="216" w:lineRule="auto"/>
              <w:ind w:left="118"/>
            </w:pPr>
            <w:r>
              <w:rPr>
                <w:rFonts w:hint="eastAsia"/>
                <w:spacing w:val="-3"/>
              </w:rPr>
              <w:t>3.</w:t>
            </w:r>
            <w:r>
              <w:rPr>
                <w:rFonts w:hint="eastAsia"/>
                <w:spacing w:val="-3"/>
              </w:rPr>
              <w:t>方案有所欠缺得</w:t>
            </w:r>
            <w:r>
              <w:rPr>
                <w:rFonts w:hint="eastAsia"/>
                <w:spacing w:val="-25"/>
              </w:rPr>
              <w:t xml:space="preserve"> </w:t>
            </w:r>
            <w:r>
              <w:rPr>
                <w:rFonts w:hint="eastAsia"/>
                <w:spacing w:val="-3"/>
              </w:rPr>
              <w:t>1</w:t>
            </w:r>
            <w:r>
              <w:rPr>
                <w:rFonts w:hint="eastAsia"/>
                <w:spacing w:val="-43"/>
              </w:rPr>
              <w:t xml:space="preserve"> </w:t>
            </w:r>
            <w:proofErr w:type="spellStart"/>
            <w:r>
              <w:rPr>
                <w:rFonts w:hint="eastAsia"/>
                <w:spacing w:val="-3"/>
              </w:rPr>
              <w:t>分；未提供不得分</w:t>
            </w:r>
            <w:proofErr w:type="spellEnd"/>
            <w:r>
              <w:rPr>
                <w:rFonts w:hint="eastAsia"/>
                <w:spacing w:val="-3"/>
              </w:rPr>
              <w:t>。</w:t>
            </w:r>
          </w:p>
        </w:tc>
      </w:tr>
      <w:tr w:rsidR="007B0FF3">
        <w:trPr>
          <w:trHeight w:val="1564"/>
        </w:trPr>
        <w:tc>
          <w:tcPr>
            <w:tcW w:w="1184" w:type="dxa"/>
            <w:vMerge/>
          </w:tcPr>
          <w:p w:rsidR="007B0FF3" w:rsidRDefault="007B0FF3">
            <w:pPr>
              <w:rPr>
                <w:rFonts w:ascii="宋体" w:hAnsi="宋体"/>
              </w:rPr>
            </w:pPr>
          </w:p>
        </w:tc>
        <w:tc>
          <w:tcPr>
            <w:tcW w:w="1299" w:type="dxa"/>
            <w:vMerge/>
          </w:tcPr>
          <w:p w:rsidR="007B0FF3" w:rsidRDefault="007B0FF3">
            <w:pPr>
              <w:rPr>
                <w:rFonts w:ascii="宋体" w:hAnsi="宋体"/>
              </w:rPr>
            </w:pPr>
          </w:p>
        </w:tc>
        <w:tc>
          <w:tcPr>
            <w:tcW w:w="719" w:type="dxa"/>
            <w:vMerge/>
          </w:tcPr>
          <w:p w:rsidR="007B0FF3" w:rsidRDefault="007B0FF3">
            <w:pPr>
              <w:rPr>
                <w:rFonts w:ascii="宋体" w:hAnsi="宋体"/>
              </w:rPr>
            </w:pPr>
          </w:p>
        </w:tc>
        <w:tc>
          <w:tcPr>
            <w:tcW w:w="6061" w:type="dxa"/>
          </w:tcPr>
          <w:p w:rsidR="007B0FF3" w:rsidRDefault="00DC6A99">
            <w:pPr>
              <w:pStyle w:val="TableText"/>
              <w:spacing w:before="48" w:line="262" w:lineRule="auto"/>
              <w:ind w:left="116" w:right="106" w:hanging="2"/>
              <w:rPr>
                <w:lang w:eastAsia="zh-CN"/>
              </w:rPr>
            </w:pPr>
            <w:r>
              <w:rPr>
                <w:rFonts w:hint="eastAsia"/>
                <w:spacing w:val="-4"/>
                <w:lang w:eastAsia="zh-CN"/>
              </w:rPr>
              <w:t>根据项目实际情况，供应商对本项目的理解和认识，对安全管</w:t>
            </w:r>
            <w:r>
              <w:rPr>
                <w:rFonts w:hint="eastAsia"/>
                <w:spacing w:val="2"/>
                <w:lang w:eastAsia="zh-CN"/>
              </w:rPr>
              <w:t xml:space="preserve"> </w:t>
            </w:r>
            <w:proofErr w:type="gramStart"/>
            <w:r>
              <w:rPr>
                <w:rFonts w:hint="eastAsia"/>
                <w:spacing w:val="-1"/>
                <w:lang w:eastAsia="zh-CN"/>
              </w:rPr>
              <w:t>理服务</w:t>
            </w:r>
            <w:proofErr w:type="gramEnd"/>
            <w:r>
              <w:rPr>
                <w:rFonts w:hint="eastAsia"/>
                <w:spacing w:val="-1"/>
                <w:lang w:eastAsia="zh-CN"/>
              </w:rPr>
              <w:t>方案进行综合评分：</w:t>
            </w:r>
          </w:p>
          <w:p w:rsidR="007B0FF3" w:rsidRDefault="00DC6A99">
            <w:pPr>
              <w:pStyle w:val="TableText"/>
              <w:spacing w:line="219" w:lineRule="auto"/>
              <w:ind w:left="130"/>
              <w:rPr>
                <w:lang w:eastAsia="zh-CN"/>
              </w:rPr>
            </w:pPr>
            <w:r>
              <w:rPr>
                <w:rFonts w:hint="eastAsia"/>
                <w:spacing w:val="-3"/>
                <w:lang w:eastAsia="zh-CN"/>
              </w:rPr>
              <w:t>1.</w:t>
            </w:r>
            <w:r>
              <w:rPr>
                <w:rFonts w:hint="eastAsia"/>
                <w:spacing w:val="-3"/>
                <w:lang w:eastAsia="zh-CN"/>
              </w:rPr>
              <w:t>方案详细、科学合理、可行性强的得</w:t>
            </w:r>
            <w:r>
              <w:rPr>
                <w:rFonts w:hint="eastAsia"/>
                <w:spacing w:val="-29"/>
                <w:lang w:eastAsia="zh-CN"/>
              </w:rPr>
              <w:t xml:space="preserve"> </w:t>
            </w:r>
            <w:r>
              <w:rPr>
                <w:rFonts w:hint="eastAsia"/>
                <w:spacing w:val="-3"/>
                <w:lang w:eastAsia="zh-CN"/>
              </w:rPr>
              <w:t>5</w:t>
            </w:r>
            <w:r>
              <w:rPr>
                <w:rFonts w:hint="eastAsia"/>
                <w:spacing w:val="-43"/>
                <w:lang w:eastAsia="zh-CN"/>
              </w:rPr>
              <w:t xml:space="preserve"> </w:t>
            </w:r>
            <w:r>
              <w:rPr>
                <w:rFonts w:hint="eastAsia"/>
                <w:spacing w:val="-3"/>
                <w:lang w:eastAsia="zh-CN"/>
              </w:rPr>
              <w:t>分；</w:t>
            </w:r>
          </w:p>
          <w:p w:rsidR="007B0FF3" w:rsidRDefault="00DC6A99">
            <w:pPr>
              <w:pStyle w:val="TableText"/>
              <w:spacing w:before="51" w:line="219" w:lineRule="auto"/>
              <w:ind w:left="116"/>
            </w:pPr>
            <w:r>
              <w:rPr>
                <w:rFonts w:hint="eastAsia"/>
                <w:spacing w:val="-2"/>
              </w:rPr>
              <w:t>2.</w:t>
            </w:r>
            <w:r>
              <w:rPr>
                <w:rFonts w:hint="eastAsia"/>
                <w:spacing w:val="-2"/>
              </w:rPr>
              <w:t>方案完整、合理、基本可行的得</w:t>
            </w:r>
            <w:r>
              <w:rPr>
                <w:rFonts w:hint="eastAsia"/>
                <w:spacing w:val="-39"/>
              </w:rPr>
              <w:t xml:space="preserve"> </w:t>
            </w:r>
            <w:r>
              <w:rPr>
                <w:rFonts w:hint="eastAsia"/>
                <w:spacing w:val="-2"/>
              </w:rPr>
              <w:t>3</w:t>
            </w:r>
            <w:r>
              <w:rPr>
                <w:rFonts w:hint="eastAsia"/>
                <w:spacing w:val="-46"/>
              </w:rPr>
              <w:t xml:space="preserve"> </w:t>
            </w:r>
            <w:r>
              <w:rPr>
                <w:rFonts w:hint="eastAsia"/>
                <w:spacing w:val="-2"/>
              </w:rPr>
              <w:t>分；</w:t>
            </w:r>
          </w:p>
          <w:p w:rsidR="007B0FF3" w:rsidRDefault="00DC6A99">
            <w:pPr>
              <w:pStyle w:val="TableText"/>
              <w:spacing w:before="49" w:line="216" w:lineRule="auto"/>
              <w:ind w:left="118"/>
            </w:pPr>
            <w:r>
              <w:rPr>
                <w:rFonts w:hint="eastAsia"/>
                <w:spacing w:val="-3"/>
              </w:rPr>
              <w:t>3.</w:t>
            </w:r>
            <w:r>
              <w:rPr>
                <w:rFonts w:hint="eastAsia"/>
                <w:spacing w:val="-3"/>
              </w:rPr>
              <w:t>方案有所欠缺得</w:t>
            </w:r>
            <w:r>
              <w:rPr>
                <w:rFonts w:hint="eastAsia"/>
                <w:spacing w:val="-25"/>
              </w:rPr>
              <w:t xml:space="preserve"> </w:t>
            </w:r>
            <w:r>
              <w:rPr>
                <w:rFonts w:hint="eastAsia"/>
                <w:spacing w:val="-3"/>
              </w:rPr>
              <w:t>1</w:t>
            </w:r>
            <w:r>
              <w:rPr>
                <w:rFonts w:hint="eastAsia"/>
                <w:spacing w:val="-43"/>
              </w:rPr>
              <w:t xml:space="preserve"> </w:t>
            </w:r>
            <w:proofErr w:type="spellStart"/>
            <w:r>
              <w:rPr>
                <w:rFonts w:hint="eastAsia"/>
                <w:spacing w:val="-3"/>
              </w:rPr>
              <w:t>分；未提供不得分</w:t>
            </w:r>
            <w:proofErr w:type="spellEnd"/>
            <w:r>
              <w:rPr>
                <w:rFonts w:hint="eastAsia"/>
                <w:spacing w:val="-3"/>
              </w:rPr>
              <w:t>。</w:t>
            </w:r>
          </w:p>
        </w:tc>
      </w:tr>
      <w:tr w:rsidR="007B0FF3">
        <w:trPr>
          <w:trHeight w:val="1564"/>
        </w:trPr>
        <w:tc>
          <w:tcPr>
            <w:tcW w:w="1184" w:type="dxa"/>
            <w:vMerge/>
          </w:tcPr>
          <w:p w:rsidR="007B0FF3" w:rsidRDefault="007B0FF3">
            <w:pPr>
              <w:rPr>
                <w:rFonts w:ascii="宋体" w:hAnsi="宋体"/>
              </w:rPr>
            </w:pPr>
          </w:p>
        </w:tc>
        <w:tc>
          <w:tcPr>
            <w:tcW w:w="1299" w:type="dxa"/>
            <w:vMerge/>
          </w:tcPr>
          <w:p w:rsidR="007B0FF3" w:rsidRDefault="007B0FF3">
            <w:pPr>
              <w:rPr>
                <w:rFonts w:ascii="宋体" w:hAnsi="宋体"/>
              </w:rPr>
            </w:pPr>
          </w:p>
        </w:tc>
        <w:tc>
          <w:tcPr>
            <w:tcW w:w="719" w:type="dxa"/>
            <w:vMerge/>
          </w:tcPr>
          <w:p w:rsidR="007B0FF3" w:rsidRDefault="007B0FF3">
            <w:pPr>
              <w:rPr>
                <w:rFonts w:ascii="宋体" w:hAnsi="宋体"/>
              </w:rPr>
            </w:pPr>
          </w:p>
        </w:tc>
        <w:tc>
          <w:tcPr>
            <w:tcW w:w="6061" w:type="dxa"/>
          </w:tcPr>
          <w:p w:rsidR="007B0FF3" w:rsidRDefault="00DC6A99">
            <w:pPr>
              <w:pStyle w:val="TableText"/>
              <w:spacing w:before="51" w:line="262" w:lineRule="auto"/>
              <w:ind w:left="114" w:right="106"/>
              <w:rPr>
                <w:lang w:eastAsia="zh-CN"/>
              </w:rPr>
            </w:pPr>
            <w:r>
              <w:rPr>
                <w:rFonts w:hint="eastAsia"/>
                <w:spacing w:val="-4"/>
                <w:lang w:eastAsia="zh-CN"/>
              </w:rPr>
              <w:t>根据项目实际情况，供应商对本项目的理解和认识，对设施维</w:t>
            </w:r>
            <w:r>
              <w:rPr>
                <w:rFonts w:hint="eastAsia"/>
                <w:spacing w:val="2"/>
                <w:lang w:eastAsia="zh-CN"/>
              </w:rPr>
              <w:t xml:space="preserve"> </w:t>
            </w:r>
            <w:proofErr w:type="gramStart"/>
            <w:r>
              <w:rPr>
                <w:rFonts w:hint="eastAsia"/>
                <w:spacing w:val="-1"/>
                <w:lang w:eastAsia="zh-CN"/>
              </w:rPr>
              <w:t>护管理</w:t>
            </w:r>
            <w:proofErr w:type="gramEnd"/>
            <w:r>
              <w:rPr>
                <w:rFonts w:hint="eastAsia"/>
                <w:spacing w:val="-1"/>
                <w:lang w:eastAsia="zh-CN"/>
              </w:rPr>
              <w:t>服务方案进行综合评分：</w:t>
            </w:r>
          </w:p>
          <w:p w:rsidR="007B0FF3" w:rsidRDefault="00DC6A99">
            <w:pPr>
              <w:pStyle w:val="TableText"/>
              <w:spacing w:line="219" w:lineRule="auto"/>
              <w:ind w:left="130"/>
              <w:rPr>
                <w:lang w:eastAsia="zh-CN"/>
              </w:rPr>
            </w:pPr>
            <w:r>
              <w:rPr>
                <w:rFonts w:hint="eastAsia"/>
                <w:spacing w:val="-3"/>
                <w:lang w:eastAsia="zh-CN"/>
              </w:rPr>
              <w:t>1.</w:t>
            </w:r>
            <w:r>
              <w:rPr>
                <w:rFonts w:hint="eastAsia"/>
                <w:spacing w:val="-3"/>
                <w:lang w:eastAsia="zh-CN"/>
              </w:rPr>
              <w:t>方案详细、科学合理、可行性强的得</w:t>
            </w:r>
            <w:r>
              <w:rPr>
                <w:rFonts w:hint="eastAsia"/>
                <w:spacing w:val="-29"/>
                <w:lang w:eastAsia="zh-CN"/>
              </w:rPr>
              <w:t xml:space="preserve"> </w:t>
            </w:r>
            <w:r>
              <w:rPr>
                <w:rFonts w:hint="eastAsia"/>
                <w:spacing w:val="-3"/>
                <w:lang w:eastAsia="zh-CN"/>
              </w:rPr>
              <w:t>5</w:t>
            </w:r>
            <w:r>
              <w:rPr>
                <w:rFonts w:hint="eastAsia"/>
                <w:spacing w:val="-43"/>
                <w:lang w:eastAsia="zh-CN"/>
              </w:rPr>
              <w:t xml:space="preserve"> </w:t>
            </w:r>
            <w:r>
              <w:rPr>
                <w:rFonts w:hint="eastAsia"/>
                <w:spacing w:val="-3"/>
                <w:lang w:eastAsia="zh-CN"/>
              </w:rPr>
              <w:t>分；</w:t>
            </w:r>
          </w:p>
          <w:p w:rsidR="007B0FF3" w:rsidRDefault="00DC6A99">
            <w:pPr>
              <w:pStyle w:val="TableText"/>
              <w:spacing w:before="51" w:line="219" w:lineRule="auto"/>
              <w:ind w:left="116"/>
            </w:pPr>
            <w:r>
              <w:rPr>
                <w:rFonts w:hint="eastAsia"/>
                <w:spacing w:val="-2"/>
              </w:rPr>
              <w:t>2.</w:t>
            </w:r>
            <w:r>
              <w:rPr>
                <w:rFonts w:hint="eastAsia"/>
                <w:spacing w:val="-2"/>
              </w:rPr>
              <w:t>方案完整、合理、基本可行的得</w:t>
            </w:r>
            <w:r>
              <w:rPr>
                <w:rFonts w:hint="eastAsia"/>
                <w:spacing w:val="-39"/>
              </w:rPr>
              <w:t xml:space="preserve"> </w:t>
            </w:r>
            <w:r>
              <w:rPr>
                <w:rFonts w:hint="eastAsia"/>
                <w:spacing w:val="-2"/>
              </w:rPr>
              <w:t>3</w:t>
            </w:r>
            <w:r>
              <w:rPr>
                <w:rFonts w:hint="eastAsia"/>
                <w:spacing w:val="-46"/>
              </w:rPr>
              <w:t xml:space="preserve"> </w:t>
            </w:r>
            <w:r>
              <w:rPr>
                <w:rFonts w:hint="eastAsia"/>
                <w:spacing w:val="-2"/>
              </w:rPr>
              <w:t>分；</w:t>
            </w:r>
          </w:p>
          <w:p w:rsidR="007B0FF3" w:rsidRDefault="00DC6A99">
            <w:pPr>
              <w:pStyle w:val="TableText"/>
              <w:spacing w:before="50" w:line="213" w:lineRule="auto"/>
              <w:ind w:left="118"/>
            </w:pPr>
            <w:r>
              <w:rPr>
                <w:rFonts w:hint="eastAsia"/>
                <w:spacing w:val="-3"/>
              </w:rPr>
              <w:t>3.</w:t>
            </w:r>
            <w:r>
              <w:rPr>
                <w:rFonts w:hint="eastAsia"/>
                <w:spacing w:val="-3"/>
              </w:rPr>
              <w:t>方案有所欠缺得</w:t>
            </w:r>
            <w:r>
              <w:rPr>
                <w:rFonts w:hint="eastAsia"/>
                <w:spacing w:val="-25"/>
              </w:rPr>
              <w:t xml:space="preserve"> </w:t>
            </w:r>
            <w:r>
              <w:rPr>
                <w:rFonts w:hint="eastAsia"/>
                <w:spacing w:val="-3"/>
              </w:rPr>
              <w:t>1</w:t>
            </w:r>
            <w:r>
              <w:rPr>
                <w:rFonts w:hint="eastAsia"/>
                <w:spacing w:val="-43"/>
              </w:rPr>
              <w:t xml:space="preserve"> </w:t>
            </w:r>
            <w:proofErr w:type="spellStart"/>
            <w:r>
              <w:rPr>
                <w:rFonts w:hint="eastAsia"/>
                <w:spacing w:val="-3"/>
              </w:rPr>
              <w:t>分；未提供不得分</w:t>
            </w:r>
            <w:proofErr w:type="spellEnd"/>
            <w:r>
              <w:rPr>
                <w:rFonts w:hint="eastAsia"/>
                <w:spacing w:val="-3"/>
              </w:rPr>
              <w:t>。</w:t>
            </w:r>
          </w:p>
        </w:tc>
      </w:tr>
      <w:tr w:rsidR="007B0FF3">
        <w:trPr>
          <w:trHeight w:val="632"/>
        </w:trPr>
        <w:tc>
          <w:tcPr>
            <w:tcW w:w="1184" w:type="dxa"/>
            <w:vMerge/>
          </w:tcPr>
          <w:p w:rsidR="007B0FF3" w:rsidRDefault="007B0FF3">
            <w:pPr>
              <w:rPr>
                <w:rFonts w:ascii="宋体" w:hAnsi="宋体"/>
              </w:rPr>
            </w:pPr>
          </w:p>
        </w:tc>
        <w:tc>
          <w:tcPr>
            <w:tcW w:w="1299" w:type="dxa"/>
            <w:vMerge/>
          </w:tcPr>
          <w:p w:rsidR="007B0FF3" w:rsidRDefault="007B0FF3">
            <w:pPr>
              <w:rPr>
                <w:rFonts w:ascii="宋体" w:hAnsi="宋体"/>
              </w:rPr>
            </w:pPr>
          </w:p>
        </w:tc>
        <w:tc>
          <w:tcPr>
            <w:tcW w:w="719" w:type="dxa"/>
            <w:vMerge/>
          </w:tcPr>
          <w:p w:rsidR="007B0FF3" w:rsidRDefault="007B0FF3">
            <w:pPr>
              <w:rPr>
                <w:rFonts w:ascii="宋体" w:hAnsi="宋体"/>
              </w:rPr>
            </w:pPr>
          </w:p>
        </w:tc>
        <w:tc>
          <w:tcPr>
            <w:tcW w:w="6061" w:type="dxa"/>
          </w:tcPr>
          <w:p w:rsidR="007B0FF3" w:rsidRDefault="00DC6A99">
            <w:pPr>
              <w:pStyle w:val="TableText"/>
              <w:spacing w:before="52" w:line="239" w:lineRule="auto"/>
              <w:ind w:left="116" w:right="106" w:hanging="2"/>
              <w:rPr>
                <w:lang w:eastAsia="zh-CN"/>
              </w:rPr>
            </w:pPr>
            <w:r>
              <w:rPr>
                <w:rFonts w:hint="eastAsia"/>
                <w:spacing w:val="-4"/>
                <w:lang w:eastAsia="zh-CN"/>
              </w:rPr>
              <w:t>根据项目实际情况，供应商对本项目的理解和认识，对岗位管</w:t>
            </w:r>
            <w:r>
              <w:rPr>
                <w:rFonts w:hint="eastAsia"/>
                <w:spacing w:val="2"/>
                <w:lang w:eastAsia="zh-CN"/>
              </w:rPr>
              <w:t xml:space="preserve"> </w:t>
            </w:r>
            <w:r>
              <w:rPr>
                <w:rFonts w:hint="eastAsia"/>
                <w:spacing w:val="-1"/>
                <w:lang w:eastAsia="zh-CN"/>
              </w:rPr>
              <w:t>理及专项问题治理服务方案进行综合评分：</w:t>
            </w:r>
          </w:p>
        </w:tc>
      </w:tr>
      <w:tr w:rsidR="007B0FF3">
        <w:trPr>
          <w:trHeight w:val="946"/>
        </w:trPr>
        <w:tc>
          <w:tcPr>
            <w:tcW w:w="1184" w:type="dxa"/>
            <w:vMerge/>
          </w:tcPr>
          <w:p w:rsidR="007B0FF3" w:rsidRDefault="007B0FF3">
            <w:pPr>
              <w:rPr>
                <w:rFonts w:ascii="宋体" w:hAnsi="宋体"/>
              </w:rPr>
            </w:pPr>
          </w:p>
        </w:tc>
        <w:tc>
          <w:tcPr>
            <w:tcW w:w="1299" w:type="dxa"/>
            <w:vMerge/>
          </w:tcPr>
          <w:p w:rsidR="007B0FF3" w:rsidRDefault="007B0FF3">
            <w:pPr>
              <w:rPr>
                <w:rFonts w:ascii="宋体" w:hAnsi="宋体"/>
              </w:rPr>
            </w:pPr>
          </w:p>
        </w:tc>
        <w:tc>
          <w:tcPr>
            <w:tcW w:w="719" w:type="dxa"/>
            <w:vMerge/>
          </w:tcPr>
          <w:p w:rsidR="007B0FF3" w:rsidRDefault="007B0FF3">
            <w:pPr>
              <w:rPr>
                <w:rFonts w:ascii="宋体" w:hAnsi="宋体"/>
              </w:rPr>
            </w:pPr>
          </w:p>
        </w:tc>
        <w:tc>
          <w:tcPr>
            <w:tcW w:w="6061" w:type="dxa"/>
          </w:tcPr>
          <w:p w:rsidR="007B0FF3" w:rsidRDefault="00DC6A99">
            <w:pPr>
              <w:pStyle w:val="TableText"/>
              <w:spacing w:before="51" w:line="219" w:lineRule="auto"/>
              <w:ind w:left="130"/>
              <w:rPr>
                <w:lang w:eastAsia="zh-CN"/>
              </w:rPr>
            </w:pPr>
            <w:r>
              <w:rPr>
                <w:rFonts w:hint="eastAsia"/>
                <w:spacing w:val="-3"/>
                <w:lang w:eastAsia="zh-CN"/>
              </w:rPr>
              <w:t>1.</w:t>
            </w:r>
            <w:r>
              <w:rPr>
                <w:rFonts w:hint="eastAsia"/>
                <w:spacing w:val="-3"/>
                <w:lang w:eastAsia="zh-CN"/>
              </w:rPr>
              <w:t>方案详细、科学合理、可行性强的得</w:t>
            </w:r>
            <w:r>
              <w:rPr>
                <w:rFonts w:hint="eastAsia"/>
                <w:spacing w:val="-29"/>
                <w:lang w:eastAsia="zh-CN"/>
              </w:rPr>
              <w:t xml:space="preserve"> </w:t>
            </w:r>
            <w:r>
              <w:rPr>
                <w:rFonts w:hint="eastAsia"/>
                <w:spacing w:val="-3"/>
                <w:lang w:eastAsia="zh-CN"/>
              </w:rPr>
              <w:t>5</w:t>
            </w:r>
            <w:r>
              <w:rPr>
                <w:rFonts w:hint="eastAsia"/>
                <w:spacing w:val="-43"/>
                <w:lang w:eastAsia="zh-CN"/>
              </w:rPr>
              <w:t xml:space="preserve"> </w:t>
            </w:r>
            <w:r>
              <w:rPr>
                <w:rFonts w:hint="eastAsia"/>
                <w:spacing w:val="-3"/>
                <w:lang w:eastAsia="zh-CN"/>
              </w:rPr>
              <w:t>分；</w:t>
            </w:r>
          </w:p>
          <w:p w:rsidR="007B0FF3" w:rsidRDefault="00DC6A99">
            <w:pPr>
              <w:pStyle w:val="TableText"/>
              <w:spacing w:before="51" w:line="219" w:lineRule="auto"/>
              <w:ind w:left="116"/>
            </w:pPr>
            <w:r>
              <w:rPr>
                <w:rFonts w:hint="eastAsia"/>
                <w:spacing w:val="-2"/>
              </w:rPr>
              <w:t>2.</w:t>
            </w:r>
            <w:r>
              <w:rPr>
                <w:rFonts w:hint="eastAsia"/>
                <w:spacing w:val="-2"/>
              </w:rPr>
              <w:t>方案完整、合理、基本可行的得</w:t>
            </w:r>
            <w:r>
              <w:rPr>
                <w:rFonts w:hint="eastAsia"/>
                <w:spacing w:val="-39"/>
              </w:rPr>
              <w:t xml:space="preserve"> </w:t>
            </w:r>
            <w:r>
              <w:rPr>
                <w:rFonts w:hint="eastAsia"/>
                <w:spacing w:val="-2"/>
              </w:rPr>
              <w:t>3</w:t>
            </w:r>
            <w:r>
              <w:rPr>
                <w:rFonts w:hint="eastAsia"/>
                <w:spacing w:val="-46"/>
              </w:rPr>
              <w:t xml:space="preserve"> </w:t>
            </w:r>
            <w:r>
              <w:rPr>
                <w:rFonts w:hint="eastAsia"/>
                <w:spacing w:val="-2"/>
              </w:rPr>
              <w:t>分；</w:t>
            </w:r>
          </w:p>
          <w:p w:rsidR="007B0FF3" w:rsidRDefault="00DC6A99">
            <w:pPr>
              <w:pStyle w:val="TableText"/>
              <w:spacing w:before="50" w:line="219" w:lineRule="auto"/>
              <w:ind w:left="118"/>
            </w:pPr>
            <w:r>
              <w:rPr>
                <w:rFonts w:hint="eastAsia"/>
                <w:spacing w:val="-3"/>
              </w:rPr>
              <w:t>3.</w:t>
            </w:r>
            <w:r>
              <w:rPr>
                <w:rFonts w:hint="eastAsia"/>
                <w:spacing w:val="-3"/>
              </w:rPr>
              <w:t>方案有所欠缺得</w:t>
            </w:r>
            <w:r>
              <w:rPr>
                <w:rFonts w:hint="eastAsia"/>
                <w:spacing w:val="-25"/>
              </w:rPr>
              <w:t xml:space="preserve"> </w:t>
            </w:r>
            <w:r>
              <w:rPr>
                <w:rFonts w:hint="eastAsia"/>
                <w:spacing w:val="-3"/>
              </w:rPr>
              <w:t>1</w:t>
            </w:r>
            <w:r>
              <w:rPr>
                <w:rFonts w:hint="eastAsia"/>
                <w:spacing w:val="-43"/>
              </w:rPr>
              <w:t xml:space="preserve"> </w:t>
            </w:r>
            <w:proofErr w:type="spellStart"/>
            <w:r>
              <w:rPr>
                <w:rFonts w:hint="eastAsia"/>
                <w:spacing w:val="-3"/>
              </w:rPr>
              <w:t>分；未提供不得分</w:t>
            </w:r>
            <w:proofErr w:type="spellEnd"/>
            <w:r>
              <w:rPr>
                <w:rFonts w:hint="eastAsia"/>
                <w:spacing w:val="-3"/>
              </w:rPr>
              <w:t>。</w:t>
            </w:r>
          </w:p>
        </w:tc>
      </w:tr>
      <w:tr w:rsidR="007B0FF3">
        <w:trPr>
          <w:trHeight w:val="1564"/>
        </w:trPr>
        <w:tc>
          <w:tcPr>
            <w:tcW w:w="1184" w:type="dxa"/>
            <w:vMerge/>
          </w:tcPr>
          <w:p w:rsidR="007B0FF3" w:rsidRDefault="007B0FF3">
            <w:pPr>
              <w:rPr>
                <w:rFonts w:ascii="宋体" w:hAnsi="宋体"/>
              </w:rPr>
            </w:pPr>
          </w:p>
        </w:tc>
        <w:tc>
          <w:tcPr>
            <w:tcW w:w="1299" w:type="dxa"/>
          </w:tcPr>
          <w:p w:rsidR="007B0FF3" w:rsidRDefault="007B0FF3">
            <w:pPr>
              <w:spacing w:line="439" w:lineRule="auto"/>
              <w:rPr>
                <w:rFonts w:ascii="宋体" w:hAnsi="宋体"/>
              </w:rPr>
            </w:pPr>
          </w:p>
          <w:p w:rsidR="007B0FF3" w:rsidRDefault="00DC6A99">
            <w:pPr>
              <w:pStyle w:val="TableText"/>
              <w:spacing w:before="71" w:line="221" w:lineRule="auto"/>
              <w:ind w:left="215"/>
            </w:pPr>
            <w:proofErr w:type="spellStart"/>
            <w:r>
              <w:rPr>
                <w:rFonts w:hint="eastAsia"/>
                <w:spacing w:val="-3"/>
              </w:rPr>
              <w:t>质量保证</w:t>
            </w:r>
            <w:proofErr w:type="spellEnd"/>
          </w:p>
          <w:p w:rsidR="007B0FF3" w:rsidRDefault="00DC6A99">
            <w:pPr>
              <w:pStyle w:val="TableText"/>
              <w:spacing w:before="48" w:line="221" w:lineRule="auto"/>
              <w:ind w:left="436"/>
            </w:pPr>
            <w:proofErr w:type="spellStart"/>
            <w:r>
              <w:rPr>
                <w:rFonts w:hint="eastAsia"/>
                <w:spacing w:val="-4"/>
              </w:rPr>
              <w:t>方案</w:t>
            </w:r>
            <w:proofErr w:type="spellEnd"/>
          </w:p>
        </w:tc>
        <w:tc>
          <w:tcPr>
            <w:tcW w:w="719" w:type="dxa"/>
          </w:tcPr>
          <w:p w:rsidR="007B0FF3" w:rsidRDefault="007B0FF3">
            <w:pPr>
              <w:spacing w:line="297" w:lineRule="auto"/>
              <w:rPr>
                <w:rFonts w:ascii="宋体" w:hAnsi="宋体"/>
              </w:rPr>
            </w:pPr>
          </w:p>
          <w:p w:rsidR="007B0FF3" w:rsidRDefault="007B0FF3">
            <w:pPr>
              <w:spacing w:line="297" w:lineRule="auto"/>
              <w:rPr>
                <w:rFonts w:ascii="宋体" w:hAnsi="宋体"/>
              </w:rPr>
            </w:pPr>
          </w:p>
          <w:p w:rsidR="007B0FF3" w:rsidRDefault="00DC6A99">
            <w:pPr>
              <w:pStyle w:val="TableText"/>
              <w:spacing w:before="72"/>
              <w:ind w:left="315"/>
            </w:pPr>
            <w:r>
              <w:rPr>
                <w:rFonts w:hint="eastAsia"/>
              </w:rPr>
              <w:t>7</w:t>
            </w:r>
          </w:p>
        </w:tc>
        <w:tc>
          <w:tcPr>
            <w:tcW w:w="6061" w:type="dxa"/>
          </w:tcPr>
          <w:p w:rsidR="007B0FF3" w:rsidRDefault="00DC6A99">
            <w:pPr>
              <w:pStyle w:val="TableText"/>
              <w:spacing w:before="45" w:line="262" w:lineRule="auto"/>
              <w:ind w:left="114" w:right="106"/>
              <w:rPr>
                <w:lang w:eastAsia="zh-CN"/>
              </w:rPr>
            </w:pPr>
            <w:r>
              <w:rPr>
                <w:rFonts w:hint="eastAsia"/>
                <w:spacing w:val="-4"/>
                <w:lang w:eastAsia="zh-CN"/>
              </w:rPr>
              <w:t>供应商针对项目实际情况，项目质量保障控制原则、质量检查</w:t>
            </w:r>
            <w:r>
              <w:rPr>
                <w:rFonts w:hint="eastAsia"/>
                <w:spacing w:val="2"/>
                <w:lang w:eastAsia="zh-CN"/>
              </w:rPr>
              <w:t xml:space="preserve"> </w:t>
            </w:r>
            <w:r>
              <w:rPr>
                <w:rFonts w:hint="eastAsia"/>
                <w:spacing w:val="-1"/>
                <w:lang w:eastAsia="zh-CN"/>
              </w:rPr>
              <w:t>流程，操作切实可行进行综合评分：</w:t>
            </w:r>
          </w:p>
          <w:p w:rsidR="007B0FF3" w:rsidRDefault="00DC6A99">
            <w:pPr>
              <w:pStyle w:val="TableText"/>
              <w:spacing w:line="219" w:lineRule="auto"/>
              <w:ind w:left="130"/>
              <w:rPr>
                <w:lang w:eastAsia="zh-CN"/>
              </w:rPr>
            </w:pPr>
            <w:r>
              <w:rPr>
                <w:rFonts w:hint="eastAsia"/>
                <w:spacing w:val="-3"/>
                <w:lang w:eastAsia="zh-CN"/>
              </w:rPr>
              <w:t>1.</w:t>
            </w:r>
            <w:r>
              <w:rPr>
                <w:rFonts w:hint="eastAsia"/>
                <w:spacing w:val="-3"/>
                <w:lang w:eastAsia="zh-CN"/>
              </w:rPr>
              <w:t>方案详细、科学合理、可行性强的得</w:t>
            </w:r>
            <w:r>
              <w:rPr>
                <w:rFonts w:hint="eastAsia"/>
                <w:spacing w:val="-29"/>
                <w:lang w:eastAsia="zh-CN"/>
              </w:rPr>
              <w:t xml:space="preserve"> </w:t>
            </w:r>
            <w:r>
              <w:rPr>
                <w:rFonts w:hint="eastAsia"/>
                <w:spacing w:val="-3"/>
                <w:lang w:eastAsia="zh-CN"/>
              </w:rPr>
              <w:t>7</w:t>
            </w:r>
            <w:r>
              <w:rPr>
                <w:rFonts w:hint="eastAsia"/>
                <w:spacing w:val="-43"/>
                <w:lang w:eastAsia="zh-CN"/>
              </w:rPr>
              <w:t xml:space="preserve"> </w:t>
            </w:r>
            <w:r>
              <w:rPr>
                <w:rFonts w:hint="eastAsia"/>
                <w:spacing w:val="-3"/>
                <w:lang w:eastAsia="zh-CN"/>
              </w:rPr>
              <w:t>分；</w:t>
            </w:r>
          </w:p>
          <w:p w:rsidR="007B0FF3" w:rsidRDefault="00DC6A99">
            <w:pPr>
              <w:pStyle w:val="TableText"/>
              <w:spacing w:before="51" w:line="219" w:lineRule="auto"/>
              <w:ind w:left="116"/>
            </w:pPr>
            <w:r>
              <w:rPr>
                <w:rFonts w:hint="eastAsia"/>
                <w:spacing w:val="-2"/>
              </w:rPr>
              <w:t>2.</w:t>
            </w:r>
            <w:r>
              <w:rPr>
                <w:rFonts w:hint="eastAsia"/>
                <w:spacing w:val="-2"/>
              </w:rPr>
              <w:t>方案完整、合理、基本可行的得</w:t>
            </w:r>
            <w:r>
              <w:rPr>
                <w:rFonts w:hint="eastAsia"/>
                <w:spacing w:val="-39"/>
              </w:rPr>
              <w:t xml:space="preserve"> </w:t>
            </w:r>
            <w:r>
              <w:rPr>
                <w:rFonts w:hint="eastAsia"/>
                <w:spacing w:val="-2"/>
              </w:rPr>
              <w:t>4</w:t>
            </w:r>
            <w:r>
              <w:rPr>
                <w:rFonts w:hint="eastAsia"/>
                <w:spacing w:val="-46"/>
              </w:rPr>
              <w:t xml:space="preserve"> </w:t>
            </w:r>
            <w:r>
              <w:rPr>
                <w:rFonts w:hint="eastAsia"/>
                <w:spacing w:val="-2"/>
              </w:rPr>
              <w:t>分；</w:t>
            </w:r>
          </w:p>
          <w:p w:rsidR="007B0FF3" w:rsidRDefault="00DC6A99">
            <w:pPr>
              <w:pStyle w:val="TableText"/>
              <w:spacing w:before="49" w:line="219" w:lineRule="auto"/>
              <w:ind w:left="118"/>
            </w:pPr>
            <w:r>
              <w:rPr>
                <w:rFonts w:hint="eastAsia"/>
                <w:spacing w:val="-3"/>
              </w:rPr>
              <w:t>3.</w:t>
            </w:r>
            <w:r>
              <w:rPr>
                <w:rFonts w:hint="eastAsia"/>
                <w:spacing w:val="-3"/>
              </w:rPr>
              <w:t>方案有所欠缺的得</w:t>
            </w:r>
            <w:r>
              <w:rPr>
                <w:rFonts w:hint="eastAsia"/>
                <w:spacing w:val="-18"/>
              </w:rPr>
              <w:t xml:space="preserve"> </w:t>
            </w:r>
            <w:r>
              <w:rPr>
                <w:rFonts w:hint="eastAsia"/>
                <w:spacing w:val="-3"/>
              </w:rPr>
              <w:t>1</w:t>
            </w:r>
            <w:r>
              <w:rPr>
                <w:rFonts w:hint="eastAsia"/>
                <w:spacing w:val="-46"/>
              </w:rPr>
              <w:t xml:space="preserve"> </w:t>
            </w:r>
            <w:proofErr w:type="spellStart"/>
            <w:r>
              <w:rPr>
                <w:rFonts w:hint="eastAsia"/>
                <w:spacing w:val="-3"/>
              </w:rPr>
              <w:t>分；未提供不得分</w:t>
            </w:r>
            <w:proofErr w:type="spellEnd"/>
            <w:r>
              <w:rPr>
                <w:rFonts w:hint="eastAsia"/>
                <w:spacing w:val="-3"/>
              </w:rPr>
              <w:t>。</w:t>
            </w:r>
          </w:p>
        </w:tc>
      </w:tr>
      <w:tr w:rsidR="007B0FF3">
        <w:trPr>
          <w:trHeight w:val="1564"/>
        </w:trPr>
        <w:tc>
          <w:tcPr>
            <w:tcW w:w="1184" w:type="dxa"/>
            <w:vMerge/>
          </w:tcPr>
          <w:p w:rsidR="007B0FF3" w:rsidRDefault="007B0FF3">
            <w:pPr>
              <w:rPr>
                <w:rFonts w:ascii="宋体" w:hAnsi="宋体"/>
              </w:rPr>
            </w:pPr>
          </w:p>
        </w:tc>
        <w:tc>
          <w:tcPr>
            <w:tcW w:w="1299" w:type="dxa"/>
          </w:tcPr>
          <w:p w:rsidR="007B0FF3" w:rsidRDefault="00DC6A99">
            <w:pPr>
              <w:pStyle w:val="TableText"/>
              <w:spacing w:before="202" w:line="220" w:lineRule="auto"/>
              <w:ind w:left="222"/>
              <w:rPr>
                <w:lang w:eastAsia="zh-CN"/>
              </w:rPr>
            </w:pPr>
            <w:r>
              <w:rPr>
                <w:rFonts w:hint="eastAsia"/>
                <w:spacing w:val="-4"/>
                <w:lang w:eastAsia="zh-CN"/>
              </w:rPr>
              <w:t>突发事件</w:t>
            </w:r>
          </w:p>
          <w:p w:rsidR="007B0FF3" w:rsidRDefault="00DC6A99">
            <w:pPr>
              <w:pStyle w:val="TableText"/>
              <w:spacing w:before="49" w:line="221" w:lineRule="auto"/>
              <w:ind w:left="219"/>
              <w:rPr>
                <w:lang w:eastAsia="zh-CN"/>
              </w:rPr>
            </w:pPr>
            <w:r>
              <w:rPr>
                <w:rFonts w:hint="eastAsia"/>
                <w:spacing w:val="-3"/>
                <w:lang w:eastAsia="zh-CN"/>
              </w:rPr>
              <w:t>处理方案</w:t>
            </w:r>
          </w:p>
          <w:p w:rsidR="007B0FF3" w:rsidRDefault="00DC6A99">
            <w:pPr>
              <w:pStyle w:val="TableText"/>
              <w:spacing w:before="48" w:line="221" w:lineRule="auto"/>
              <w:ind w:left="213"/>
              <w:rPr>
                <w:lang w:eastAsia="zh-CN"/>
              </w:rPr>
            </w:pPr>
            <w:r>
              <w:rPr>
                <w:rFonts w:hint="eastAsia"/>
                <w:spacing w:val="-2"/>
                <w:lang w:eastAsia="zh-CN"/>
              </w:rPr>
              <w:t>及应急</w:t>
            </w:r>
            <w:proofErr w:type="gramStart"/>
            <w:r>
              <w:rPr>
                <w:rFonts w:hint="eastAsia"/>
                <w:spacing w:val="-2"/>
                <w:lang w:eastAsia="zh-CN"/>
              </w:rPr>
              <w:t>措</w:t>
            </w:r>
            <w:proofErr w:type="gramEnd"/>
          </w:p>
          <w:p w:rsidR="007B0FF3" w:rsidRDefault="00DC6A99">
            <w:pPr>
              <w:pStyle w:val="TableText"/>
              <w:spacing w:before="48" w:line="223" w:lineRule="auto"/>
              <w:ind w:left="542"/>
            </w:pPr>
            <w:r>
              <w:rPr>
                <w:rFonts w:hint="eastAsia"/>
              </w:rPr>
              <w:t>施</w:t>
            </w:r>
          </w:p>
        </w:tc>
        <w:tc>
          <w:tcPr>
            <w:tcW w:w="719" w:type="dxa"/>
          </w:tcPr>
          <w:p w:rsidR="007B0FF3" w:rsidRDefault="007B0FF3">
            <w:pPr>
              <w:spacing w:line="297" w:lineRule="auto"/>
              <w:rPr>
                <w:rFonts w:ascii="宋体" w:hAnsi="宋体"/>
              </w:rPr>
            </w:pPr>
          </w:p>
          <w:p w:rsidR="007B0FF3" w:rsidRDefault="007B0FF3">
            <w:pPr>
              <w:spacing w:line="298" w:lineRule="auto"/>
              <w:rPr>
                <w:rFonts w:ascii="宋体" w:hAnsi="宋体"/>
              </w:rPr>
            </w:pPr>
          </w:p>
          <w:p w:rsidR="007B0FF3" w:rsidRDefault="00DC6A99">
            <w:pPr>
              <w:pStyle w:val="TableText"/>
              <w:spacing w:before="71"/>
              <w:ind w:left="311"/>
            </w:pPr>
            <w:r>
              <w:rPr>
                <w:rFonts w:hint="eastAsia"/>
              </w:rPr>
              <w:t>6</w:t>
            </w:r>
          </w:p>
        </w:tc>
        <w:tc>
          <w:tcPr>
            <w:tcW w:w="6061" w:type="dxa"/>
          </w:tcPr>
          <w:p w:rsidR="007B0FF3" w:rsidRDefault="00DC6A99">
            <w:pPr>
              <w:pStyle w:val="TableText"/>
              <w:spacing w:before="45" w:line="262" w:lineRule="auto"/>
              <w:ind w:left="120" w:right="106" w:hanging="6"/>
              <w:rPr>
                <w:lang w:eastAsia="zh-CN"/>
              </w:rPr>
            </w:pPr>
            <w:r>
              <w:rPr>
                <w:rFonts w:hint="eastAsia"/>
                <w:spacing w:val="4"/>
                <w:lang w:eastAsia="zh-CN"/>
              </w:rPr>
              <w:t>根据供应商对项目执行过程中突发事件处理方案及应急措施</w:t>
            </w:r>
            <w:r>
              <w:rPr>
                <w:rFonts w:hint="eastAsia"/>
                <w:spacing w:val="10"/>
                <w:lang w:eastAsia="zh-CN"/>
              </w:rPr>
              <w:t xml:space="preserve"> </w:t>
            </w:r>
            <w:r>
              <w:rPr>
                <w:rFonts w:hint="eastAsia"/>
                <w:spacing w:val="-1"/>
                <w:lang w:eastAsia="zh-CN"/>
              </w:rPr>
              <w:t>（突发情况与自然灾害等）进行综合评分：</w:t>
            </w:r>
          </w:p>
          <w:p w:rsidR="007B0FF3" w:rsidRDefault="00DC6A99">
            <w:pPr>
              <w:pStyle w:val="TableText"/>
              <w:spacing w:line="219" w:lineRule="auto"/>
              <w:ind w:left="130"/>
              <w:rPr>
                <w:lang w:eastAsia="zh-CN"/>
              </w:rPr>
            </w:pPr>
            <w:r>
              <w:rPr>
                <w:rFonts w:hint="eastAsia"/>
                <w:spacing w:val="-3"/>
                <w:lang w:eastAsia="zh-CN"/>
              </w:rPr>
              <w:t>1.</w:t>
            </w:r>
            <w:r>
              <w:rPr>
                <w:rFonts w:hint="eastAsia"/>
                <w:spacing w:val="-3"/>
                <w:lang w:eastAsia="zh-CN"/>
              </w:rPr>
              <w:t>方案详细、科学合理、可行性强的得</w:t>
            </w:r>
            <w:r>
              <w:rPr>
                <w:rFonts w:hint="eastAsia"/>
                <w:spacing w:val="-29"/>
                <w:lang w:eastAsia="zh-CN"/>
              </w:rPr>
              <w:t xml:space="preserve"> </w:t>
            </w:r>
            <w:r>
              <w:rPr>
                <w:rFonts w:hint="eastAsia"/>
                <w:spacing w:val="-3"/>
                <w:lang w:eastAsia="zh-CN"/>
              </w:rPr>
              <w:t>6</w:t>
            </w:r>
            <w:r>
              <w:rPr>
                <w:rFonts w:hint="eastAsia"/>
                <w:spacing w:val="-43"/>
                <w:lang w:eastAsia="zh-CN"/>
              </w:rPr>
              <w:t xml:space="preserve"> </w:t>
            </w:r>
            <w:r>
              <w:rPr>
                <w:rFonts w:hint="eastAsia"/>
                <w:spacing w:val="-3"/>
                <w:lang w:eastAsia="zh-CN"/>
              </w:rPr>
              <w:t>分；</w:t>
            </w:r>
          </w:p>
          <w:p w:rsidR="007B0FF3" w:rsidRDefault="00DC6A99">
            <w:pPr>
              <w:pStyle w:val="TableText"/>
              <w:spacing w:before="51" w:line="219" w:lineRule="auto"/>
              <w:ind w:left="116"/>
            </w:pPr>
            <w:r>
              <w:rPr>
                <w:rFonts w:hint="eastAsia"/>
                <w:spacing w:val="-2"/>
              </w:rPr>
              <w:t>2.</w:t>
            </w:r>
            <w:r>
              <w:rPr>
                <w:rFonts w:hint="eastAsia"/>
                <w:spacing w:val="-2"/>
              </w:rPr>
              <w:t>方案完整、合理、基本可行的得</w:t>
            </w:r>
            <w:r>
              <w:rPr>
                <w:rFonts w:hint="eastAsia"/>
                <w:spacing w:val="-39"/>
              </w:rPr>
              <w:t xml:space="preserve"> </w:t>
            </w:r>
            <w:r>
              <w:rPr>
                <w:rFonts w:hint="eastAsia"/>
                <w:spacing w:val="-2"/>
              </w:rPr>
              <w:t>3</w:t>
            </w:r>
            <w:r>
              <w:rPr>
                <w:rFonts w:hint="eastAsia"/>
                <w:spacing w:val="-46"/>
              </w:rPr>
              <w:t xml:space="preserve"> </w:t>
            </w:r>
            <w:r>
              <w:rPr>
                <w:rFonts w:hint="eastAsia"/>
                <w:spacing w:val="-2"/>
              </w:rPr>
              <w:t>分；</w:t>
            </w:r>
          </w:p>
          <w:p w:rsidR="007B0FF3" w:rsidRDefault="00DC6A99">
            <w:pPr>
              <w:pStyle w:val="TableText"/>
              <w:spacing w:before="50" w:line="218" w:lineRule="auto"/>
              <w:ind w:left="118"/>
            </w:pPr>
            <w:r>
              <w:rPr>
                <w:rFonts w:hint="eastAsia"/>
                <w:spacing w:val="-3"/>
              </w:rPr>
              <w:t>3.</w:t>
            </w:r>
            <w:r>
              <w:rPr>
                <w:rFonts w:hint="eastAsia"/>
                <w:spacing w:val="-3"/>
              </w:rPr>
              <w:t>方案有所欠缺的得</w:t>
            </w:r>
            <w:r>
              <w:rPr>
                <w:rFonts w:hint="eastAsia"/>
                <w:spacing w:val="-18"/>
              </w:rPr>
              <w:t xml:space="preserve"> </w:t>
            </w:r>
            <w:r>
              <w:rPr>
                <w:rFonts w:hint="eastAsia"/>
                <w:spacing w:val="-3"/>
              </w:rPr>
              <w:t>1</w:t>
            </w:r>
            <w:r>
              <w:rPr>
                <w:rFonts w:hint="eastAsia"/>
                <w:spacing w:val="-46"/>
              </w:rPr>
              <w:t xml:space="preserve"> </w:t>
            </w:r>
            <w:proofErr w:type="spellStart"/>
            <w:r>
              <w:rPr>
                <w:rFonts w:hint="eastAsia"/>
                <w:spacing w:val="-3"/>
              </w:rPr>
              <w:t>分；未提供不得分</w:t>
            </w:r>
            <w:proofErr w:type="spellEnd"/>
            <w:r>
              <w:rPr>
                <w:rFonts w:hint="eastAsia"/>
                <w:spacing w:val="-3"/>
              </w:rPr>
              <w:t>。</w:t>
            </w:r>
          </w:p>
        </w:tc>
      </w:tr>
      <w:tr w:rsidR="007B0FF3">
        <w:trPr>
          <w:trHeight w:val="1564"/>
        </w:trPr>
        <w:tc>
          <w:tcPr>
            <w:tcW w:w="1184" w:type="dxa"/>
            <w:vMerge/>
          </w:tcPr>
          <w:p w:rsidR="007B0FF3" w:rsidRDefault="007B0FF3">
            <w:pPr>
              <w:rPr>
                <w:rFonts w:ascii="宋体" w:hAnsi="宋体"/>
              </w:rPr>
            </w:pPr>
          </w:p>
        </w:tc>
        <w:tc>
          <w:tcPr>
            <w:tcW w:w="1299" w:type="dxa"/>
          </w:tcPr>
          <w:p w:rsidR="007B0FF3" w:rsidRDefault="007B0FF3">
            <w:pPr>
              <w:spacing w:line="287" w:lineRule="auto"/>
              <w:rPr>
                <w:rFonts w:ascii="宋体" w:hAnsi="宋体"/>
              </w:rPr>
            </w:pPr>
          </w:p>
          <w:p w:rsidR="007B0FF3" w:rsidRDefault="00DC6A99">
            <w:pPr>
              <w:pStyle w:val="TableText"/>
              <w:spacing w:before="72" w:line="221" w:lineRule="auto"/>
              <w:ind w:left="217"/>
              <w:rPr>
                <w:lang w:eastAsia="zh-CN"/>
              </w:rPr>
            </w:pPr>
            <w:r>
              <w:rPr>
                <w:rFonts w:hint="eastAsia"/>
                <w:spacing w:val="-3"/>
                <w:lang w:eastAsia="zh-CN"/>
              </w:rPr>
              <w:t>投入人员</w:t>
            </w:r>
          </w:p>
          <w:p w:rsidR="007B0FF3" w:rsidRDefault="00DC6A99">
            <w:pPr>
              <w:pStyle w:val="TableText"/>
              <w:spacing w:before="48" w:line="220" w:lineRule="auto"/>
              <w:ind w:left="219"/>
              <w:rPr>
                <w:lang w:eastAsia="zh-CN"/>
              </w:rPr>
            </w:pPr>
            <w:r>
              <w:rPr>
                <w:rFonts w:hint="eastAsia"/>
                <w:spacing w:val="-4"/>
                <w:lang w:eastAsia="zh-CN"/>
              </w:rPr>
              <w:t>劳动力安</w:t>
            </w:r>
          </w:p>
          <w:p w:rsidR="007B0FF3" w:rsidRDefault="00DC6A99">
            <w:pPr>
              <w:pStyle w:val="TableText"/>
              <w:spacing w:before="49" w:line="222" w:lineRule="auto"/>
              <w:ind w:left="325"/>
              <w:rPr>
                <w:lang w:eastAsia="zh-CN"/>
              </w:rPr>
            </w:pPr>
            <w:proofErr w:type="gramStart"/>
            <w:r>
              <w:rPr>
                <w:rFonts w:hint="eastAsia"/>
                <w:spacing w:val="-3"/>
                <w:lang w:eastAsia="zh-CN"/>
              </w:rPr>
              <w:t>排计划</w:t>
            </w:r>
            <w:proofErr w:type="gramEnd"/>
          </w:p>
        </w:tc>
        <w:tc>
          <w:tcPr>
            <w:tcW w:w="719" w:type="dxa"/>
          </w:tcPr>
          <w:p w:rsidR="007B0FF3" w:rsidRDefault="007B0FF3">
            <w:pPr>
              <w:spacing w:line="299" w:lineRule="auto"/>
              <w:rPr>
                <w:rFonts w:ascii="宋体" w:hAnsi="宋体"/>
              </w:rPr>
            </w:pPr>
          </w:p>
          <w:p w:rsidR="007B0FF3" w:rsidRDefault="007B0FF3">
            <w:pPr>
              <w:spacing w:line="299" w:lineRule="auto"/>
              <w:rPr>
                <w:rFonts w:ascii="宋体" w:hAnsi="宋体"/>
              </w:rPr>
            </w:pPr>
          </w:p>
          <w:p w:rsidR="007B0FF3" w:rsidRDefault="00DC6A99">
            <w:pPr>
              <w:pStyle w:val="TableText"/>
              <w:spacing w:before="71"/>
              <w:ind w:left="311"/>
            </w:pPr>
            <w:r>
              <w:rPr>
                <w:rFonts w:hint="eastAsia"/>
              </w:rPr>
              <w:t>6</w:t>
            </w:r>
          </w:p>
        </w:tc>
        <w:tc>
          <w:tcPr>
            <w:tcW w:w="6061" w:type="dxa"/>
          </w:tcPr>
          <w:p w:rsidR="007B0FF3" w:rsidRDefault="00DC6A99">
            <w:pPr>
              <w:pStyle w:val="TableText"/>
              <w:spacing w:before="48" w:line="262" w:lineRule="auto"/>
              <w:ind w:left="116" w:right="106" w:hanging="2"/>
              <w:rPr>
                <w:lang w:eastAsia="zh-CN"/>
              </w:rPr>
            </w:pPr>
            <w:r>
              <w:rPr>
                <w:rFonts w:hint="eastAsia"/>
                <w:spacing w:val="4"/>
                <w:lang w:eastAsia="zh-CN"/>
              </w:rPr>
              <w:t>根据供应商针对本项目拟投入人员劳动力安排投入计划进行</w:t>
            </w:r>
            <w:r>
              <w:rPr>
                <w:rFonts w:hint="eastAsia"/>
                <w:spacing w:val="10"/>
                <w:lang w:eastAsia="zh-CN"/>
              </w:rPr>
              <w:t xml:space="preserve"> </w:t>
            </w:r>
            <w:r>
              <w:rPr>
                <w:rFonts w:hint="eastAsia"/>
                <w:spacing w:val="-3"/>
                <w:lang w:eastAsia="zh-CN"/>
              </w:rPr>
              <w:t>综合评分：</w:t>
            </w:r>
          </w:p>
          <w:p w:rsidR="007B0FF3" w:rsidRDefault="00DC6A99">
            <w:pPr>
              <w:pStyle w:val="TableText"/>
              <w:spacing w:line="219" w:lineRule="auto"/>
              <w:ind w:left="130"/>
              <w:rPr>
                <w:lang w:eastAsia="zh-CN"/>
              </w:rPr>
            </w:pPr>
            <w:r>
              <w:rPr>
                <w:rFonts w:hint="eastAsia"/>
                <w:spacing w:val="-3"/>
                <w:lang w:eastAsia="zh-CN"/>
              </w:rPr>
              <w:t>1.</w:t>
            </w:r>
            <w:r>
              <w:rPr>
                <w:rFonts w:hint="eastAsia"/>
                <w:spacing w:val="-3"/>
                <w:lang w:eastAsia="zh-CN"/>
              </w:rPr>
              <w:t>计划详细、科学合理、可行性强的得</w:t>
            </w:r>
            <w:r>
              <w:rPr>
                <w:rFonts w:hint="eastAsia"/>
                <w:spacing w:val="-29"/>
                <w:lang w:eastAsia="zh-CN"/>
              </w:rPr>
              <w:t xml:space="preserve"> </w:t>
            </w:r>
            <w:r>
              <w:rPr>
                <w:rFonts w:hint="eastAsia"/>
                <w:spacing w:val="-3"/>
                <w:lang w:eastAsia="zh-CN"/>
              </w:rPr>
              <w:t>6</w:t>
            </w:r>
            <w:r>
              <w:rPr>
                <w:rFonts w:hint="eastAsia"/>
                <w:spacing w:val="-43"/>
                <w:lang w:eastAsia="zh-CN"/>
              </w:rPr>
              <w:t xml:space="preserve"> </w:t>
            </w:r>
            <w:r>
              <w:rPr>
                <w:rFonts w:hint="eastAsia"/>
                <w:spacing w:val="-3"/>
                <w:lang w:eastAsia="zh-CN"/>
              </w:rPr>
              <w:t>分；</w:t>
            </w:r>
          </w:p>
          <w:p w:rsidR="007B0FF3" w:rsidRDefault="00DC6A99">
            <w:pPr>
              <w:pStyle w:val="TableText"/>
              <w:spacing w:before="51" w:line="219" w:lineRule="auto"/>
              <w:ind w:left="116"/>
              <w:rPr>
                <w:lang w:eastAsia="zh-CN"/>
              </w:rPr>
            </w:pPr>
            <w:r>
              <w:rPr>
                <w:rFonts w:hint="eastAsia"/>
                <w:spacing w:val="-2"/>
                <w:lang w:eastAsia="zh-CN"/>
              </w:rPr>
              <w:t>2.</w:t>
            </w:r>
            <w:r>
              <w:rPr>
                <w:rFonts w:hint="eastAsia"/>
                <w:spacing w:val="-2"/>
                <w:lang w:eastAsia="zh-CN"/>
              </w:rPr>
              <w:t>计划完整、合理、基本可行的得</w:t>
            </w:r>
            <w:r>
              <w:rPr>
                <w:rFonts w:hint="eastAsia"/>
                <w:spacing w:val="-39"/>
                <w:lang w:eastAsia="zh-CN"/>
              </w:rPr>
              <w:t xml:space="preserve"> </w:t>
            </w:r>
            <w:r>
              <w:rPr>
                <w:rFonts w:hint="eastAsia"/>
                <w:spacing w:val="-2"/>
                <w:lang w:eastAsia="zh-CN"/>
              </w:rPr>
              <w:t>3</w:t>
            </w:r>
            <w:r>
              <w:rPr>
                <w:rFonts w:hint="eastAsia"/>
                <w:spacing w:val="-46"/>
                <w:lang w:eastAsia="zh-CN"/>
              </w:rPr>
              <w:t xml:space="preserve"> </w:t>
            </w:r>
            <w:r>
              <w:rPr>
                <w:rFonts w:hint="eastAsia"/>
                <w:spacing w:val="-2"/>
                <w:lang w:eastAsia="zh-CN"/>
              </w:rPr>
              <w:t>分；</w:t>
            </w:r>
          </w:p>
          <w:p w:rsidR="007B0FF3" w:rsidRDefault="00DC6A99">
            <w:pPr>
              <w:pStyle w:val="TableText"/>
              <w:spacing w:before="49" w:line="216" w:lineRule="auto"/>
              <w:ind w:left="118"/>
              <w:rPr>
                <w:lang w:eastAsia="zh-CN"/>
              </w:rPr>
            </w:pPr>
            <w:r>
              <w:rPr>
                <w:rFonts w:hint="eastAsia"/>
                <w:spacing w:val="-3"/>
                <w:lang w:eastAsia="zh-CN"/>
              </w:rPr>
              <w:t>3.</w:t>
            </w:r>
            <w:r>
              <w:rPr>
                <w:rFonts w:hint="eastAsia"/>
                <w:spacing w:val="-3"/>
                <w:lang w:eastAsia="zh-CN"/>
              </w:rPr>
              <w:t>计划有所欠缺得</w:t>
            </w:r>
            <w:r>
              <w:rPr>
                <w:rFonts w:hint="eastAsia"/>
                <w:spacing w:val="-25"/>
                <w:lang w:eastAsia="zh-CN"/>
              </w:rPr>
              <w:t xml:space="preserve"> </w:t>
            </w:r>
            <w:r>
              <w:rPr>
                <w:rFonts w:hint="eastAsia"/>
                <w:spacing w:val="-3"/>
                <w:lang w:eastAsia="zh-CN"/>
              </w:rPr>
              <w:t>1</w:t>
            </w:r>
            <w:r>
              <w:rPr>
                <w:rFonts w:hint="eastAsia"/>
                <w:spacing w:val="-43"/>
                <w:lang w:eastAsia="zh-CN"/>
              </w:rPr>
              <w:t xml:space="preserve"> </w:t>
            </w:r>
            <w:r>
              <w:rPr>
                <w:rFonts w:hint="eastAsia"/>
                <w:spacing w:val="-3"/>
                <w:lang w:eastAsia="zh-CN"/>
              </w:rPr>
              <w:t>分；未提供不得分。</w:t>
            </w:r>
          </w:p>
        </w:tc>
      </w:tr>
      <w:tr w:rsidR="007B0FF3">
        <w:trPr>
          <w:trHeight w:val="3748"/>
        </w:trPr>
        <w:tc>
          <w:tcPr>
            <w:tcW w:w="1184" w:type="dxa"/>
            <w:vMerge/>
          </w:tcPr>
          <w:p w:rsidR="007B0FF3" w:rsidRDefault="007B0FF3">
            <w:pPr>
              <w:rPr>
                <w:rFonts w:ascii="宋体" w:hAnsi="宋体"/>
              </w:rPr>
            </w:pPr>
          </w:p>
        </w:tc>
        <w:tc>
          <w:tcPr>
            <w:tcW w:w="1299" w:type="dxa"/>
          </w:tcPr>
          <w:p w:rsidR="007B0FF3" w:rsidRDefault="007B0FF3">
            <w:pPr>
              <w:spacing w:line="254" w:lineRule="auto"/>
              <w:rPr>
                <w:rFonts w:ascii="宋体" w:hAnsi="宋体"/>
              </w:rPr>
            </w:pPr>
          </w:p>
          <w:p w:rsidR="007B0FF3" w:rsidRDefault="007B0FF3">
            <w:pPr>
              <w:spacing w:line="255" w:lineRule="auto"/>
              <w:rPr>
                <w:rFonts w:ascii="宋体" w:hAnsi="宋体"/>
              </w:rPr>
            </w:pPr>
          </w:p>
          <w:p w:rsidR="007B0FF3" w:rsidRDefault="007B0FF3">
            <w:pPr>
              <w:spacing w:line="255" w:lineRule="auto"/>
              <w:rPr>
                <w:rFonts w:ascii="宋体" w:hAnsi="宋体"/>
              </w:rPr>
            </w:pPr>
          </w:p>
          <w:p w:rsidR="007B0FF3" w:rsidRDefault="007B0FF3">
            <w:pPr>
              <w:spacing w:line="255" w:lineRule="auto"/>
              <w:rPr>
                <w:rFonts w:ascii="宋体" w:hAnsi="宋体"/>
              </w:rPr>
            </w:pPr>
          </w:p>
          <w:p w:rsidR="007B0FF3" w:rsidRDefault="007B0FF3">
            <w:pPr>
              <w:spacing w:line="255" w:lineRule="auto"/>
              <w:rPr>
                <w:rFonts w:ascii="宋体" w:hAnsi="宋体"/>
              </w:rPr>
            </w:pPr>
          </w:p>
          <w:p w:rsidR="007B0FF3" w:rsidRDefault="007B0FF3">
            <w:pPr>
              <w:spacing w:line="255" w:lineRule="auto"/>
              <w:rPr>
                <w:rFonts w:ascii="宋体" w:hAnsi="宋体"/>
              </w:rPr>
            </w:pPr>
          </w:p>
          <w:p w:rsidR="007B0FF3" w:rsidRDefault="00DC6A99">
            <w:pPr>
              <w:pStyle w:val="TableText"/>
              <w:spacing w:before="71" w:line="220" w:lineRule="auto"/>
              <w:ind w:left="218"/>
            </w:pPr>
            <w:proofErr w:type="spellStart"/>
            <w:r>
              <w:rPr>
                <w:rFonts w:hint="eastAsia"/>
                <w:spacing w:val="-3"/>
              </w:rPr>
              <w:t>项目管理</w:t>
            </w:r>
            <w:proofErr w:type="spellEnd"/>
          </w:p>
          <w:p w:rsidR="007B0FF3" w:rsidRDefault="00DC6A99">
            <w:pPr>
              <w:pStyle w:val="TableText"/>
              <w:spacing w:before="49" w:line="221" w:lineRule="auto"/>
              <w:ind w:left="436"/>
            </w:pPr>
            <w:proofErr w:type="spellStart"/>
            <w:r>
              <w:rPr>
                <w:rFonts w:hint="eastAsia"/>
                <w:spacing w:val="-4"/>
              </w:rPr>
              <w:t>制度</w:t>
            </w:r>
            <w:proofErr w:type="spellEnd"/>
          </w:p>
        </w:tc>
        <w:tc>
          <w:tcPr>
            <w:tcW w:w="719" w:type="dxa"/>
          </w:tcPr>
          <w:p w:rsidR="007B0FF3" w:rsidRDefault="007B0FF3">
            <w:pPr>
              <w:rPr>
                <w:rFonts w:ascii="宋体" w:hAnsi="宋体"/>
              </w:rPr>
            </w:pPr>
          </w:p>
          <w:p w:rsidR="007B0FF3" w:rsidRDefault="007B0FF3">
            <w:pPr>
              <w:rPr>
                <w:rFonts w:ascii="宋体" w:hAnsi="宋体"/>
              </w:rPr>
            </w:pPr>
          </w:p>
          <w:p w:rsidR="007B0FF3" w:rsidRDefault="007B0FF3">
            <w:pPr>
              <w:rPr>
                <w:rFonts w:ascii="宋体" w:hAnsi="宋体"/>
              </w:rPr>
            </w:pPr>
          </w:p>
          <w:p w:rsidR="007B0FF3" w:rsidRDefault="007B0FF3">
            <w:pPr>
              <w:spacing w:line="241" w:lineRule="auto"/>
              <w:rPr>
                <w:rFonts w:ascii="宋体" w:hAnsi="宋体"/>
              </w:rPr>
            </w:pPr>
          </w:p>
          <w:p w:rsidR="007B0FF3" w:rsidRDefault="007B0FF3">
            <w:pPr>
              <w:spacing w:line="241" w:lineRule="auto"/>
              <w:rPr>
                <w:rFonts w:ascii="宋体" w:hAnsi="宋体"/>
              </w:rPr>
            </w:pPr>
          </w:p>
          <w:p w:rsidR="007B0FF3" w:rsidRDefault="007B0FF3">
            <w:pPr>
              <w:spacing w:line="241" w:lineRule="auto"/>
              <w:rPr>
                <w:rFonts w:ascii="宋体" w:hAnsi="宋体"/>
              </w:rPr>
            </w:pPr>
          </w:p>
          <w:p w:rsidR="007B0FF3" w:rsidRDefault="007B0FF3">
            <w:pPr>
              <w:spacing w:line="241" w:lineRule="auto"/>
              <w:rPr>
                <w:rFonts w:ascii="宋体" w:hAnsi="宋体"/>
              </w:rPr>
            </w:pPr>
          </w:p>
          <w:p w:rsidR="007B0FF3" w:rsidRDefault="00DC6A99">
            <w:pPr>
              <w:pStyle w:val="TableText"/>
              <w:spacing w:before="71"/>
              <w:ind w:left="311"/>
            </w:pPr>
            <w:r>
              <w:rPr>
                <w:rFonts w:hint="eastAsia"/>
              </w:rPr>
              <w:t>6</w:t>
            </w:r>
          </w:p>
        </w:tc>
        <w:tc>
          <w:tcPr>
            <w:tcW w:w="6061" w:type="dxa"/>
          </w:tcPr>
          <w:p w:rsidR="007B0FF3" w:rsidRDefault="00DC6A99">
            <w:pPr>
              <w:pStyle w:val="TableText"/>
              <w:spacing w:before="47" w:line="262" w:lineRule="auto"/>
              <w:ind w:left="114" w:right="106"/>
            </w:pPr>
            <w:r>
              <w:rPr>
                <w:rFonts w:hint="eastAsia"/>
                <w:spacing w:val="-4"/>
                <w:lang w:eastAsia="zh-CN"/>
              </w:rPr>
              <w:t>根据供应商提供的以下项目管理制度的合理性、可操作进行综</w:t>
            </w:r>
            <w:r>
              <w:rPr>
                <w:rFonts w:hint="eastAsia"/>
                <w:spacing w:val="2"/>
                <w:lang w:eastAsia="zh-CN"/>
              </w:rPr>
              <w:t xml:space="preserve"> </w:t>
            </w:r>
            <w:r>
              <w:rPr>
                <w:rFonts w:hint="eastAsia"/>
                <w:lang w:eastAsia="zh-CN"/>
              </w:rPr>
              <w:t>合评分。（应包含但不限于：</w:t>
            </w:r>
            <w:r>
              <w:rPr>
                <w:rFonts w:hint="eastAsia"/>
                <w:lang w:eastAsia="zh-CN"/>
              </w:rPr>
              <w:t xml:space="preserve">1. </w:t>
            </w:r>
            <w:r>
              <w:rPr>
                <w:rFonts w:hint="eastAsia"/>
                <w:lang w:eastAsia="zh-CN"/>
              </w:rPr>
              <w:t>完善各项管理制度，主要包</w:t>
            </w:r>
            <w:r>
              <w:rPr>
                <w:rFonts w:hint="eastAsia"/>
                <w:spacing w:val="4"/>
                <w:lang w:eastAsia="zh-CN"/>
              </w:rPr>
              <w:t xml:space="preserve"> </w:t>
            </w:r>
            <w:proofErr w:type="gramStart"/>
            <w:r>
              <w:rPr>
                <w:rFonts w:hint="eastAsia"/>
                <w:spacing w:val="1"/>
                <w:lang w:eastAsia="zh-CN"/>
              </w:rPr>
              <w:t>括</w:t>
            </w:r>
            <w:proofErr w:type="gramEnd"/>
            <w:r>
              <w:rPr>
                <w:rFonts w:hint="eastAsia"/>
                <w:spacing w:val="-33"/>
                <w:lang w:eastAsia="zh-CN"/>
              </w:rPr>
              <w:t>：（</w:t>
            </w:r>
            <w:r>
              <w:rPr>
                <w:rFonts w:hint="eastAsia"/>
                <w:spacing w:val="1"/>
                <w:lang w:eastAsia="zh-CN"/>
              </w:rPr>
              <w:t>1</w:t>
            </w:r>
            <w:r>
              <w:rPr>
                <w:rFonts w:hint="eastAsia"/>
                <w:spacing w:val="1"/>
                <w:lang w:eastAsia="zh-CN"/>
              </w:rPr>
              <w:t>）安保服务岗位职责、工作流程及服务标准</w:t>
            </w:r>
            <w:r>
              <w:rPr>
                <w:rFonts w:hint="eastAsia"/>
                <w:spacing w:val="-33"/>
                <w:lang w:eastAsia="zh-CN"/>
              </w:rPr>
              <w:t>；（</w:t>
            </w:r>
            <w:r>
              <w:rPr>
                <w:rFonts w:hint="eastAsia"/>
                <w:spacing w:val="1"/>
                <w:lang w:eastAsia="zh-CN"/>
              </w:rPr>
              <w:t>2</w:t>
            </w:r>
            <w:r>
              <w:rPr>
                <w:rFonts w:hint="eastAsia"/>
                <w:spacing w:val="1"/>
                <w:lang w:eastAsia="zh-CN"/>
              </w:rPr>
              <w:t>）内</w:t>
            </w:r>
            <w:r>
              <w:rPr>
                <w:rFonts w:hint="eastAsia"/>
                <w:spacing w:val="2"/>
                <w:lang w:eastAsia="zh-CN"/>
              </w:rPr>
              <w:t xml:space="preserve"> </w:t>
            </w:r>
            <w:r>
              <w:rPr>
                <w:rFonts w:hint="eastAsia"/>
                <w:lang w:eastAsia="zh-CN"/>
              </w:rPr>
              <w:t>部管理制度。（如考勤、人员分工等）</w:t>
            </w:r>
            <w:r>
              <w:rPr>
                <w:rFonts w:hint="eastAsia"/>
                <w:lang w:eastAsia="zh-CN"/>
              </w:rPr>
              <w:t xml:space="preserve">2. </w:t>
            </w:r>
            <w:r>
              <w:rPr>
                <w:rFonts w:hint="eastAsia"/>
                <w:lang w:eastAsia="zh-CN"/>
              </w:rPr>
              <w:t>财务管理制度，应</w:t>
            </w:r>
            <w:r>
              <w:rPr>
                <w:rFonts w:hint="eastAsia"/>
                <w:spacing w:val="4"/>
                <w:lang w:eastAsia="zh-CN"/>
              </w:rPr>
              <w:t xml:space="preserve"> </w:t>
            </w:r>
            <w:r>
              <w:rPr>
                <w:rFonts w:hint="eastAsia"/>
                <w:spacing w:val="1"/>
                <w:lang w:eastAsia="zh-CN"/>
              </w:rPr>
              <w:t>建立财务管理制度，并符合以下要求</w:t>
            </w:r>
            <w:r>
              <w:rPr>
                <w:rFonts w:hint="eastAsia"/>
                <w:spacing w:val="-11"/>
                <w:lang w:eastAsia="zh-CN"/>
              </w:rPr>
              <w:t>：（</w:t>
            </w:r>
            <w:r>
              <w:rPr>
                <w:rFonts w:hint="eastAsia"/>
                <w:spacing w:val="1"/>
                <w:lang w:eastAsia="zh-CN"/>
              </w:rPr>
              <w:t>1</w:t>
            </w:r>
            <w:r>
              <w:rPr>
                <w:rFonts w:hint="eastAsia"/>
                <w:spacing w:val="1"/>
                <w:lang w:eastAsia="zh-CN"/>
              </w:rPr>
              <w:t>）服务费和其它费</w:t>
            </w:r>
            <w:r>
              <w:rPr>
                <w:rFonts w:hint="eastAsia"/>
                <w:spacing w:val="1"/>
                <w:lang w:eastAsia="zh-CN"/>
              </w:rPr>
              <w:t xml:space="preserve"> </w:t>
            </w:r>
            <w:r>
              <w:rPr>
                <w:rFonts w:hint="eastAsia"/>
                <w:lang w:eastAsia="zh-CN"/>
              </w:rPr>
              <w:t>用收支应符合相关法规要求；</w:t>
            </w:r>
            <w:r>
              <w:rPr>
                <w:rFonts w:hint="eastAsia"/>
                <w:lang w:eastAsia="zh-CN"/>
              </w:rPr>
              <w:t xml:space="preserve">3. </w:t>
            </w:r>
            <w:r>
              <w:rPr>
                <w:rFonts w:hint="eastAsia"/>
                <w:lang w:eastAsia="zh-CN"/>
              </w:rPr>
              <w:t>档案管理制度。有较完善的</w:t>
            </w:r>
            <w:r>
              <w:rPr>
                <w:rFonts w:hint="eastAsia"/>
                <w:spacing w:val="4"/>
                <w:lang w:eastAsia="zh-CN"/>
              </w:rPr>
              <w:t xml:space="preserve"> </w:t>
            </w:r>
            <w:r>
              <w:rPr>
                <w:rFonts w:hint="eastAsia"/>
                <w:spacing w:val="1"/>
                <w:lang w:eastAsia="zh-CN"/>
              </w:rPr>
              <w:t>服务档案制度，应包括</w:t>
            </w:r>
            <w:r>
              <w:rPr>
                <w:rFonts w:hint="eastAsia"/>
                <w:spacing w:val="-11"/>
                <w:lang w:eastAsia="zh-CN"/>
              </w:rPr>
              <w:t>：（</w:t>
            </w:r>
            <w:r>
              <w:rPr>
                <w:rFonts w:hint="eastAsia"/>
                <w:spacing w:val="1"/>
                <w:lang w:eastAsia="zh-CN"/>
              </w:rPr>
              <w:t>1</w:t>
            </w:r>
            <w:r>
              <w:rPr>
                <w:rFonts w:hint="eastAsia"/>
                <w:spacing w:val="1"/>
                <w:lang w:eastAsia="zh-CN"/>
              </w:rPr>
              <w:t>）技术档案，如权属资料、承接</w:t>
            </w:r>
            <w:r>
              <w:rPr>
                <w:rFonts w:hint="eastAsia"/>
                <w:spacing w:val="1"/>
                <w:lang w:eastAsia="zh-CN"/>
              </w:rPr>
              <w:t xml:space="preserve"> </w:t>
            </w:r>
            <w:r>
              <w:rPr>
                <w:rFonts w:hint="eastAsia"/>
                <w:spacing w:val="-1"/>
                <w:lang w:eastAsia="zh-CN"/>
              </w:rPr>
              <w:t>查验资料等</w:t>
            </w:r>
            <w:r>
              <w:rPr>
                <w:rFonts w:hint="eastAsia"/>
                <w:spacing w:val="-9"/>
                <w:lang w:eastAsia="zh-CN"/>
              </w:rPr>
              <w:t>；（</w:t>
            </w:r>
            <w:r>
              <w:rPr>
                <w:rFonts w:hint="eastAsia"/>
                <w:spacing w:val="-1"/>
                <w:lang w:eastAsia="zh-CN"/>
              </w:rPr>
              <w:t>2</w:t>
            </w:r>
            <w:r>
              <w:rPr>
                <w:rFonts w:hint="eastAsia"/>
                <w:spacing w:val="-1"/>
                <w:lang w:eastAsia="zh-CN"/>
              </w:rPr>
              <w:t>）</w:t>
            </w:r>
            <w:r>
              <w:rPr>
                <w:rFonts w:hint="eastAsia"/>
                <w:spacing w:val="-63"/>
                <w:lang w:eastAsia="zh-CN"/>
              </w:rPr>
              <w:t xml:space="preserve"> </w:t>
            </w:r>
            <w:r>
              <w:rPr>
                <w:rFonts w:hint="eastAsia"/>
                <w:spacing w:val="-1"/>
                <w:lang w:eastAsia="zh-CN"/>
              </w:rPr>
              <w:t>日常管理档案，如用人资料、应急事件处</w:t>
            </w:r>
            <w:r>
              <w:rPr>
                <w:rFonts w:hint="eastAsia"/>
                <w:lang w:eastAsia="zh-CN"/>
              </w:rPr>
              <w:t xml:space="preserve"> </w:t>
            </w:r>
            <w:r>
              <w:rPr>
                <w:rFonts w:hint="eastAsia"/>
                <w:spacing w:val="-1"/>
                <w:lang w:eastAsia="zh-CN"/>
              </w:rPr>
              <w:t>理档案、安全管理档案以及运行档案等。</w:t>
            </w:r>
            <w:r>
              <w:rPr>
                <w:rFonts w:hint="eastAsia"/>
                <w:spacing w:val="-1"/>
              </w:rPr>
              <w:t>）</w:t>
            </w:r>
          </w:p>
          <w:p w:rsidR="007B0FF3" w:rsidRDefault="00DC6A99">
            <w:pPr>
              <w:pStyle w:val="TableText"/>
              <w:spacing w:line="219" w:lineRule="auto"/>
              <w:ind w:left="130"/>
              <w:rPr>
                <w:lang w:eastAsia="zh-CN"/>
              </w:rPr>
            </w:pPr>
            <w:r>
              <w:rPr>
                <w:rFonts w:hint="eastAsia"/>
                <w:spacing w:val="-3"/>
                <w:lang w:eastAsia="zh-CN"/>
              </w:rPr>
              <w:t>1.</w:t>
            </w:r>
            <w:r>
              <w:rPr>
                <w:rFonts w:hint="eastAsia"/>
                <w:spacing w:val="-3"/>
                <w:lang w:eastAsia="zh-CN"/>
              </w:rPr>
              <w:t>制度详细、科学合理、可行性强的得</w:t>
            </w:r>
            <w:r>
              <w:rPr>
                <w:rFonts w:hint="eastAsia"/>
                <w:spacing w:val="-29"/>
                <w:lang w:eastAsia="zh-CN"/>
              </w:rPr>
              <w:t xml:space="preserve"> </w:t>
            </w:r>
            <w:r>
              <w:rPr>
                <w:rFonts w:hint="eastAsia"/>
                <w:spacing w:val="-3"/>
                <w:lang w:eastAsia="zh-CN"/>
              </w:rPr>
              <w:t>6</w:t>
            </w:r>
            <w:r>
              <w:rPr>
                <w:rFonts w:hint="eastAsia"/>
                <w:spacing w:val="-43"/>
                <w:lang w:eastAsia="zh-CN"/>
              </w:rPr>
              <w:t xml:space="preserve"> </w:t>
            </w:r>
            <w:r>
              <w:rPr>
                <w:rFonts w:hint="eastAsia"/>
                <w:spacing w:val="-3"/>
                <w:lang w:eastAsia="zh-CN"/>
              </w:rPr>
              <w:t>分；</w:t>
            </w:r>
          </w:p>
          <w:p w:rsidR="007B0FF3" w:rsidRDefault="00DC6A99">
            <w:pPr>
              <w:pStyle w:val="TableText"/>
              <w:spacing w:before="51" w:line="219" w:lineRule="auto"/>
              <w:ind w:left="116"/>
            </w:pPr>
            <w:r>
              <w:rPr>
                <w:rFonts w:hint="eastAsia"/>
                <w:spacing w:val="-2"/>
              </w:rPr>
              <w:t>2.</w:t>
            </w:r>
            <w:r>
              <w:rPr>
                <w:rFonts w:hint="eastAsia"/>
                <w:spacing w:val="-2"/>
              </w:rPr>
              <w:t>制度完整、合理、基本可行的得</w:t>
            </w:r>
            <w:r>
              <w:rPr>
                <w:rFonts w:hint="eastAsia"/>
                <w:spacing w:val="-39"/>
              </w:rPr>
              <w:t xml:space="preserve"> </w:t>
            </w:r>
            <w:r>
              <w:rPr>
                <w:rFonts w:hint="eastAsia"/>
                <w:spacing w:val="-2"/>
              </w:rPr>
              <w:t>3</w:t>
            </w:r>
            <w:r>
              <w:rPr>
                <w:rFonts w:hint="eastAsia"/>
                <w:spacing w:val="-46"/>
              </w:rPr>
              <w:t xml:space="preserve"> </w:t>
            </w:r>
            <w:r>
              <w:rPr>
                <w:rFonts w:hint="eastAsia"/>
                <w:spacing w:val="-2"/>
              </w:rPr>
              <w:t>分；</w:t>
            </w:r>
          </w:p>
          <w:p w:rsidR="007B0FF3" w:rsidRDefault="00DC6A99">
            <w:pPr>
              <w:pStyle w:val="TableText"/>
              <w:spacing w:before="50" w:line="215" w:lineRule="auto"/>
              <w:ind w:left="118"/>
            </w:pPr>
            <w:r>
              <w:rPr>
                <w:rFonts w:hint="eastAsia"/>
                <w:spacing w:val="-3"/>
              </w:rPr>
              <w:t>3.</w:t>
            </w:r>
            <w:r>
              <w:rPr>
                <w:rFonts w:hint="eastAsia"/>
                <w:spacing w:val="-3"/>
              </w:rPr>
              <w:t>制度有所欠缺得</w:t>
            </w:r>
            <w:r>
              <w:rPr>
                <w:rFonts w:hint="eastAsia"/>
                <w:spacing w:val="-25"/>
              </w:rPr>
              <w:t xml:space="preserve"> </w:t>
            </w:r>
            <w:r>
              <w:rPr>
                <w:rFonts w:hint="eastAsia"/>
                <w:spacing w:val="-3"/>
              </w:rPr>
              <w:t>1</w:t>
            </w:r>
            <w:r>
              <w:rPr>
                <w:rFonts w:hint="eastAsia"/>
                <w:spacing w:val="-43"/>
              </w:rPr>
              <w:t xml:space="preserve"> </w:t>
            </w:r>
            <w:proofErr w:type="spellStart"/>
            <w:r>
              <w:rPr>
                <w:rFonts w:hint="eastAsia"/>
                <w:spacing w:val="-3"/>
              </w:rPr>
              <w:t>分；未提供不得分</w:t>
            </w:r>
            <w:proofErr w:type="spellEnd"/>
            <w:r>
              <w:rPr>
                <w:rFonts w:hint="eastAsia"/>
                <w:spacing w:val="-3"/>
              </w:rPr>
              <w:t>。</w:t>
            </w:r>
          </w:p>
        </w:tc>
      </w:tr>
      <w:tr w:rsidR="007B0FF3">
        <w:trPr>
          <w:trHeight w:val="4376"/>
        </w:trPr>
        <w:tc>
          <w:tcPr>
            <w:tcW w:w="9263" w:type="dxa"/>
            <w:gridSpan w:val="4"/>
          </w:tcPr>
          <w:p w:rsidR="007B0FF3" w:rsidRDefault="00DC6A99">
            <w:pPr>
              <w:pStyle w:val="TableText"/>
              <w:spacing w:before="50" w:line="219" w:lineRule="auto"/>
              <w:ind w:left="118"/>
              <w:rPr>
                <w:lang w:eastAsia="zh-CN"/>
              </w:rPr>
            </w:pPr>
            <w:r>
              <w:rPr>
                <w:rFonts w:hint="eastAsia"/>
                <w:spacing w:val="-1"/>
                <w:lang w:eastAsia="zh-CN"/>
              </w:rPr>
              <w:lastRenderedPageBreak/>
              <w:t>上述技术部分描述中，详细、科学合理、可行、针对性强指：</w:t>
            </w:r>
          </w:p>
          <w:p w:rsidR="007B0FF3" w:rsidRDefault="00DC6A99">
            <w:pPr>
              <w:pStyle w:val="TableText"/>
              <w:spacing w:before="51" w:line="219" w:lineRule="auto"/>
              <w:ind w:left="123"/>
              <w:rPr>
                <w:lang w:eastAsia="zh-CN"/>
              </w:rPr>
            </w:pPr>
            <w:r>
              <w:rPr>
                <w:rFonts w:hint="eastAsia"/>
                <w:lang w:eastAsia="zh-CN"/>
              </w:rPr>
              <w:t>（</w:t>
            </w:r>
            <w:r>
              <w:rPr>
                <w:rFonts w:hint="eastAsia"/>
                <w:lang w:eastAsia="zh-CN"/>
              </w:rPr>
              <w:t>1</w:t>
            </w:r>
            <w:r>
              <w:rPr>
                <w:rFonts w:hint="eastAsia"/>
                <w:lang w:eastAsia="zh-CN"/>
              </w:rPr>
              <w:t>）提供的响应方案基于采购需求的全口径</w:t>
            </w:r>
            <w:r>
              <w:rPr>
                <w:rFonts w:hint="eastAsia"/>
                <w:spacing w:val="-1"/>
                <w:lang w:eastAsia="zh-CN"/>
              </w:rPr>
              <w:t>，提出了具有可行性的现状情况预判；</w:t>
            </w:r>
          </w:p>
          <w:p w:rsidR="007B0FF3" w:rsidRDefault="00DC6A99">
            <w:pPr>
              <w:pStyle w:val="TableText"/>
              <w:spacing w:before="50" w:line="220" w:lineRule="auto"/>
              <w:jc w:val="right"/>
              <w:rPr>
                <w:lang w:eastAsia="zh-CN"/>
              </w:rPr>
            </w:pPr>
            <w:r>
              <w:rPr>
                <w:rFonts w:hint="eastAsia"/>
                <w:spacing w:val="-6"/>
                <w:lang w:eastAsia="zh-CN"/>
              </w:rPr>
              <w:t>（</w:t>
            </w:r>
            <w:r>
              <w:rPr>
                <w:rFonts w:hint="eastAsia"/>
                <w:spacing w:val="-6"/>
                <w:lang w:eastAsia="zh-CN"/>
              </w:rPr>
              <w:t>2</w:t>
            </w:r>
            <w:r>
              <w:rPr>
                <w:rFonts w:hint="eastAsia"/>
                <w:spacing w:val="-6"/>
                <w:lang w:eastAsia="zh-CN"/>
              </w:rPr>
              <w:t>）准确把握项目重难点，分析各类情况可能发生的不可预见性，并尽可能列明</w:t>
            </w:r>
            <w:r>
              <w:rPr>
                <w:rFonts w:hint="eastAsia"/>
                <w:spacing w:val="-7"/>
                <w:lang w:eastAsia="zh-CN"/>
              </w:rPr>
              <w:t>多种详细预案；</w:t>
            </w:r>
          </w:p>
          <w:p w:rsidR="007B0FF3" w:rsidRDefault="00DC6A99">
            <w:pPr>
              <w:pStyle w:val="TableText"/>
              <w:spacing w:before="50" w:line="219" w:lineRule="auto"/>
              <w:ind w:left="123"/>
              <w:rPr>
                <w:lang w:eastAsia="zh-CN"/>
              </w:rPr>
            </w:pPr>
            <w:r>
              <w:rPr>
                <w:rFonts w:hint="eastAsia"/>
                <w:spacing w:val="-1"/>
                <w:lang w:eastAsia="zh-CN"/>
              </w:rPr>
              <w:t>（</w:t>
            </w:r>
            <w:r>
              <w:rPr>
                <w:rFonts w:hint="eastAsia"/>
                <w:spacing w:val="-1"/>
                <w:lang w:eastAsia="zh-CN"/>
              </w:rPr>
              <w:t>3</w:t>
            </w:r>
            <w:r>
              <w:rPr>
                <w:rFonts w:hint="eastAsia"/>
                <w:spacing w:val="-1"/>
                <w:lang w:eastAsia="zh-CN"/>
              </w:rPr>
              <w:t>）针对项目内容的不同特点及性能提供个性化的解决方案，也可以举例论证；</w:t>
            </w:r>
          </w:p>
          <w:p w:rsidR="007B0FF3" w:rsidRDefault="00DC6A99">
            <w:pPr>
              <w:pStyle w:val="TableText"/>
              <w:spacing w:before="49" w:line="241" w:lineRule="auto"/>
              <w:ind w:left="118" w:right="491" w:firstLine="4"/>
            </w:pPr>
            <w:r>
              <w:rPr>
                <w:rFonts w:hint="eastAsia"/>
                <w:spacing w:val="-1"/>
                <w:lang w:eastAsia="zh-CN"/>
              </w:rPr>
              <w:t>（</w:t>
            </w:r>
            <w:r>
              <w:rPr>
                <w:rFonts w:hint="eastAsia"/>
                <w:spacing w:val="-1"/>
                <w:lang w:eastAsia="zh-CN"/>
              </w:rPr>
              <w:t>4</w:t>
            </w:r>
            <w:r>
              <w:rPr>
                <w:rFonts w:hint="eastAsia"/>
                <w:spacing w:val="-1"/>
                <w:lang w:eastAsia="zh-CN"/>
              </w:rPr>
              <w:t>）对于资料响应方案的支撑材料提供细致、具体，具有一定的论证</w:t>
            </w:r>
            <w:r>
              <w:rPr>
                <w:rFonts w:hint="eastAsia"/>
                <w:spacing w:val="-2"/>
                <w:lang w:eastAsia="zh-CN"/>
              </w:rPr>
              <w:t>支撑性及可追溯性。</w:t>
            </w:r>
            <w:r>
              <w:rPr>
                <w:rFonts w:hint="eastAsia"/>
                <w:lang w:eastAsia="zh-CN"/>
              </w:rPr>
              <w:t xml:space="preserve"> </w:t>
            </w:r>
            <w:proofErr w:type="spellStart"/>
            <w:r>
              <w:rPr>
                <w:rFonts w:hint="eastAsia"/>
                <w:spacing w:val="-1"/>
              </w:rPr>
              <w:t>完整、合理、基本可行指</w:t>
            </w:r>
            <w:proofErr w:type="spellEnd"/>
            <w:r>
              <w:rPr>
                <w:rFonts w:hint="eastAsia"/>
                <w:spacing w:val="-1"/>
              </w:rPr>
              <w:t>：</w:t>
            </w:r>
          </w:p>
          <w:p w:rsidR="007B0FF3" w:rsidRDefault="00DC6A99">
            <w:pPr>
              <w:pStyle w:val="TableText"/>
              <w:spacing w:before="51" w:line="219" w:lineRule="auto"/>
              <w:ind w:left="123"/>
              <w:rPr>
                <w:lang w:eastAsia="zh-CN"/>
              </w:rPr>
            </w:pPr>
            <w:r>
              <w:rPr>
                <w:rFonts w:hint="eastAsia"/>
                <w:lang w:eastAsia="zh-CN"/>
              </w:rPr>
              <w:t>（</w:t>
            </w:r>
            <w:r>
              <w:rPr>
                <w:rFonts w:hint="eastAsia"/>
                <w:lang w:eastAsia="zh-CN"/>
              </w:rPr>
              <w:t>1</w:t>
            </w:r>
            <w:r>
              <w:rPr>
                <w:rFonts w:hint="eastAsia"/>
                <w:lang w:eastAsia="zh-CN"/>
              </w:rPr>
              <w:t>）提供的响应方案完整，但没有对采购需</w:t>
            </w:r>
            <w:r>
              <w:rPr>
                <w:rFonts w:hint="eastAsia"/>
                <w:spacing w:val="-1"/>
                <w:lang w:eastAsia="zh-CN"/>
              </w:rPr>
              <w:t>求的具体内容</w:t>
            </w:r>
            <w:proofErr w:type="gramStart"/>
            <w:r>
              <w:rPr>
                <w:rFonts w:hint="eastAsia"/>
                <w:spacing w:val="-1"/>
                <w:lang w:eastAsia="zh-CN"/>
              </w:rPr>
              <w:t>作出</w:t>
            </w:r>
            <w:proofErr w:type="gramEnd"/>
            <w:r>
              <w:rPr>
                <w:rFonts w:hint="eastAsia"/>
                <w:spacing w:val="-1"/>
                <w:lang w:eastAsia="zh-CN"/>
              </w:rPr>
              <w:t>针对性的解决方案；</w:t>
            </w:r>
          </w:p>
          <w:p w:rsidR="007B0FF3" w:rsidRDefault="00DC6A99">
            <w:pPr>
              <w:pStyle w:val="TableText"/>
              <w:spacing w:before="51" w:line="219" w:lineRule="auto"/>
              <w:ind w:left="123"/>
              <w:rPr>
                <w:lang w:eastAsia="zh-CN"/>
              </w:rPr>
            </w:pPr>
            <w:r>
              <w:rPr>
                <w:rFonts w:hint="eastAsia"/>
                <w:spacing w:val="-1"/>
                <w:lang w:eastAsia="zh-CN"/>
              </w:rPr>
              <w:t>（</w:t>
            </w:r>
            <w:r>
              <w:rPr>
                <w:rFonts w:hint="eastAsia"/>
                <w:spacing w:val="-1"/>
                <w:lang w:eastAsia="zh-CN"/>
              </w:rPr>
              <w:t>2</w:t>
            </w:r>
            <w:r>
              <w:rPr>
                <w:rFonts w:hint="eastAsia"/>
                <w:spacing w:val="-1"/>
                <w:lang w:eastAsia="zh-CN"/>
              </w:rPr>
              <w:t>）对项目内容能提出解决措施但是不够具体，没有举例论证；</w:t>
            </w:r>
          </w:p>
          <w:p w:rsidR="007B0FF3" w:rsidRDefault="00DC6A99">
            <w:pPr>
              <w:pStyle w:val="TableText"/>
              <w:spacing w:before="50" w:line="241" w:lineRule="auto"/>
              <w:ind w:left="116" w:right="2272" w:firstLine="7"/>
              <w:rPr>
                <w:lang w:eastAsia="zh-CN"/>
              </w:rPr>
            </w:pPr>
            <w:r>
              <w:rPr>
                <w:rFonts w:hint="eastAsia"/>
                <w:spacing w:val="-2"/>
                <w:lang w:eastAsia="zh-CN"/>
              </w:rPr>
              <w:t>（</w:t>
            </w:r>
            <w:r>
              <w:rPr>
                <w:rFonts w:hint="eastAsia"/>
                <w:spacing w:val="-2"/>
                <w:lang w:eastAsia="zh-CN"/>
              </w:rPr>
              <w:t>3</w:t>
            </w:r>
            <w:r>
              <w:rPr>
                <w:rFonts w:hint="eastAsia"/>
                <w:spacing w:val="-2"/>
                <w:lang w:eastAsia="zh-CN"/>
              </w:rPr>
              <w:t>）能提供对于资料响应方案的支撑材料，但材料不完整</w:t>
            </w:r>
            <w:r>
              <w:rPr>
                <w:rFonts w:hint="eastAsia"/>
                <w:spacing w:val="-3"/>
                <w:lang w:eastAsia="zh-CN"/>
              </w:rPr>
              <w:t>或不可追溯；</w:t>
            </w:r>
            <w:r>
              <w:rPr>
                <w:rFonts w:hint="eastAsia"/>
                <w:lang w:eastAsia="zh-CN"/>
              </w:rPr>
              <w:t xml:space="preserve"> </w:t>
            </w:r>
            <w:r>
              <w:rPr>
                <w:rFonts w:hint="eastAsia"/>
                <w:spacing w:val="-1"/>
                <w:lang w:eastAsia="zh-CN"/>
              </w:rPr>
              <w:t>存在部分缺陷或缺漏指：</w:t>
            </w:r>
          </w:p>
          <w:p w:rsidR="007B0FF3" w:rsidRDefault="00DC6A99">
            <w:pPr>
              <w:pStyle w:val="TableText"/>
              <w:spacing w:before="50" w:line="220" w:lineRule="auto"/>
              <w:ind w:left="123"/>
              <w:rPr>
                <w:lang w:eastAsia="zh-CN"/>
              </w:rPr>
            </w:pPr>
            <w:r>
              <w:rPr>
                <w:rFonts w:hint="eastAsia"/>
                <w:spacing w:val="-1"/>
                <w:lang w:eastAsia="zh-CN"/>
              </w:rPr>
              <w:t>（</w:t>
            </w:r>
            <w:r>
              <w:rPr>
                <w:rFonts w:hint="eastAsia"/>
                <w:spacing w:val="-1"/>
                <w:lang w:eastAsia="zh-CN"/>
              </w:rPr>
              <w:t>1</w:t>
            </w:r>
            <w:r>
              <w:rPr>
                <w:rFonts w:hint="eastAsia"/>
                <w:spacing w:val="-1"/>
                <w:lang w:eastAsia="zh-CN"/>
              </w:rPr>
              <w:t>）响应方案不完整，存在明显的缺项；</w:t>
            </w:r>
          </w:p>
          <w:p w:rsidR="007B0FF3" w:rsidRDefault="00DC6A99">
            <w:pPr>
              <w:pStyle w:val="TableText"/>
              <w:spacing w:before="50" w:line="219" w:lineRule="auto"/>
              <w:ind w:left="123"/>
              <w:rPr>
                <w:lang w:eastAsia="zh-CN"/>
              </w:rPr>
            </w:pPr>
            <w:r>
              <w:rPr>
                <w:rFonts w:hint="eastAsia"/>
                <w:lang w:eastAsia="zh-CN"/>
              </w:rPr>
              <w:t>（</w:t>
            </w:r>
            <w:r>
              <w:rPr>
                <w:rFonts w:hint="eastAsia"/>
                <w:lang w:eastAsia="zh-CN"/>
              </w:rPr>
              <w:t>2</w:t>
            </w:r>
            <w:r>
              <w:rPr>
                <w:rFonts w:hint="eastAsia"/>
                <w:lang w:eastAsia="zh-CN"/>
              </w:rPr>
              <w:t>）只对方案</w:t>
            </w:r>
            <w:proofErr w:type="gramStart"/>
            <w:r>
              <w:rPr>
                <w:rFonts w:hint="eastAsia"/>
                <w:lang w:eastAsia="zh-CN"/>
              </w:rPr>
              <w:t>作出</w:t>
            </w:r>
            <w:proofErr w:type="gramEnd"/>
            <w:r>
              <w:rPr>
                <w:rFonts w:hint="eastAsia"/>
                <w:lang w:eastAsia="zh-CN"/>
              </w:rPr>
              <w:t>标题式的简单论证，并未</w:t>
            </w:r>
            <w:r>
              <w:rPr>
                <w:rFonts w:hint="eastAsia"/>
                <w:spacing w:val="-1"/>
                <w:lang w:eastAsia="zh-CN"/>
              </w:rPr>
              <w:t>展开分析或列明可行的具体解决方案；</w:t>
            </w:r>
          </w:p>
          <w:p w:rsidR="007B0FF3" w:rsidRDefault="00DC6A99">
            <w:pPr>
              <w:pStyle w:val="TableText"/>
              <w:spacing w:before="51" w:line="221" w:lineRule="auto"/>
              <w:ind w:left="123"/>
              <w:rPr>
                <w:lang w:eastAsia="zh-CN"/>
              </w:rPr>
            </w:pPr>
            <w:r>
              <w:rPr>
                <w:rFonts w:hint="eastAsia"/>
                <w:spacing w:val="-1"/>
                <w:lang w:eastAsia="zh-CN"/>
              </w:rPr>
              <w:t>（</w:t>
            </w:r>
            <w:r>
              <w:rPr>
                <w:rFonts w:hint="eastAsia"/>
                <w:spacing w:val="-1"/>
                <w:lang w:eastAsia="zh-CN"/>
              </w:rPr>
              <w:t>3</w:t>
            </w:r>
            <w:r>
              <w:rPr>
                <w:rFonts w:hint="eastAsia"/>
                <w:spacing w:val="-1"/>
                <w:lang w:eastAsia="zh-CN"/>
              </w:rPr>
              <w:t>）对项目要求的响应进行泛化一般描述，缺少针对性；</w:t>
            </w:r>
          </w:p>
          <w:p w:rsidR="007B0FF3" w:rsidRDefault="00DC6A99">
            <w:pPr>
              <w:pStyle w:val="TableText"/>
              <w:spacing w:before="48" w:line="218" w:lineRule="auto"/>
              <w:ind w:left="123"/>
              <w:rPr>
                <w:lang w:eastAsia="zh-CN"/>
              </w:rPr>
            </w:pPr>
            <w:r>
              <w:rPr>
                <w:rFonts w:hint="eastAsia"/>
                <w:spacing w:val="-1"/>
                <w:lang w:eastAsia="zh-CN"/>
              </w:rPr>
              <w:t>（</w:t>
            </w:r>
            <w:r>
              <w:rPr>
                <w:rFonts w:hint="eastAsia"/>
                <w:spacing w:val="-1"/>
                <w:lang w:eastAsia="zh-CN"/>
              </w:rPr>
              <w:t>4</w:t>
            </w:r>
            <w:r>
              <w:rPr>
                <w:rFonts w:hint="eastAsia"/>
                <w:spacing w:val="-1"/>
                <w:lang w:eastAsia="zh-CN"/>
              </w:rPr>
              <w:t>）部分资料响应方案的支撑材料提供过于简单或未提供，难于采信。</w:t>
            </w:r>
          </w:p>
        </w:tc>
      </w:tr>
    </w:tbl>
    <w:p w:rsidR="007B0FF3" w:rsidRDefault="007B0FF3">
      <w:pPr>
        <w:rPr>
          <w:rFonts w:ascii="宋体" w:hAnsi="宋体"/>
          <w:lang w:val="zh-CN"/>
        </w:rPr>
      </w:pPr>
    </w:p>
    <w:p w:rsidR="007B0FF3" w:rsidRDefault="007B0FF3">
      <w:pPr>
        <w:rPr>
          <w:rFonts w:ascii="宋体" w:hAnsi="宋体"/>
          <w:lang w:val="zh-CN"/>
        </w:rPr>
      </w:pPr>
    </w:p>
    <w:p w:rsidR="007B0FF3" w:rsidRDefault="007B0FF3">
      <w:pPr>
        <w:rPr>
          <w:rFonts w:ascii="宋体" w:hAnsi="宋体"/>
          <w:lang w:val="zh-CN"/>
        </w:rPr>
      </w:pPr>
    </w:p>
    <w:sectPr w:rsidR="007B0FF3">
      <w:headerReference w:type="default" r:id="rId13"/>
      <w:foot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99" w:rsidRDefault="00DC6A99">
      <w:r>
        <w:separator/>
      </w:r>
    </w:p>
  </w:endnote>
  <w:endnote w:type="continuationSeparator" w:id="0">
    <w:p w:rsidR="00DC6A99" w:rsidRDefault="00DC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F3" w:rsidRDefault="00DC6A99">
    <w:pPr>
      <w:spacing w:line="176" w:lineRule="auto"/>
      <w:ind w:left="4080"/>
      <w:rPr>
        <w:rFonts w:ascii="Times New Roman" w:eastAsia="Times New Roman" w:hAnsi="Times New Roman" w:cs="Times New Roman"/>
        <w:sz w:val="18"/>
        <w:szCs w:val="18"/>
      </w:rPr>
    </w:pPr>
    <w:r>
      <w:rPr>
        <w:noProof/>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0FF3" w:rsidRDefault="00DC6A99">
                          <w:pPr>
                            <w:pStyle w:val="a6"/>
                          </w:pPr>
                          <w:r>
                            <w:fldChar w:fldCharType="begin"/>
                          </w:r>
                          <w:r>
                            <w:instrText xml:space="preserve"> PAGE  \* MERGEFORMAT </w:instrText>
                          </w:r>
                          <w:r>
                            <w:fldChar w:fldCharType="separate"/>
                          </w:r>
                          <w:r w:rsidR="000E5046">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BlYgIAAAw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xKEBlYgIAAAwFAAAOAAAAAAAAAAAAAAAAAC4CAABkcnMvZTJvRG9jLnht&#10;bFBLAQItABQABgAIAAAAIQBxqtG51wAAAAUBAAAPAAAAAAAAAAAAAAAAALwEAABkcnMvZG93bnJl&#10;di54bWxQSwUGAAAAAAQABADzAAAAwAUAAAAA&#10;" filled="f" stroked="f" strokeweight=".5pt">
              <v:textbox style="mso-fit-shape-to-text:t" inset="0,0,0,0">
                <w:txbxContent>
                  <w:p w:rsidR="007B0FF3" w:rsidRDefault="00DC6A99">
                    <w:pPr>
                      <w:pStyle w:val="a6"/>
                    </w:pPr>
                    <w:r>
                      <w:fldChar w:fldCharType="begin"/>
                    </w:r>
                    <w:r>
                      <w:instrText xml:space="preserve"> PAGE  \* MERGEFORMAT </w:instrText>
                    </w:r>
                    <w:r>
                      <w:fldChar w:fldCharType="separate"/>
                    </w:r>
                    <w:r w:rsidR="000E5046">
                      <w:rPr>
                        <w:noProof/>
                      </w:rPr>
                      <w:t>5</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F3" w:rsidRDefault="00DC6A99">
    <w:pPr>
      <w:spacing w:line="176" w:lineRule="auto"/>
      <w:ind w:left="4437"/>
      <w:rPr>
        <w:rFonts w:ascii="Times New Roman" w:eastAsia="Times New Roman" w:hAnsi="Times New Roman" w:cs="Times New Roman"/>
        <w:sz w:val="18"/>
        <w:szCs w:val="18"/>
      </w:rPr>
    </w:pPr>
    <w:r>
      <w:rPr>
        <w:noProof/>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0FF3" w:rsidRDefault="00DC6A99">
                          <w:pPr>
                            <w:pStyle w:val="a6"/>
                          </w:pPr>
                          <w:r>
                            <w:fldChar w:fldCharType="begin"/>
                          </w:r>
                          <w:r>
                            <w:instrText xml:space="preserve"> PAGE  \* MERGEFORMAT </w:instrText>
                          </w:r>
                          <w:r>
                            <w:fldChar w:fldCharType="separate"/>
                          </w:r>
                          <w:r w:rsidR="000E5046">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2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dtFtlkAgAAEwUAAA4AAAAAAAAAAAAAAAAALgIAAGRycy9lMm9Eb2Mu&#10;eG1sUEsBAi0AFAAGAAgAAAAhAHGq0bnXAAAABQEAAA8AAAAAAAAAAAAAAAAAvgQAAGRycy9kb3du&#10;cmV2LnhtbFBLBQYAAAAABAAEAPMAAADCBQAAAAA=&#10;" filled="f" stroked="f" strokeweight=".5pt">
              <v:textbox style="mso-fit-shape-to-text:t" inset="0,0,0,0">
                <w:txbxContent>
                  <w:p w:rsidR="007B0FF3" w:rsidRDefault="00DC6A99">
                    <w:pPr>
                      <w:pStyle w:val="a6"/>
                    </w:pPr>
                    <w:r>
                      <w:fldChar w:fldCharType="begin"/>
                    </w:r>
                    <w:r>
                      <w:instrText xml:space="preserve"> PAGE  \* MERGEFORMAT </w:instrText>
                    </w:r>
                    <w:r>
                      <w:fldChar w:fldCharType="separate"/>
                    </w:r>
                    <w:r w:rsidR="000E5046">
                      <w:rPr>
                        <w:noProof/>
                      </w:rPr>
                      <w:t>12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F3" w:rsidRDefault="00DC6A99">
    <w:pPr>
      <w:pStyle w:val="a6"/>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0FF3" w:rsidRDefault="00DC6A99">
                          <w:pPr>
                            <w:pStyle w:val="a6"/>
                          </w:pPr>
                          <w:r>
                            <w:fldChar w:fldCharType="begin"/>
                          </w:r>
                          <w:r>
                            <w:instrText xml:space="preserve"> PAGE  \* MERGEFORMAT </w:instrText>
                          </w:r>
                          <w:r>
                            <w:fldChar w:fldCharType="separate"/>
                          </w:r>
                          <w:r w:rsidR="000E5046">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2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WgKMEZQIAABMFAAAOAAAAAAAAAAAAAAAAAC4CAABkcnMvZTJvRG9j&#10;LnhtbFBLAQItABQABgAIAAAAIQBxqtG51wAAAAUBAAAPAAAAAAAAAAAAAAAAAL8EAABkcnMvZG93&#10;bnJldi54bWxQSwUGAAAAAAQABADzAAAAwwUAAAAA&#10;" filled="f" stroked="f" strokeweight=".5pt">
              <v:textbox style="mso-fit-shape-to-text:t" inset="0,0,0,0">
                <w:txbxContent>
                  <w:p w:rsidR="007B0FF3" w:rsidRDefault="00DC6A99">
                    <w:pPr>
                      <w:pStyle w:val="a6"/>
                    </w:pPr>
                    <w:r>
                      <w:fldChar w:fldCharType="begin"/>
                    </w:r>
                    <w:r>
                      <w:instrText xml:space="preserve"> PAGE  \* MERGEFORMAT </w:instrText>
                    </w:r>
                    <w:r>
                      <w:fldChar w:fldCharType="separate"/>
                    </w:r>
                    <w:r w:rsidR="000E5046">
                      <w:rPr>
                        <w:noProof/>
                      </w:rPr>
                      <w:t>13</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F3" w:rsidRDefault="00DC6A99">
    <w:pPr>
      <w:pStyle w:val="a4"/>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10133330</wp:posOffset>
              </wp:positionV>
              <wp:extent cx="166370" cy="152400"/>
              <wp:effectExtent l="0" t="0" r="0" b="0"/>
              <wp:wrapNone/>
              <wp:docPr id="41" name="文本框 1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rsidR="007B0FF3" w:rsidRDefault="00DC6A99">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rsidR="000E5046">
                            <w:rPr>
                              <w:rFonts w:ascii="Times New Roman"/>
                              <w:noProof/>
                              <w:sz w:val="18"/>
                            </w:rPr>
                            <w:t>27</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2" o:spid="_x0000_s1029" type="#_x0000_t202" style="position:absolute;left:0;text-align:left;margin-left:291.15pt;margin-top:797.9pt;width:13.1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" filled="f" stroked="f">
              <v:textbox inset="0,0,0,0">
                <w:txbxContent>
                  <w:p w:rsidR="007B0FF3" w:rsidRDefault="00DC6A99">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rsidR="000E5046">
                      <w:rPr>
                        <w:rFonts w:ascii="Times New Roman"/>
                        <w:noProof/>
                        <w:sz w:val="18"/>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99" w:rsidRDefault="00DC6A99">
      <w:r>
        <w:separator/>
      </w:r>
    </w:p>
  </w:footnote>
  <w:footnote w:type="continuationSeparator" w:id="0">
    <w:p w:rsidR="00DC6A99" w:rsidRDefault="00DC6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F3" w:rsidRDefault="00DC6A99">
    <w:pPr>
      <w:pStyle w:val="a4"/>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1140460</wp:posOffset>
              </wp:positionH>
              <wp:positionV relativeFrom="page">
                <wp:posOffset>705485</wp:posOffset>
              </wp:positionV>
              <wp:extent cx="5278120" cy="0"/>
              <wp:effectExtent l="0" t="0" r="0" b="0"/>
              <wp:wrapNone/>
              <wp:docPr id="40" name="直线 10"/>
              <wp:cNvGraphicFramePr/>
              <a:graphic xmlns:a="http://schemas.openxmlformats.org/drawingml/2006/main">
                <a:graphicData uri="http://schemas.microsoft.com/office/word/2010/wordprocessingShape">
                  <wps:wsp>
                    <wps:cNvCnPr/>
                    <wps:spPr>
                      <a:xfrm>
                        <a:off x="0" y="0"/>
                        <a:ext cx="527812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 o:spid="_x0000_s1026" o:spt="20" style="position:absolute;left:0pt;margin-left:89.8pt;margin-top:55.55pt;height:0pt;width:415.6pt;mso-position-horizontal-relative:page;mso-position-vertical-relative:page;z-index:-251656192;mso-width-relative:page;mso-height-relative:page;" filled="f" stroked="t" coordsize="21600,21600" o:gfxdata="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EVkBdMAAAAM&#10;AQAADwAAAAAAAAABACAAAAAiAAAAZHJzL2Rvd25yZXYueG1sUEsBAhQAFAAAAAgAh07iQAojTo3o&#10;AQAA3QMAAA4AAAAAAAAAAQAgAAAAIgEAAGRycy9lMm9Eb2MueG1sUEsFBgAAAAAGAAYAWQEAAHwF&#10;A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11C3C"/>
    <w:multiLevelType w:val="multilevel"/>
    <w:tmpl w:val="18E11C3C"/>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8556E30"/>
    <w:multiLevelType w:val="multilevel"/>
    <w:tmpl w:val="28556E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5107505"/>
    <w:multiLevelType w:val="multilevel"/>
    <w:tmpl w:val="3510750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FA84B13"/>
    <w:multiLevelType w:val="multilevel"/>
    <w:tmpl w:val="3FA84B13"/>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19869B7"/>
    <w:multiLevelType w:val="multilevel"/>
    <w:tmpl w:val="519869B7"/>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29B3B6E"/>
    <w:multiLevelType w:val="multilevel"/>
    <w:tmpl w:val="529B3B6E"/>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0F2C8E"/>
    <w:multiLevelType w:val="multilevel"/>
    <w:tmpl w:val="530F2C8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8B657F2"/>
    <w:multiLevelType w:val="multilevel"/>
    <w:tmpl w:val="68B657F2"/>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9A06F9C"/>
    <w:multiLevelType w:val="multilevel"/>
    <w:tmpl w:val="69A06F9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749D759A"/>
    <w:multiLevelType w:val="multilevel"/>
    <w:tmpl w:val="749D759A"/>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77ECEBE2"/>
    <w:multiLevelType w:val="singleLevel"/>
    <w:tmpl w:val="77ECEBE2"/>
    <w:lvl w:ilvl="0">
      <w:start w:val="1"/>
      <w:numFmt w:val="chineseCounting"/>
      <w:suff w:val="nothing"/>
      <w:lvlText w:val="%1、"/>
      <w:lvlJc w:val="left"/>
      <w:rPr>
        <w:rFonts w:hint="eastAsia"/>
      </w:rPr>
    </w:lvl>
  </w:abstractNum>
  <w:num w:numId="1">
    <w:abstractNumId w:val="10"/>
  </w:num>
  <w:num w:numId="2">
    <w:abstractNumId w:val="0"/>
  </w:num>
  <w:num w:numId="3">
    <w:abstractNumId w:val="2"/>
  </w:num>
  <w:num w:numId="4">
    <w:abstractNumId w:val="3"/>
  </w:num>
  <w:num w:numId="5">
    <w:abstractNumId w:val="1"/>
  </w:num>
  <w:num w:numId="6">
    <w:abstractNumId w:val="4"/>
  </w:num>
  <w:num w:numId="7">
    <w:abstractNumId w:val="6"/>
  </w:num>
  <w:num w:numId="8">
    <w:abstractNumId w:val="9"/>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U3MmY4NjM5Y2Y3ZDZjNzUzYmRjODVmMzdlZDIifQ=="/>
  </w:docVars>
  <w:rsids>
    <w:rsidRoot w:val="00611A23"/>
    <w:rsid w:val="00000669"/>
    <w:rsid w:val="000A10DC"/>
    <w:rsid w:val="000B7681"/>
    <w:rsid w:val="000E5046"/>
    <w:rsid w:val="00145A76"/>
    <w:rsid w:val="001857DE"/>
    <w:rsid w:val="001B1219"/>
    <w:rsid w:val="001B5739"/>
    <w:rsid w:val="002514E3"/>
    <w:rsid w:val="0025790F"/>
    <w:rsid w:val="00316446"/>
    <w:rsid w:val="0034715F"/>
    <w:rsid w:val="00351971"/>
    <w:rsid w:val="003975BB"/>
    <w:rsid w:val="00477E94"/>
    <w:rsid w:val="00481FE3"/>
    <w:rsid w:val="00515175"/>
    <w:rsid w:val="005A1304"/>
    <w:rsid w:val="005A5385"/>
    <w:rsid w:val="005B60E1"/>
    <w:rsid w:val="00607E89"/>
    <w:rsid w:val="00611A23"/>
    <w:rsid w:val="00611B1E"/>
    <w:rsid w:val="00612D26"/>
    <w:rsid w:val="006157D6"/>
    <w:rsid w:val="00634751"/>
    <w:rsid w:val="0067260A"/>
    <w:rsid w:val="00687497"/>
    <w:rsid w:val="006C6963"/>
    <w:rsid w:val="006D2C5E"/>
    <w:rsid w:val="007471FD"/>
    <w:rsid w:val="007A16F5"/>
    <w:rsid w:val="007B0FF3"/>
    <w:rsid w:val="007B3567"/>
    <w:rsid w:val="007E7F98"/>
    <w:rsid w:val="00817C7D"/>
    <w:rsid w:val="008961D6"/>
    <w:rsid w:val="008A4EEA"/>
    <w:rsid w:val="008B494F"/>
    <w:rsid w:val="00927675"/>
    <w:rsid w:val="009377DA"/>
    <w:rsid w:val="009B0D81"/>
    <w:rsid w:val="009B6145"/>
    <w:rsid w:val="009C5899"/>
    <w:rsid w:val="009D73D6"/>
    <w:rsid w:val="00A930C6"/>
    <w:rsid w:val="00AF3805"/>
    <w:rsid w:val="00B11976"/>
    <w:rsid w:val="00BC0F41"/>
    <w:rsid w:val="00BF3050"/>
    <w:rsid w:val="00C25CF3"/>
    <w:rsid w:val="00C83D1D"/>
    <w:rsid w:val="00C96D36"/>
    <w:rsid w:val="00D60148"/>
    <w:rsid w:val="00D91EC2"/>
    <w:rsid w:val="00DC330C"/>
    <w:rsid w:val="00DC6A99"/>
    <w:rsid w:val="00DE5F2E"/>
    <w:rsid w:val="00E97E36"/>
    <w:rsid w:val="00EC7991"/>
    <w:rsid w:val="00F25A58"/>
    <w:rsid w:val="00F25F2C"/>
    <w:rsid w:val="00FE1531"/>
    <w:rsid w:val="03A27EF1"/>
    <w:rsid w:val="058C3A53"/>
    <w:rsid w:val="060A0D89"/>
    <w:rsid w:val="0C08762A"/>
    <w:rsid w:val="0EB94E74"/>
    <w:rsid w:val="0F0646A4"/>
    <w:rsid w:val="136F6C40"/>
    <w:rsid w:val="13CB5FFB"/>
    <w:rsid w:val="1BBA3E51"/>
    <w:rsid w:val="1D311E4C"/>
    <w:rsid w:val="21634839"/>
    <w:rsid w:val="255833C6"/>
    <w:rsid w:val="28754A2D"/>
    <w:rsid w:val="2A3020F9"/>
    <w:rsid w:val="2B0D2633"/>
    <w:rsid w:val="30911F89"/>
    <w:rsid w:val="338C1149"/>
    <w:rsid w:val="3518389A"/>
    <w:rsid w:val="35380A78"/>
    <w:rsid w:val="35AC5043"/>
    <w:rsid w:val="38D278D6"/>
    <w:rsid w:val="399D7968"/>
    <w:rsid w:val="3A525665"/>
    <w:rsid w:val="3D2F655A"/>
    <w:rsid w:val="3E795FB4"/>
    <w:rsid w:val="40244528"/>
    <w:rsid w:val="46FE4D33"/>
    <w:rsid w:val="4EF44C10"/>
    <w:rsid w:val="51470485"/>
    <w:rsid w:val="52434915"/>
    <w:rsid w:val="56434136"/>
    <w:rsid w:val="56623E31"/>
    <w:rsid w:val="5A824CAB"/>
    <w:rsid w:val="5B286136"/>
    <w:rsid w:val="5B6746A7"/>
    <w:rsid w:val="5C42788C"/>
    <w:rsid w:val="5E026C2D"/>
    <w:rsid w:val="5EB3753B"/>
    <w:rsid w:val="5ED81F00"/>
    <w:rsid w:val="5F2D414C"/>
    <w:rsid w:val="611B69A7"/>
    <w:rsid w:val="61A70F86"/>
    <w:rsid w:val="61EA4E6B"/>
    <w:rsid w:val="63F35C75"/>
    <w:rsid w:val="65173C88"/>
    <w:rsid w:val="65FF3ADA"/>
    <w:rsid w:val="6C711DAA"/>
    <w:rsid w:val="6DC25F47"/>
    <w:rsid w:val="6FF77F83"/>
    <w:rsid w:val="737F3633"/>
    <w:rsid w:val="74A80B91"/>
    <w:rsid w:val="7FC9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Preformatted"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keepNext/>
      <w:keepLines/>
      <w:autoSpaceDE w:val="0"/>
      <w:autoSpaceDN w:val="0"/>
      <w:adjustRightInd w:val="0"/>
      <w:spacing w:before="340" w:after="330" w:line="578" w:lineRule="atLeast"/>
      <w:jc w:val="center"/>
      <w:outlineLvl w:val="0"/>
    </w:pPr>
    <w:rPr>
      <w:rFonts w:ascii="宋体" w:hint="eastAsia"/>
      <w:b/>
      <w:kern w:val="0"/>
      <w:sz w:val="44"/>
      <w:szCs w:val="20"/>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0"/>
      <w:szCs w:val="32"/>
    </w:rPr>
  </w:style>
  <w:style w:type="paragraph" w:styleId="4">
    <w:name w:val="heading 4"/>
    <w:basedOn w:val="a"/>
    <w:next w:val="a"/>
    <w:uiPriority w:val="1"/>
    <w:qFormat/>
    <w:pPr>
      <w:ind w:left="1117"/>
      <w:outlineLvl w:val="3"/>
    </w:pPr>
    <w:rPr>
      <w:rFonts w:ascii="宋体" w:hAnsi="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Body Text"/>
    <w:basedOn w:val="a"/>
    <w:uiPriority w:val="99"/>
    <w:qFormat/>
    <w:pPr>
      <w:ind w:left="110"/>
    </w:pPr>
    <w:rPr>
      <w:rFonts w:ascii="宋体" w:hAnsi="宋体"/>
      <w:szCs w:val="21"/>
    </w:rPr>
  </w:style>
  <w:style w:type="paragraph" w:styleId="a5">
    <w:name w:val="Plain Text"/>
    <w:basedOn w:val="a"/>
    <w:qFormat/>
    <w:rPr>
      <w:rFonts w:ascii="宋体" w:hAnsi="Courier New" w:cs="Courier New"/>
      <w:szCs w:val="21"/>
    </w:rPr>
  </w:style>
  <w:style w:type="paragraph" w:styleId="20">
    <w:name w:val="Body Text Indent 2"/>
    <w:basedOn w:val="a"/>
    <w:link w:val="2Char"/>
    <w:qFormat/>
    <w:pPr>
      <w:spacing w:after="120" w:line="480" w:lineRule="auto"/>
      <w:ind w:leftChars="200" w:left="420"/>
    </w:p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page number"/>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NormalCharacter">
    <w:name w:val="NormalCharacter"/>
    <w:semiHidden/>
    <w:qFormat/>
  </w:style>
  <w:style w:type="character" w:customStyle="1" w:styleId="2Char">
    <w:name w:val="正文文本缩进 2 Char"/>
    <w:basedOn w:val="a0"/>
    <w:link w:val="20"/>
    <w:qFormat/>
    <w:rPr>
      <w:rFonts w:ascii="Calibri" w:eastAsia="宋体" w:hAnsi="Calibri" w:cs="宋体"/>
      <w:kern w:val="2"/>
      <w:sz w:val="21"/>
      <w:szCs w:val="24"/>
    </w:rPr>
  </w:style>
  <w:style w:type="paragraph" w:customStyle="1" w:styleId="TableParagraph">
    <w:name w:val="Table Paragraph"/>
    <w:basedOn w:val="a"/>
    <w:uiPriority w:val="1"/>
    <w:qFormat/>
    <w:pPr>
      <w:autoSpaceDE w:val="0"/>
      <w:autoSpaceDN w:val="0"/>
      <w:jc w:val="left"/>
    </w:pPr>
    <w:rPr>
      <w:rFonts w:ascii="宋体" w:hAnsi="宋体"/>
      <w:kern w:val="0"/>
      <w:sz w:val="22"/>
      <w:szCs w:val="22"/>
      <w:lang w:eastAsia="en-US" w:bidi="en-US"/>
    </w:rPr>
  </w:style>
  <w:style w:type="paragraph" w:customStyle="1" w:styleId="10">
    <w:name w:val="无间隔1"/>
    <w:uiPriority w:val="99"/>
    <w:qFormat/>
    <w:pPr>
      <w:widowControl w:val="0"/>
      <w:jc w:val="both"/>
    </w:pPr>
    <w:rPr>
      <w:rFonts w:ascii="Calibri" w:hAnsi="Calibri"/>
      <w:kern w:val="2"/>
      <w:sz w:val="21"/>
      <w:szCs w:val="21"/>
    </w:rPr>
  </w:style>
  <w:style w:type="paragraph" w:customStyle="1" w:styleId="11">
    <w:name w:val="样式1"/>
    <w:basedOn w:val="a"/>
    <w:qFormat/>
    <w:pPr>
      <w:tabs>
        <w:tab w:val="left" w:pos="709"/>
      </w:tabs>
      <w:adjustRightInd w:val="0"/>
      <w:ind w:left="709" w:hanging="709"/>
      <w:textAlignment w:val="baseline"/>
    </w:pPr>
    <w:rPr>
      <w:rFonts w:ascii="宋体" w:hAnsi="宋体"/>
      <w:kern w:val="0"/>
      <w:szCs w:val="21"/>
    </w:rPr>
  </w:style>
  <w:style w:type="paragraph" w:customStyle="1" w:styleId="Bodytext1">
    <w:name w:val="Body text|1"/>
    <w:basedOn w:val="a"/>
    <w:qFormat/>
    <w:pPr>
      <w:spacing w:line="449" w:lineRule="auto"/>
      <w:ind w:firstLine="400"/>
    </w:pPr>
    <w:rPr>
      <w:rFonts w:ascii="宋体" w:hAnsi="宋体"/>
      <w:sz w:val="28"/>
      <w:szCs w:val="28"/>
      <w:lang w:val="zh-TW" w:eastAsia="zh-TW" w:bidi="zh-TW"/>
    </w:rPr>
  </w:style>
  <w:style w:type="paragraph" w:customStyle="1" w:styleId="ad">
    <w:name w:val="正文（首行缩进两字）"/>
    <w:basedOn w:val="a"/>
    <w:semiHidden/>
    <w:qFormat/>
    <w:rPr>
      <w:sz w:val="28"/>
      <w:szCs w:val="28"/>
    </w:rPr>
  </w:style>
  <w:style w:type="paragraph" w:customStyle="1" w:styleId="12">
    <w:name w:val="正文文本首行缩进1"/>
    <w:basedOn w:val="a"/>
    <w:qFormat/>
    <w:pPr>
      <w:ind w:firstLineChars="100" w:firstLine="420"/>
    </w:pPr>
    <w:rPr>
      <w:rFonts w:cs="Times New Roman"/>
    </w:rPr>
  </w:style>
  <w:style w:type="paragraph" w:styleId="ae">
    <w:name w:val="List Paragraph"/>
    <w:basedOn w:val="a"/>
    <w:uiPriority w:val="1"/>
    <w:qFormat/>
    <w:pPr>
      <w:ind w:left="906" w:firstLine="420"/>
    </w:pPr>
    <w:rPr>
      <w:rFonts w:ascii="宋体" w:hAnsi="宋体"/>
      <w:lang w:val="zh-CN" w:bidi="zh-CN"/>
    </w:rPr>
  </w:style>
  <w:style w:type="paragraph" w:customStyle="1" w:styleId="TableText">
    <w:name w:val="Table Text"/>
    <w:basedOn w:val="a"/>
    <w:semiHidden/>
    <w:qFormat/>
    <w:rPr>
      <w:rFonts w:ascii="宋体" w:hAnsi="宋体"/>
      <w:sz w:val="22"/>
      <w:szCs w:val="22"/>
      <w:lang w:eastAsia="en-US"/>
    </w:rPr>
  </w:style>
  <w:style w:type="paragraph" w:customStyle="1" w:styleId="21">
    <w:name w:val="正文缩进2"/>
    <w:basedOn w:val="a"/>
    <w:qFormat/>
    <w:pPr>
      <w:wordWrap w:val="0"/>
      <w:ind w:firstLine="480"/>
    </w:pPr>
    <w:rPr>
      <w:iCs/>
      <w:shd w:val="clear" w:color="auto" w:fill="FFFFFF" w:themeFill="background1"/>
      <w:lang w:val="zh-CN"/>
    </w:rPr>
  </w:style>
  <w:style w:type="paragraph" w:styleId="af">
    <w:name w:val="No Spacing"/>
    <w:uiPriority w:val="1"/>
    <w:qFormat/>
    <w:pPr>
      <w:widowControl w:val="0"/>
    </w:pPr>
    <w:rPr>
      <w:rFonts w:ascii="宋体" w:hAnsi="宋体" w:cstheme="minorBid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Preformatted"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keepNext/>
      <w:keepLines/>
      <w:autoSpaceDE w:val="0"/>
      <w:autoSpaceDN w:val="0"/>
      <w:adjustRightInd w:val="0"/>
      <w:spacing w:before="340" w:after="330" w:line="578" w:lineRule="atLeast"/>
      <w:jc w:val="center"/>
      <w:outlineLvl w:val="0"/>
    </w:pPr>
    <w:rPr>
      <w:rFonts w:ascii="宋体" w:hint="eastAsia"/>
      <w:b/>
      <w:kern w:val="0"/>
      <w:sz w:val="44"/>
      <w:szCs w:val="20"/>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0"/>
      <w:szCs w:val="32"/>
    </w:rPr>
  </w:style>
  <w:style w:type="paragraph" w:styleId="4">
    <w:name w:val="heading 4"/>
    <w:basedOn w:val="a"/>
    <w:next w:val="a"/>
    <w:uiPriority w:val="1"/>
    <w:qFormat/>
    <w:pPr>
      <w:ind w:left="1117"/>
      <w:outlineLvl w:val="3"/>
    </w:pPr>
    <w:rPr>
      <w:rFonts w:ascii="宋体" w:hAnsi="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Body Text"/>
    <w:basedOn w:val="a"/>
    <w:uiPriority w:val="99"/>
    <w:qFormat/>
    <w:pPr>
      <w:ind w:left="110"/>
    </w:pPr>
    <w:rPr>
      <w:rFonts w:ascii="宋体" w:hAnsi="宋体"/>
      <w:szCs w:val="21"/>
    </w:rPr>
  </w:style>
  <w:style w:type="paragraph" w:styleId="a5">
    <w:name w:val="Plain Text"/>
    <w:basedOn w:val="a"/>
    <w:qFormat/>
    <w:rPr>
      <w:rFonts w:ascii="宋体" w:hAnsi="Courier New" w:cs="Courier New"/>
      <w:szCs w:val="21"/>
    </w:rPr>
  </w:style>
  <w:style w:type="paragraph" w:styleId="20">
    <w:name w:val="Body Text Indent 2"/>
    <w:basedOn w:val="a"/>
    <w:link w:val="2Char"/>
    <w:qFormat/>
    <w:pPr>
      <w:spacing w:after="120" w:line="480" w:lineRule="auto"/>
      <w:ind w:leftChars="200" w:left="420"/>
    </w:p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page number"/>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NormalCharacter">
    <w:name w:val="NormalCharacter"/>
    <w:semiHidden/>
    <w:qFormat/>
  </w:style>
  <w:style w:type="character" w:customStyle="1" w:styleId="2Char">
    <w:name w:val="正文文本缩进 2 Char"/>
    <w:basedOn w:val="a0"/>
    <w:link w:val="20"/>
    <w:qFormat/>
    <w:rPr>
      <w:rFonts w:ascii="Calibri" w:eastAsia="宋体" w:hAnsi="Calibri" w:cs="宋体"/>
      <w:kern w:val="2"/>
      <w:sz w:val="21"/>
      <w:szCs w:val="24"/>
    </w:rPr>
  </w:style>
  <w:style w:type="paragraph" w:customStyle="1" w:styleId="TableParagraph">
    <w:name w:val="Table Paragraph"/>
    <w:basedOn w:val="a"/>
    <w:uiPriority w:val="1"/>
    <w:qFormat/>
    <w:pPr>
      <w:autoSpaceDE w:val="0"/>
      <w:autoSpaceDN w:val="0"/>
      <w:jc w:val="left"/>
    </w:pPr>
    <w:rPr>
      <w:rFonts w:ascii="宋体" w:hAnsi="宋体"/>
      <w:kern w:val="0"/>
      <w:sz w:val="22"/>
      <w:szCs w:val="22"/>
      <w:lang w:eastAsia="en-US" w:bidi="en-US"/>
    </w:rPr>
  </w:style>
  <w:style w:type="paragraph" w:customStyle="1" w:styleId="10">
    <w:name w:val="无间隔1"/>
    <w:uiPriority w:val="99"/>
    <w:qFormat/>
    <w:pPr>
      <w:widowControl w:val="0"/>
      <w:jc w:val="both"/>
    </w:pPr>
    <w:rPr>
      <w:rFonts w:ascii="Calibri" w:hAnsi="Calibri"/>
      <w:kern w:val="2"/>
      <w:sz w:val="21"/>
      <w:szCs w:val="21"/>
    </w:rPr>
  </w:style>
  <w:style w:type="paragraph" w:customStyle="1" w:styleId="11">
    <w:name w:val="样式1"/>
    <w:basedOn w:val="a"/>
    <w:qFormat/>
    <w:pPr>
      <w:tabs>
        <w:tab w:val="left" w:pos="709"/>
      </w:tabs>
      <w:adjustRightInd w:val="0"/>
      <w:ind w:left="709" w:hanging="709"/>
      <w:textAlignment w:val="baseline"/>
    </w:pPr>
    <w:rPr>
      <w:rFonts w:ascii="宋体" w:hAnsi="宋体"/>
      <w:kern w:val="0"/>
      <w:szCs w:val="21"/>
    </w:rPr>
  </w:style>
  <w:style w:type="paragraph" w:customStyle="1" w:styleId="Bodytext1">
    <w:name w:val="Body text|1"/>
    <w:basedOn w:val="a"/>
    <w:qFormat/>
    <w:pPr>
      <w:spacing w:line="449" w:lineRule="auto"/>
      <w:ind w:firstLine="400"/>
    </w:pPr>
    <w:rPr>
      <w:rFonts w:ascii="宋体" w:hAnsi="宋体"/>
      <w:sz w:val="28"/>
      <w:szCs w:val="28"/>
      <w:lang w:val="zh-TW" w:eastAsia="zh-TW" w:bidi="zh-TW"/>
    </w:rPr>
  </w:style>
  <w:style w:type="paragraph" w:customStyle="1" w:styleId="ad">
    <w:name w:val="正文（首行缩进两字）"/>
    <w:basedOn w:val="a"/>
    <w:semiHidden/>
    <w:qFormat/>
    <w:rPr>
      <w:sz w:val="28"/>
      <w:szCs w:val="28"/>
    </w:rPr>
  </w:style>
  <w:style w:type="paragraph" w:customStyle="1" w:styleId="12">
    <w:name w:val="正文文本首行缩进1"/>
    <w:basedOn w:val="a"/>
    <w:qFormat/>
    <w:pPr>
      <w:ind w:firstLineChars="100" w:firstLine="420"/>
    </w:pPr>
    <w:rPr>
      <w:rFonts w:cs="Times New Roman"/>
    </w:rPr>
  </w:style>
  <w:style w:type="paragraph" w:styleId="ae">
    <w:name w:val="List Paragraph"/>
    <w:basedOn w:val="a"/>
    <w:uiPriority w:val="1"/>
    <w:qFormat/>
    <w:pPr>
      <w:ind w:left="906" w:firstLine="420"/>
    </w:pPr>
    <w:rPr>
      <w:rFonts w:ascii="宋体" w:hAnsi="宋体"/>
      <w:lang w:val="zh-CN" w:bidi="zh-CN"/>
    </w:rPr>
  </w:style>
  <w:style w:type="paragraph" w:customStyle="1" w:styleId="TableText">
    <w:name w:val="Table Text"/>
    <w:basedOn w:val="a"/>
    <w:semiHidden/>
    <w:qFormat/>
    <w:rPr>
      <w:rFonts w:ascii="宋体" w:hAnsi="宋体"/>
      <w:sz w:val="22"/>
      <w:szCs w:val="22"/>
      <w:lang w:eastAsia="en-US"/>
    </w:rPr>
  </w:style>
  <w:style w:type="paragraph" w:customStyle="1" w:styleId="21">
    <w:name w:val="正文缩进2"/>
    <w:basedOn w:val="a"/>
    <w:qFormat/>
    <w:pPr>
      <w:wordWrap w:val="0"/>
      <w:ind w:firstLine="480"/>
    </w:pPr>
    <w:rPr>
      <w:iCs/>
      <w:shd w:val="clear" w:color="auto" w:fill="FFFFFF" w:themeFill="background1"/>
      <w:lang w:val="zh-CN"/>
    </w:rPr>
  </w:style>
  <w:style w:type="paragraph" w:styleId="af">
    <w:name w:val="No Spacing"/>
    <w:uiPriority w:val="1"/>
    <w:qFormat/>
    <w:pPr>
      <w:widowControl w:val="0"/>
    </w:pPr>
    <w:rPr>
      <w:rFonts w:ascii="宋体"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2533</Words>
  <Characters>14442</Characters>
  <Application>Microsoft Office Word</Application>
  <DocSecurity>0</DocSecurity>
  <Lines>120</Lines>
  <Paragraphs>33</Paragraphs>
  <ScaleCrop>false</ScaleCrop>
  <Company>Lenovo</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44</cp:revision>
  <dcterms:created xsi:type="dcterms:W3CDTF">2021-09-27T02:14:00Z</dcterms:created>
  <dcterms:modified xsi:type="dcterms:W3CDTF">2026-02-09T03:29:00Z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182ED3D28F22451CB8F82D7F61881A48</vt:lpwstr>
  </property>
  <property fmtid="{D5CDD505-2E9C-101B-9397-08002B2CF9AE}" pid="4" name="KSOTemplateDocerSaveRecord">
    <vt:lpwstr>eyJoZGlkIjoiOTQ3NzU3MmY4NjM5Y2Y3ZDZjNzUzYmRjODVmMzdlZDIiLCJ1c2VySWQiOiI2ODY5NDkzNjAifQ==</vt:lpwstr>
  </property>
</Properties>
</file>