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EE3" w:rsidRDefault="00D17EE3">
      <w:pPr>
        <w:spacing w:line="600" w:lineRule="exact"/>
        <w:jc w:val="left"/>
        <w:rPr>
          <w:rFonts w:ascii="宋体" w:eastAsia="宋体" w:hAnsi="宋体" w:cs="宋体"/>
          <w:sz w:val="44"/>
          <w:szCs w:val="44"/>
        </w:rPr>
      </w:pPr>
    </w:p>
    <w:p w:rsidR="00D17EE3" w:rsidRDefault="00D17EE3">
      <w:pPr>
        <w:spacing w:line="560" w:lineRule="exact"/>
      </w:pPr>
    </w:p>
    <w:tbl>
      <w:tblPr>
        <w:tblpPr w:leftFromText="180" w:rightFromText="180" w:vertAnchor="text" w:horzAnchor="page" w:tblpXSpec="center" w:tblpY="223"/>
        <w:tblOverlap w:val="never"/>
        <w:tblW w:w="8433" w:type="dxa"/>
        <w:jc w:val="center"/>
        <w:tblBorders>
          <w:top w:val="threeDEmboss" w:sz="36" w:space="0" w:color="auto"/>
          <w:bottom w:val="threeDEngrave" w:sz="36" w:space="0" w:color="auto"/>
        </w:tblBorders>
        <w:tblLayout w:type="fixed"/>
        <w:tblLook w:val="04A0" w:firstRow="1" w:lastRow="0" w:firstColumn="1" w:lastColumn="0" w:noHBand="0" w:noVBand="1"/>
      </w:tblPr>
      <w:tblGrid>
        <w:gridCol w:w="8433"/>
      </w:tblGrid>
      <w:tr w:rsidR="00D17EE3" w:rsidTr="000B2102">
        <w:trPr>
          <w:trHeight w:val="1633"/>
          <w:jc w:val="center"/>
        </w:trPr>
        <w:tc>
          <w:tcPr>
            <w:tcW w:w="8433" w:type="dxa"/>
            <w:vAlign w:val="center"/>
          </w:tcPr>
          <w:p w:rsidR="00D17EE3" w:rsidRDefault="00375698">
            <w:pPr>
              <w:spacing w:line="800" w:lineRule="exact"/>
              <w:jc w:val="right"/>
              <w:rPr>
                <w:rFonts w:ascii="黑体" w:eastAsia="黑体" w:hAnsi="黑体" w:cs="黑体"/>
                <w:b/>
                <w:bCs/>
                <w:spacing w:val="40"/>
                <w:sz w:val="48"/>
                <w:szCs w:val="48"/>
              </w:rPr>
            </w:pPr>
            <w:r>
              <w:rPr>
                <w:rFonts w:ascii="黑体" w:eastAsia="黑体" w:hAnsi="黑体" w:cs="黑体" w:hint="eastAsia"/>
                <w:b/>
                <w:bCs/>
                <w:sz w:val="56"/>
                <w:szCs w:val="56"/>
              </w:rPr>
              <w:t>2026</w:t>
            </w:r>
            <w:r>
              <w:rPr>
                <w:rFonts w:ascii="黑体" w:eastAsia="黑体" w:hAnsi="黑体" w:cs="黑体" w:hint="eastAsia"/>
                <w:b/>
                <w:bCs/>
                <w:sz w:val="56"/>
                <w:szCs w:val="56"/>
              </w:rPr>
              <w:t>年柏泉街道</w:t>
            </w:r>
            <w:r>
              <w:rPr>
                <w:rFonts w:ascii="黑体" w:eastAsia="黑体" w:hAnsi="黑体" w:cs="黑体" w:hint="eastAsia"/>
                <w:b/>
                <w:bCs/>
                <w:sz w:val="56"/>
                <w:szCs w:val="56"/>
              </w:rPr>
              <w:t>7</w:t>
            </w:r>
            <w:r>
              <w:rPr>
                <w:rFonts w:ascii="黑体" w:eastAsia="黑体" w:hAnsi="黑体" w:cs="黑体" w:hint="eastAsia"/>
                <w:b/>
                <w:bCs/>
                <w:sz w:val="56"/>
                <w:szCs w:val="56"/>
              </w:rPr>
              <w:t>个社区养老服务设施社会化运营服务</w:t>
            </w:r>
          </w:p>
        </w:tc>
      </w:tr>
    </w:tbl>
    <w:p w:rsidR="00D17EE3" w:rsidRDefault="00D17EE3">
      <w:pPr>
        <w:pStyle w:val="aa"/>
        <w:ind w:firstLine="0"/>
        <w:jc w:val="both"/>
      </w:pPr>
    </w:p>
    <w:p w:rsidR="00D17EE3" w:rsidRDefault="00D17EE3"/>
    <w:p w:rsidR="00D17EE3" w:rsidRDefault="00D17EE3"/>
    <w:p w:rsidR="00D17EE3" w:rsidRDefault="00375698">
      <w:pPr>
        <w:pStyle w:val="2"/>
        <w:jc w:val="center"/>
      </w:pPr>
      <w:r>
        <w:rPr>
          <w:rFonts w:ascii="黑体" w:eastAsia="黑体" w:hAnsi="黑体" w:cs="黑体" w:hint="eastAsia"/>
          <w:sz w:val="72"/>
          <w:szCs w:val="72"/>
        </w:rPr>
        <w:t>采购需求及采购实施计划</w:t>
      </w:r>
    </w:p>
    <w:p w:rsidR="00D17EE3" w:rsidRDefault="00D17EE3"/>
    <w:p w:rsidR="00D17EE3" w:rsidRDefault="00D17EE3">
      <w:pPr>
        <w:spacing w:line="560" w:lineRule="exact"/>
        <w:rPr>
          <w:rFonts w:ascii="宋体" w:eastAsia="宋体" w:hAnsi="宋体" w:cs="宋体"/>
          <w:iCs/>
          <w:kern w:val="0"/>
          <w:sz w:val="36"/>
          <w:szCs w:val="36"/>
        </w:rPr>
      </w:pPr>
    </w:p>
    <w:p w:rsidR="00D17EE3" w:rsidRDefault="00D17EE3">
      <w:pPr>
        <w:spacing w:line="560" w:lineRule="exact"/>
        <w:rPr>
          <w:rFonts w:ascii="宋体" w:eastAsia="宋体" w:hAnsi="宋体" w:cs="宋体"/>
          <w:iCs/>
          <w:kern w:val="0"/>
          <w:sz w:val="36"/>
          <w:szCs w:val="36"/>
        </w:rPr>
      </w:pPr>
    </w:p>
    <w:p w:rsidR="00D17EE3" w:rsidRDefault="00D17EE3">
      <w:pPr>
        <w:pStyle w:val="a3"/>
        <w:rPr>
          <w:rFonts w:ascii="宋体" w:eastAsia="宋体" w:hAnsi="宋体" w:cs="宋体"/>
          <w:iCs/>
          <w:kern w:val="0"/>
          <w:sz w:val="36"/>
          <w:szCs w:val="36"/>
        </w:rPr>
      </w:pPr>
    </w:p>
    <w:p w:rsidR="00D17EE3" w:rsidRDefault="00D17EE3">
      <w:pPr>
        <w:pStyle w:val="5"/>
      </w:pPr>
    </w:p>
    <w:p w:rsidR="00D17EE3" w:rsidRDefault="00D17EE3"/>
    <w:p w:rsidR="00D17EE3" w:rsidRDefault="00D17EE3">
      <w:pPr>
        <w:pStyle w:val="a7"/>
      </w:pPr>
    </w:p>
    <w:p w:rsidR="00D17EE3" w:rsidRDefault="00D17EE3">
      <w:pPr>
        <w:pStyle w:val="a7"/>
      </w:pPr>
    </w:p>
    <w:p w:rsidR="00D17EE3" w:rsidRDefault="00D17EE3">
      <w:pPr>
        <w:pStyle w:val="a7"/>
      </w:pPr>
    </w:p>
    <w:p w:rsidR="00D17EE3" w:rsidRDefault="00D17EE3">
      <w:pPr>
        <w:pStyle w:val="a7"/>
      </w:pPr>
    </w:p>
    <w:p w:rsidR="00D17EE3" w:rsidRDefault="00D17EE3">
      <w:pPr>
        <w:spacing w:line="600" w:lineRule="exact"/>
        <w:rPr>
          <w:rFonts w:ascii="黑体" w:eastAsia="黑体" w:hAnsi="黑体" w:cs="黑体"/>
          <w:b/>
          <w:bCs/>
          <w:sz w:val="32"/>
          <w:szCs w:val="32"/>
        </w:rPr>
      </w:pPr>
    </w:p>
    <w:p w:rsidR="00D17EE3" w:rsidRDefault="00375698">
      <w:pPr>
        <w:spacing w:line="600" w:lineRule="exact"/>
        <w:rPr>
          <w:rFonts w:ascii="黑体" w:eastAsia="黑体" w:hAnsi="黑体" w:cs="黑体"/>
          <w:b/>
          <w:bCs/>
          <w:iCs/>
          <w:kern w:val="0"/>
          <w:sz w:val="32"/>
          <w:szCs w:val="32"/>
        </w:rPr>
      </w:pPr>
      <w:r>
        <w:rPr>
          <w:rFonts w:ascii="黑体" w:eastAsia="黑体" w:hAnsi="黑体" w:cs="黑体" w:hint="eastAsia"/>
          <w:b/>
          <w:bCs/>
          <w:iCs/>
          <w:kern w:val="0"/>
          <w:sz w:val="32"/>
          <w:szCs w:val="32"/>
        </w:rPr>
        <w:t>采购</w:t>
      </w:r>
      <w:r>
        <w:rPr>
          <w:rFonts w:ascii="黑体" w:eastAsia="黑体" w:hAnsi="黑体" w:cs="黑体" w:hint="eastAsia"/>
          <w:b/>
          <w:bCs/>
          <w:iCs/>
          <w:kern w:val="0"/>
          <w:sz w:val="32"/>
          <w:szCs w:val="32"/>
        </w:rPr>
        <w:t>单位</w:t>
      </w:r>
      <w:r>
        <w:rPr>
          <w:rFonts w:ascii="黑体" w:eastAsia="黑体" w:hAnsi="黑体" w:cs="黑体" w:hint="eastAsia"/>
          <w:b/>
          <w:bCs/>
          <w:iCs/>
          <w:kern w:val="0"/>
          <w:sz w:val="32"/>
          <w:szCs w:val="32"/>
        </w:rPr>
        <w:t>：</w:t>
      </w:r>
      <w:r>
        <w:rPr>
          <w:rFonts w:ascii="黑体" w:eastAsia="黑体" w:hAnsi="黑体" w:cs="黑体" w:hint="eastAsia"/>
          <w:b/>
          <w:bCs/>
          <w:iCs/>
          <w:kern w:val="0"/>
          <w:sz w:val="32"/>
          <w:szCs w:val="32"/>
        </w:rPr>
        <w:t>武汉市</w:t>
      </w:r>
      <w:r>
        <w:rPr>
          <w:rFonts w:ascii="黑体" w:eastAsia="黑体" w:hAnsi="黑体" w:cs="黑体" w:hint="eastAsia"/>
          <w:b/>
          <w:bCs/>
          <w:iCs/>
          <w:kern w:val="0"/>
          <w:sz w:val="32"/>
          <w:szCs w:val="32"/>
        </w:rPr>
        <w:t>东西湖</w:t>
      </w:r>
      <w:r>
        <w:rPr>
          <w:rFonts w:ascii="黑体" w:eastAsia="黑体" w:hAnsi="黑体" w:cs="黑体" w:hint="eastAsia"/>
          <w:b/>
          <w:bCs/>
          <w:iCs/>
          <w:kern w:val="0"/>
          <w:sz w:val="32"/>
          <w:szCs w:val="32"/>
        </w:rPr>
        <w:t>区人民政府柏泉街道办事处</w:t>
      </w:r>
    </w:p>
    <w:p w:rsidR="00D17EE3" w:rsidRDefault="00375698">
      <w:pPr>
        <w:spacing w:line="600" w:lineRule="exact"/>
        <w:rPr>
          <w:rFonts w:ascii="黑体" w:eastAsia="黑体" w:hAnsi="黑体" w:cs="黑体"/>
          <w:b/>
          <w:bCs/>
          <w:iCs/>
          <w:kern w:val="0"/>
          <w:sz w:val="32"/>
          <w:szCs w:val="32"/>
        </w:rPr>
      </w:pPr>
      <w:r>
        <w:rPr>
          <w:rFonts w:ascii="黑体" w:eastAsia="黑体" w:hAnsi="黑体" w:cs="黑体" w:hint="eastAsia"/>
          <w:b/>
          <w:bCs/>
          <w:iCs/>
          <w:kern w:val="0"/>
          <w:sz w:val="32"/>
          <w:szCs w:val="32"/>
        </w:rPr>
        <w:t>编制时间</w:t>
      </w:r>
      <w:r>
        <w:rPr>
          <w:rFonts w:ascii="黑体" w:eastAsia="黑体" w:hAnsi="黑体" w:cs="黑体" w:hint="eastAsia"/>
          <w:b/>
          <w:bCs/>
          <w:iCs/>
          <w:kern w:val="0"/>
          <w:sz w:val="32"/>
          <w:szCs w:val="32"/>
        </w:rPr>
        <w:t>：二</w:t>
      </w:r>
      <w:r>
        <w:rPr>
          <w:rFonts w:ascii="黑体" w:eastAsia="黑体" w:hAnsi="黑体" w:cs="黑体" w:hint="eastAsia"/>
          <w:b/>
          <w:bCs/>
          <w:iCs/>
          <w:kern w:val="0"/>
          <w:sz w:val="32"/>
          <w:szCs w:val="32"/>
        </w:rPr>
        <w:t>0</w:t>
      </w:r>
      <w:r>
        <w:rPr>
          <w:rFonts w:ascii="黑体" w:eastAsia="黑体" w:hAnsi="黑体" w:cs="黑体" w:hint="eastAsia"/>
          <w:b/>
          <w:bCs/>
          <w:iCs/>
          <w:kern w:val="0"/>
          <w:sz w:val="32"/>
          <w:szCs w:val="32"/>
        </w:rPr>
        <w:t>二</w:t>
      </w:r>
      <w:r>
        <w:rPr>
          <w:rFonts w:ascii="黑体" w:eastAsia="黑体" w:hAnsi="黑体" w:cs="黑体" w:hint="eastAsia"/>
          <w:b/>
          <w:bCs/>
          <w:iCs/>
          <w:kern w:val="0"/>
          <w:sz w:val="32"/>
          <w:szCs w:val="32"/>
        </w:rPr>
        <w:t>五</w:t>
      </w:r>
      <w:r>
        <w:rPr>
          <w:rFonts w:ascii="黑体" w:eastAsia="黑体" w:hAnsi="黑体" w:cs="黑体" w:hint="eastAsia"/>
          <w:b/>
          <w:bCs/>
          <w:iCs/>
          <w:kern w:val="0"/>
          <w:sz w:val="32"/>
          <w:szCs w:val="32"/>
        </w:rPr>
        <w:t>年</w:t>
      </w:r>
      <w:r>
        <w:rPr>
          <w:rFonts w:ascii="黑体" w:eastAsia="黑体" w:hAnsi="黑体" w:cs="黑体" w:hint="eastAsia"/>
          <w:b/>
          <w:bCs/>
          <w:iCs/>
          <w:kern w:val="0"/>
          <w:sz w:val="32"/>
          <w:szCs w:val="32"/>
        </w:rPr>
        <w:t>十二</w:t>
      </w:r>
      <w:r>
        <w:rPr>
          <w:rFonts w:ascii="黑体" w:eastAsia="黑体" w:hAnsi="黑体" w:cs="黑体" w:hint="eastAsia"/>
          <w:b/>
          <w:bCs/>
          <w:iCs/>
          <w:kern w:val="0"/>
          <w:sz w:val="32"/>
          <w:szCs w:val="32"/>
        </w:rPr>
        <w:t>月</w:t>
      </w:r>
    </w:p>
    <w:p w:rsidR="00D17EE3" w:rsidRDefault="00D17EE3">
      <w:pPr>
        <w:pStyle w:val="ab"/>
        <w:widowControl/>
        <w:spacing w:beforeAutospacing="0" w:afterAutospacing="0" w:line="560" w:lineRule="exact"/>
        <w:rPr>
          <w:rFonts w:ascii="宋体" w:eastAsia="宋体" w:hAnsi="宋体" w:cs="宋体"/>
          <w:b/>
          <w:bCs/>
          <w:kern w:val="2"/>
          <w:sz w:val="32"/>
          <w:szCs w:val="32"/>
        </w:rPr>
        <w:sectPr w:rsidR="00D17EE3">
          <w:pgSz w:w="11906" w:h="16838"/>
          <w:pgMar w:top="1440" w:right="1800" w:bottom="1440" w:left="1800" w:header="851" w:footer="992" w:gutter="0"/>
          <w:cols w:space="425"/>
          <w:docGrid w:type="lines" w:linePitch="312"/>
        </w:sectPr>
      </w:pPr>
    </w:p>
    <w:p w:rsidR="00D17EE3" w:rsidRDefault="00375698">
      <w:pPr>
        <w:pStyle w:val="ab"/>
        <w:widowControl/>
        <w:spacing w:beforeAutospacing="0" w:afterAutospacing="0" w:line="560" w:lineRule="exact"/>
        <w:jc w:val="center"/>
        <w:rPr>
          <w:rFonts w:ascii="宋体" w:eastAsia="宋体" w:hAnsi="宋体" w:cs="宋体"/>
          <w:b/>
          <w:bCs/>
          <w:kern w:val="2"/>
          <w:sz w:val="36"/>
          <w:szCs w:val="36"/>
        </w:rPr>
      </w:pPr>
      <w:r>
        <w:rPr>
          <w:rFonts w:ascii="宋体" w:eastAsia="宋体" w:hAnsi="宋体" w:cs="宋体" w:hint="eastAsia"/>
          <w:b/>
          <w:bCs/>
          <w:kern w:val="2"/>
          <w:sz w:val="36"/>
          <w:szCs w:val="36"/>
        </w:rPr>
        <w:lastRenderedPageBreak/>
        <w:t>采购需求及实施计划</w:t>
      </w:r>
    </w:p>
    <w:p w:rsidR="00D17EE3" w:rsidRDefault="00375698">
      <w:pPr>
        <w:widowControl/>
        <w:spacing w:line="480" w:lineRule="exact"/>
        <w:ind w:firstLineChars="200" w:firstLine="482"/>
        <w:jc w:val="left"/>
        <w:rPr>
          <w:rFonts w:ascii="宋体" w:eastAsia="宋体" w:hAnsi="宋体" w:cs="宋体"/>
          <w:b/>
          <w:bCs/>
        </w:rPr>
      </w:pPr>
      <w:r>
        <w:rPr>
          <w:rFonts w:ascii="宋体" w:eastAsia="宋体" w:hAnsi="宋体" w:cs="宋体" w:hint="eastAsia"/>
          <w:b/>
          <w:bCs/>
          <w:color w:val="000000"/>
          <w:kern w:val="0"/>
          <w:lang w:bidi="ar"/>
        </w:rPr>
        <w:t>采购文件中“★”标注的技术、服务及商务要求，应满足或优于，</w:t>
      </w:r>
      <w:r>
        <w:rPr>
          <w:rFonts w:ascii="宋体" w:eastAsia="宋体" w:hAnsi="宋体" w:cs="宋体" w:hint="eastAsia"/>
          <w:b/>
          <w:bCs/>
          <w:color w:val="000000"/>
          <w:kern w:val="0"/>
          <w:lang w:bidi="ar"/>
        </w:rPr>
        <w:t xml:space="preserve"> </w:t>
      </w:r>
      <w:r>
        <w:rPr>
          <w:rFonts w:ascii="宋体" w:eastAsia="宋体" w:hAnsi="宋体" w:cs="宋体" w:hint="eastAsia"/>
          <w:b/>
          <w:bCs/>
          <w:color w:val="000000"/>
          <w:kern w:val="0"/>
          <w:lang w:bidi="ar"/>
        </w:rPr>
        <w:t>如有不满足的其响应文件按照无效响应文件处理。</w:t>
      </w:r>
    </w:p>
    <w:p w:rsidR="00D17EE3" w:rsidRDefault="00375698">
      <w:pPr>
        <w:spacing w:line="480" w:lineRule="exact"/>
        <w:jc w:val="left"/>
        <w:outlineLvl w:val="1"/>
        <w:rPr>
          <w:rFonts w:ascii="宋体" w:eastAsia="宋体" w:hAnsi="宋体" w:cs="宋体"/>
          <w:b/>
          <w:bCs/>
          <w:color w:val="000000"/>
        </w:rPr>
      </w:pPr>
      <w:r>
        <w:rPr>
          <w:rFonts w:ascii="宋体" w:eastAsia="宋体" w:hAnsi="宋体" w:cs="宋体" w:hint="eastAsia"/>
          <w:b/>
          <w:bCs/>
          <w:color w:val="000000"/>
        </w:rPr>
        <w:t>一、项目基本情况</w:t>
      </w:r>
    </w:p>
    <w:p w:rsidR="00D17EE3" w:rsidRDefault="00375698">
      <w:pPr>
        <w:spacing w:line="480" w:lineRule="exact"/>
        <w:ind w:firstLineChars="200" w:firstLine="480"/>
        <w:jc w:val="left"/>
        <w:outlineLvl w:val="1"/>
        <w:rPr>
          <w:rFonts w:ascii="宋体" w:eastAsia="宋体" w:hAnsi="宋体" w:cs="宋体"/>
          <w:color w:val="000000"/>
        </w:rPr>
      </w:pPr>
      <w:r>
        <w:rPr>
          <w:rFonts w:ascii="宋体" w:eastAsia="宋体" w:hAnsi="宋体" w:cs="宋体" w:hint="eastAsia"/>
          <w:color w:val="000000"/>
        </w:rPr>
        <w:t>1.1</w:t>
      </w:r>
      <w:r>
        <w:rPr>
          <w:rFonts w:ascii="宋体" w:eastAsia="宋体" w:hAnsi="宋体" w:cs="宋体" w:hint="eastAsia"/>
          <w:color w:val="000000"/>
        </w:rPr>
        <w:t>项目名称：</w:t>
      </w:r>
      <w:r>
        <w:rPr>
          <w:rFonts w:ascii="宋体" w:eastAsia="宋体" w:hAnsi="宋体" w:cs="宋体" w:hint="eastAsia"/>
        </w:rPr>
        <w:t>202</w:t>
      </w:r>
      <w:r>
        <w:rPr>
          <w:rFonts w:ascii="宋体" w:eastAsia="宋体" w:hAnsi="宋体" w:cs="宋体" w:hint="eastAsia"/>
        </w:rPr>
        <w:t>6</w:t>
      </w:r>
      <w:r>
        <w:rPr>
          <w:rFonts w:ascii="宋体" w:eastAsia="宋体" w:hAnsi="宋体" w:cs="宋体" w:hint="eastAsia"/>
        </w:rPr>
        <w:t>年柏泉街道</w:t>
      </w:r>
      <w:r>
        <w:rPr>
          <w:rFonts w:ascii="宋体" w:eastAsia="宋体" w:hAnsi="宋体" w:cs="宋体" w:hint="eastAsia"/>
        </w:rPr>
        <w:t>7</w:t>
      </w:r>
      <w:r>
        <w:rPr>
          <w:rFonts w:ascii="宋体" w:eastAsia="宋体" w:hAnsi="宋体" w:cs="宋体" w:hint="eastAsia"/>
        </w:rPr>
        <w:t>个社区养老服务设施社会化运营服务</w:t>
      </w:r>
    </w:p>
    <w:p w:rsidR="00D17EE3" w:rsidRDefault="00375698">
      <w:pPr>
        <w:spacing w:line="480" w:lineRule="exact"/>
        <w:ind w:firstLineChars="200" w:firstLine="480"/>
        <w:jc w:val="left"/>
        <w:outlineLvl w:val="1"/>
        <w:rPr>
          <w:rFonts w:ascii="宋体" w:eastAsia="宋体" w:hAnsi="宋体" w:cs="宋体"/>
        </w:rPr>
      </w:pPr>
      <w:r>
        <w:rPr>
          <w:rFonts w:ascii="宋体" w:eastAsia="宋体" w:hAnsi="宋体" w:cs="宋体" w:hint="eastAsia"/>
        </w:rPr>
        <w:t>1.2</w:t>
      </w:r>
      <w:r>
        <w:rPr>
          <w:rFonts w:ascii="宋体" w:eastAsia="宋体" w:hAnsi="宋体" w:cs="宋体" w:hint="eastAsia"/>
        </w:rPr>
        <w:t>预算金额：</w:t>
      </w:r>
      <w:r>
        <w:rPr>
          <w:rFonts w:ascii="宋体" w:eastAsia="宋体" w:hAnsi="宋体" w:cs="宋体" w:hint="eastAsia"/>
        </w:rPr>
        <w:t>72</w:t>
      </w:r>
      <w:r>
        <w:rPr>
          <w:rFonts w:ascii="宋体" w:eastAsia="宋体" w:hAnsi="宋体" w:cs="宋体" w:hint="eastAsia"/>
        </w:rPr>
        <w:t>万元</w:t>
      </w:r>
    </w:p>
    <w:p w:rsidR="00D17EE3" w:rsidRDefault="00375698">
      <w:pPr>
        <w:spacing w:line="480" w:lineRule="exact"/>
        <w:ind w:firstLineChars="200" w:firstLine="480"/>
        <w:jc w:val="left"/>
        <w:outlineLvl w:val="1"/>
        <w:rPr>
          <w:rFonts w:ascii="宋体" w:eastAsia="宋体" w:hAnsi="宋体" w:cs="宋体"/>
        </w:rPr>
      </w:pPr>
      <w:r>
        <w:rPr>
          <w:rFonts w:ascii="宋体" w:eastAsia="宋体" w:hAnsi="宋体" w:cs="宋体" w:hint="eastAsia"/>
        </w:rPr>
        <w:t>1.3</w:t>
      </w:r>
      <w:r>
        <w:rPr>
          <w:rFonts w:ascii="宋体" w:eastAsia="宋体" w:hAnsi="宋体" w:cs="宋体" w:hint="eastAsia"/>
        </w:rPr>
        <w:t>最高限价：</w:t>
      </w:r>
      <w:r>
        <w:rPr>
          <w:rFonts w:ascii="宋体" w:eastAsia="宋体" w:hAnsi="宋体" w:cs="宋体" w:hint="eastAsia"/>
        </w:rPr>
        <w:t>72</w:t>
      </w:r>
      <w:r>
        <w:rPr>
          <w:rFonts w:ascii="宋体" w:eastAsia="宋体" w:hAnsi="宋体" w:cs="宋体" w:hint="eastAsia"/>
        </w:rPr>
        <w:t>万元，</w:t>
      </w:r>
      <w:r>
        <w:rPr>
          <w:rFonts w:ascii="宋体" w:eastAsia="宋体" w:hAnsi="宋体" w:cs="宋体" w:hint="eastAsia"/>
          <w:color w:val="000000"/>
          <w:kern w:val="0"/>
          <w:lang w:bidi="ar"/>
        </w:rPr>
        <w:t>供应商报价超过最高限价为无效投标。</w:t>
      </w:r>
    </w:p>
    <w:p w:rsidR="00D17EE3" w:rsidRDefault="00375698">
      <w:pPr>
        <w:spacing w:line="480" w:lineRule="exact"/>
        <w:ind w:firstLineChars="200" w:firstLine="480"/>
        <w:jc w:val="left"/>
        <w:outlineLvl w:val="1"/>
        <w:rPr>
          <w:rFonts w:ascii="宋体" w:eastAsia="宋体" w:hAnsi="宋体" w:cs="宋体"/>
          <w:color w:val="000000"/>
          <w:kern w:val="0"/>
          <w:lang w:bidi="ar"/>
        </w:rPr>
      </w:pPr>
      <w:r>
        <w:rPr>
          <w:rFonts w:ascii="宋体" w:eastAsia="宋体" w:hAnsi="宋体" w:cs="宋体" w:hint="eastAsia"/>
          <w:color w:val="000000"/>
          <w:kern w:val="0"/>
          <w:lang w:bidi="ar"/>
        </w:rPr>
        <w:t>1.4</w:t>
      </w:r>
      <w:r>
        <w:rPr>
          <w:rFonts w:ascii="宋体" w:eastAsia="宋体" w:hAnsi="宋体" w:cs="宋体" w:hint="eastAsia"/>
          <w:color w:val="000000"/>
          <w:kern w:val="0"/>
          <w:lang w:bidi="ar"/>
        </w:rPr>
        <w:t>采购项目的功能或目标</w:t>
      </w:r>
    </w:p>
    <w:p w:rsidR="00D17EE3" w:rsidRDefault="00375698">
      <w:pPr>
        <w:spacing w:line="480" w:lineRule="exact"/>
        <w:ind w:firstLineChars="200" w:firstLine="480"/>
      </w:pPr>
      <w:r>
        <w:rPr>
          <w:rFonts w:ascii="宋体" w:eastAsia="宋体" w:hAnsi="宋体" w:cs="宋体" w:hint="eastAsia"/>
        </w:rPr>
        <w:t>本项目旨在</w:t>
      </w:r>
      <w:r>
        <w:rPr>
          <w:rFonts w:ascii="宋体" w:eastAsia="宋体" w:hAnsi="宋体" w:cs="宋体"/>
        </w:rPr>
        <w:t>进一步规范社区老年人服务中心（站）社会化运营，提升我街</w:t>
      </w:r>
      <w:r>
        <w:rPr>
          <w:rFonts w:ascii="宋体" w:eastAsia="宋体" w:hAnsi="宋体" w:cs="宋体" w:hint="eastAsia"/>
        </w:rPr>
        <w:t>社区养老服务专业水平</w:t>
      </w:r>
      <w:r>
        <w:rPr>
          <w:rFonts w:ascii="宋体" w:eastAsia="宋体" w:hAnsi="宋体" w:cs="宋体"/>
        </w:rPr>
        <w:t>，集中</w:t>
      </w:r>
      <w:r>
        <w:rPr>
          <w:rFonts w:ascii="宋体" w:eastAsia="宋体" w:hAnsi="宋体" w:cs="宋体" w:hint="eastAsia"/>
        </w:rPr>
        <w:t>优势</w:t>
      </w:r>
      <w:r>
        <w:rPr>
          <w:rFonts w:ascii="宋体" w:eastAsia="宋体" w:hAnsi="宋体" w:cs="宋体"/>
        </w:rPr>
        <w:t>资源，让</w:t>
      </w:r>
      <w:r>
        <w:rPr>
          <w:rFonts w:ascii="宋体" w:eastAsia="宋体" w:hAnsi="宋体" w:cs="宋体"/>
        </w:rPr>
        <w:t>“</w:t>
      </w:r>
      <w:r>
        <w:rPr>
          <w:rFonts w:ascii="宋体" w:eastAsia="宋体" w:hAnsi="宋体" w:cs="宋体"/>
        </w:rPr>
        <w:t>专业人</w:t>
      </w:r>
      <w:r>
        <w:rPr>
          <w:rFonts w:ascii="宋体" w:eastAsia="宋体" w:hAnsi="宋体" w:cs="宋体"/>
        </w:rPr>
        <w:t>”</w:t>
      </w:r>
      <w:r>
        <w:rPr>
          <w:rFonts w:ascii="宋体" w:eastAsia="宋体" w:hAnsi="宋体" w:cs="宋体"/>
        </w:rPr>
        <w:t>把</w:t>
      </w:r>
      <w:r>
        <w:rPr>
          <w:rFonts w:ascii="宋体" w:eastAsia="宋体" w:hAnsi="宋体" w:cs="宋体"/>
        </w:rPr>
        <w:t>“</w:t>
      </w:r>
      <w:r>
        <w:rPr>
          <w:rFonts w:ascii="宋体" w:eastAsia="宋体" w:hAnsi="宋体" w:cs="宋体"/>
        </w:rPr>
        <w:t>专业事</w:t>
      </w:r>
      <w:r>
        <w:rPr>
          <w:rFonts w:ascii="宋体" w:eastAsia="宋体" w:hAnsi="宋体" w:cs="宋体"/>
        </w:rPr>
        <w:t>”</w:t>
      </w:r>
      <w:r>
        <w:rPr>
          <w:rFonts w:ascii="宋体" w:eastAsia="宋体" w:hAnsi="宋体" w:cs="宋体"/>
        </w:rPr>
        <w:t>做得更好，打造</w:t>
      </w:r>
      <w:r>
        <w:rPr>
          <w:rFonts w:ascii="宋体" w:eastAsia="宋体" w:hAnsi="宋体" w:cs="宋体" w:hint="eastAsia"/>
        </w:rPr>
        <w:t>我</w:t>
      </w:r>
      <w:r>
        <w:rPr>
          <w:rFonts w:ascii="宋体" w:eastAsia="宋体" w:hAnsi="宋体" w:cs="宋体"/>
        </w:rPr>
        <w:t>街老年人服务特色品牌。</w:t>
      </w:r>
    </w:p>
    <w:p w:rsidR="00D17EE3" w:rsidRDefault="00375698">
      <w:pPr>
        <w:spacing w:line="480" w:lineRule="exact"/>
        <w:ind w:firstLineChars="200" w:firstLine="480"/>
        <w:jc w:val="left"/>
        <w:outlineLvl w:val="1"/>
        <w:rPr>
          <w:rFonts w:ascii="宋体" w:eastAsia="宋体" w:hAnsi="宋体" w:cs="宋体"/>
          <w:color w:val="000000"/>
          <w:kern w:val="0"/>
          <w:lang w:bidi="ar"/>
        </w:rPr>
      </w:pPr>
      <w:r>
        <w:rPr>
          <w:rFonts w:ascii="宋体" w:eastAsia="宋体" w:hAnsi="宋体" w:cs="宋体" w:hint="eastAsia"/>
          <w:color w:val="000000"/>
          <w:kern w:val="0"/>
          <w:lang w:bidi="ar"/>
        </w:rPr>
        <w:t>1.5</w:t>
      </w:r>
      <w:r>
        <w:rPr>
          <w:rFonts w:ascii="宋体" w:eastAsia="宋体" w:hAnsi="宋体" w:cs="宋体" w:hint="eastAsia"/>
          <w:color w:val="000000"/>
          <w:kern w:val="0"/>
          <w:lang w:bidi="ar"/>
        </w:rPr>
        <w:t>预算绩效目标</w:t>
      </w:r>
    </w:p>
    <w:p w:rsidR="00D17EE3" w:rsidRDefault="00375698">
      <w:pPr>
        <w:pStyle w:val="ab"/>
        <w:widowControl/>
        <w:spacing w:beforeAutospacing="0" w:afterAutospacing="0" w:line="480" w:lineRule="exact"/>
        <w:ind w:firstLineChars="200" w:firstLine="480"/>
        <w:rPr>
          <w:rFonts w:ascii="宋体" w:eastAsia="宋体" w:hAnsi="宋体" w:cs="宋体"/>
        </w:rPr>
      </w:pPr>
      <w:r>
        <w:rPr>
          <w:rFonts w:ascii="宋体" w:eastAsia="宋体" w:hAnsi="宋体" w:cs="宋体" w:hint="eastAsia"/>
        </w:rPr>
        <w:t>本项目旨在</w:t>
      </w:r>
      <w:r>
        <w:rPr>
          <w:rFonts w:ascii="宋体" w:eastAsia="宋体" w:hAnsi="宋体" w:cs="宋体"/>
        </w:rPr>
        <w:t>进一步规范社区老年人服务中心（站）</w:t>
      </w:r>
      <w:r>
        <w:rPr>
          <w:rFonts w:ascii="宋体" w:eastAsia="宋体" w:hAnsi="宋体" w:cs="宋体"/>
        </w:rPr>
        <w:t>社会化运营，提升我街</w:t>
      </w:r>
      <w:r>
        <w:rPr>
          <w:rFonts w:ascii="宋体" w:eastAsia="宋体" w:hAnsi="宋体" w:cs="宋体" w:hint="eastAsia"/>
        </w:rPr>
        <w:t>社区养老服务专业水平</w:t>
      </w:r>
      <w:r>
        <w:rPr>
          <w:rFonts w:ascii="宋体" w:eastAsia="宋体" w:hAnsi="宋体" w:cs="宋体"/>
        </w:rPr>
        <w:t>，</w:t>
      </w:r>
      <w:r>
        <w:rPr>
          <w:rFonts w:ascii="宋体" w:eastAsia="宋体" w:hAnsi="宋体" w:cs="宋体"/>
        </w:rPr>
        <w:t>集中</w:t>
      </w:r>
      <w:r>
        <w:rPr>
          <w:rFonts w:ascii="宋体" w:eastAsia="宋体" w:hAnsi="宋体" w:cs="宋体" w:hint="eastAsia"/>
        </w:rPr>
        <w:t>优势</w:t>
      </w:r>
      <w:r>
        <w:rPr>
          <w:rFonts w:ascii="宋体" w:eastAsia="宋体" w:hAnsi="宋体" w:cs="宋体"/>
        </w:rPr>
        <w:t>资源，让</w:t>
      </w:r>
      <w:r>
        <w:rPr>
          <w:rFonts w:ascii="宋体" w:eastAsia="宋体" w:hAnsi="宋体" w:cs="宋体"/>
        </w:rPr>
        <w:t>“</w:t>
      </w:r>
      <w:r>
        <w:rPr>
          <w:rFonts w:ascii="宋体" w:eastAsia="宋体" w:hAnsi="宋体" w:cs="宋体"/>
        </w:rPr>
        <w:t>专业人</w:t>
      </w:r>
      <w:r>
        <w:rPr>
          <w:rFonts w:ascii="宋体" w:eastAsia="宋体" w:hAnsi="宋体" w:cs="宋体"/>
        </w:rPr>
        <w:t>”</w:t>
      </w:r>
      <w:r>
        <w:rPr>
          <w:rFonts w:ascii="宋体" w:eastAsia="宋体" w:hAnsi="宋体" w:cs="宋体"/>
        </w:rPr>
        <w:t>把</w:t>
      </w:r>
      <w:r>
        <w:rPr>
          <w:rFonts w:ascii="宋体" w:eastAsia="宋体" w:hAnsi="宋体" w:cs="宋体"/>
        </w:rPr>
        <w:t>“</w:t>
      </w:r>
      <w:r>
        <w:rPr>
          <w:rFonts w:ascii="宋体" w:eastAsia="宋体" w:hAnsi="宋体" w:cs="宋体"/>
        </w:rPr>
        <w:t>专业事</w:t>
      </w:r>
      <w:r>
        <w:rPr>
          <w:rFonts w:ascii="宋体" w:eastAsia="宋体" w:hAnsi="宋体" w:cs="宋体"/>
        </w:rPr>
        <w:t>”</w:t>
      </w:r>
      <w:r>
        <w:rPr>
          <w:rFonts w:ascii="宋体" w:eastAsia="宋体" w:hAnsi="宋体" w:cs="宋体"/>
        </w:rPr>
        <w:t>做得更好，打造</w:t>
      </w:r>
      <w:r>
        <w:rPr>
          <w:rFonts w:ascii="宋体" w:eastAsia="宋体" w:hAnsi="宋体" w:cs="宋体" w:hint="eastAsia"/>
        </w:rPr>
        <w:t>我</w:t>
      </w:r>
      <w:r>
        <w:rPr>
          <w:rFonts w:ascii="宋体" w:eastAsia="宋体" w:hAnsi="宋体" w:cs="宋体"/>
        </w:rPr>
        <w:t>街老年人服务特色品牌。</w:t>
      </w:r>
    </w:p>
    <w:p w:rsidR="00D17EE3" w:rsidRDefault="00375698">
      <w:pPr>
        <w:pStyle w:val="ab"/>
        <w:widowControl/>
        <w:spacing w:beforeAutospacing="0" w:afterAutospacing="0" w:line="480" w:lineRule="exact"/>
        <w:rPr>
          <w:rFonts w:ascii="宋体" w:eastAsia="宋体" w:hAnsi="宋体" w:cs="宋体"/>
          <w:b/>
          <w:bCs/>
          <w:kern w:val="2"/>
        </w:rPr>
      </w:pPr>
      <w:r>
        <w:rPr>
          <w:rFonts w:ascii="宋体" w:eastAsia="宋体" w:hAnsi="宋体" w:cs="宋体" w:hint="eastAsia"/>
          <w:b/>
          <w:bCs/>
          <w:kern w:val="2"/>
        </w:rPr>
        <w:t>二、需求调查情况</w:t>
      </w:r>
    </w:p>
    <w:p w:rsidR="00D17EE3" w:rsidRDefault="00375698">
      <w:pPr>
        <w:widowControl/>
        <w:ind w:firstLineChars="200" w:firstLine="480"/>
        <w:jc w:val="left"/>
        <w:rPr>
          <w:rFonts w:ascii="宋体" w:eastAsia="宋体" w:hAnsi="宋体" w:cs="宋体"/>
        </w:rPr>
      </w:pPr>
      <w:r>
        <w:rPr>
          <w:rFonts w:ascii="宋体" w:eastAsia="宋体" w:hAnsi="宋体" w:cs="宋体" w:hint="eastAsia"/>
        </w:rPr>
        <w:t>本项目不属</w:t>
      </w:r>
      <w:r>
        <w:rPr>
          <w:rFonts w:ascii="宋体" w:eastAsia="宋体" w:hAnsi="宋体" w:cs="宋体" w:hint="eastAsia"/>
          <w:color w:val="000000"/>
          <w:kern w:val="0"/>
          <w:lang w:bidi="ar"/>
        </w:rPr>
        <w:t>于《政府采购需求管理办法》第十一条规定范围的采购项目，无需开展需求调查。</w:t>
      </w:r>
    </w:p>
    <w:p w:rsidR="00D17EE3" w:rsidRDefault="00375698">
      <w:pPr>
        <w:pStyle w:val="ab"/>
        <w:widowControl/>
        <w:numPr>
          <w:ilvl w:val="0"/>
          <w:numId w:val="1"/>
        </w:numPr>
        <w:spacing w:beforeAutospacing="0" w:afterAutospacing="0" w:line="480" w:lineRule="exact"/>
        <w:rPr>
          <w:rFonts w:ascii="宋体" w:eastAsia="宋体" w:hAnsi="宋体" w:cs="宋体"/>
          <w:b/>
          <w:bCs/>
          <w:kern w:val="2"/>
        </w:rPr>
      </w:pPr>
      <w:r>
        <w:rPr>
          <w:rFonts w:ascii="宋体" w:eastAsia="宋体" w:hAnsi="宋体" w:cs="宋体" w:hint="eastAsia"/>
          <w:b/>
          <w:bCs/>
          <w:kern w:val="2"/>
        </w:rPr>
        <w:t>公开征求意见情况</w:t>
      </w:r>
    </w:p>
    <w:p w:rsidR="00D17EE3" w:rsidRDefault="00375698">
      <w:pPr>
        <w:pStyle w:val="ab"/>
        <w:widowControl/>
        <w:spacing w:beforeAutospacing="0" w:afterAutospacing="0" w:line="480" w:lineRule="exact"/>
        <w:ind w:firstLineChars="200" w:firstLine="480"/>
        <w:rPr>
          <w:rFonts w:ascii="宋体" w:eastAsia="宋体" w:hAnsi="宋体" w:cs="宋体"/>
          <w:color w:val="000000"/>
          <w:lang w:bidi="ar"/>
        </w:rPr>
      </w:pPr>
      <w:r>
        <w:rPr>
          <w:rFonts w:ascii="宋体" w:eastAsia="宋体" w:hAnsi="宋体" w:cs="宋体" w:hint="eastAsia"/>
          <w:color w:val="000000"/>
          <w:lang w:bidi="ar"/>
        </w:rPr>
        <w:t>本项目采购标的为其他社会服务，属于政府向社会公众提供的公共服务项目，</w:t>
      </w:r>
      <w:r>
        <w:rPr>
          <w:rFonts w:ascii="宋体" w:eastAsia="宋体" w:hAnsi="宋体" w:cs="宋体" w:hint="eastAsia"/>
          <w:lang w:bidi="ar"/>
        </w:rPr>
        <w:t>在湖北省政府采购网上发布</w:t>
      </w:r>
      <w:r>
        <w:rPr>
          <w:rFonts w:ascii="宋体" w:eastAsia="宋体" w:hAnsi="宋体" w:cs="宋体" w:hint="eastAsia"/>
          <w:color w:val="000000"/>
          <w:lang w:bidi="ar"/>
        </w:rPr>
        <w:t>采购需求征求社会公众的意见。</w:t>
      </w:r>
    </w:p>
    <w:p w:rsidR="00D17EE3" w:rsidRDefault="00375698">
      <w:pPr>
        <w:pStyle w:val="ab"/>
        <w:widowControl/>
        <w:spacing w:beforeAutospacing="0" w:afterAutospacing="0" w:line="480" w:lineRule="exact"/>
        <w:ind w:firstLineChars="200" w:firstLine="482"/>
        <w:rPr>
          <w:rFonts w:ascii="宋体" w:eastAsia="宋体" w:hAnsi="宋体" w:cs="宋体"/>
          <w:b/>
          <w:bCs/>
          <w:kern w:val="2"/>
        </w:rPr>
      </w:pPr>
      <w:r>
        <w:rPr>
          <w:rFonts w:ascii="宋体" w:eastAsia="宋体" w:hAnsi="宋体" w:cs="宋体" w:hint="eastAsia"/>
          <w:b/>
          <w:bCs/>
          <w:kern w:val="2"/>
        </w:rPr>
        <w:t>四、采购需求</w:t>
      </w:r>
    </w:p>
    <w:p w:rsidR="00D17EE3" w:rsidRDefault="00375698">
      <w:pPr>
        <w:pStyle w:val="ab"/>
        <w:widowControl/>
        <w:spacing w:beforeAutospacing="0" w:afterAutospacing="0" w:line="480" w:lineRule="exact"/>
        <w:rPr>
          <w:rFonts w:ascii="宋体" w:eastAsia="宋体" w:hAnsi="宋体" w:cs="宋体"/>
          <w:b/>
          <w:bCs/>
          <w:kern w:val="2"/>
        </w:rPr>
      </w:pPr>
      <w:r>
        <w:rPr>
          <w:rFonts w:ascii="宋体" w:eastAsia="宋体" w:hAnsi="宋体" w:cs="宋体" w:hint="eastAsia"/>
          <w:b/>
          <w:bCs/>
          <w:kern w:val="2"/>
        </w:rPr>
        <w:t>4.1</w:t>
      </w:r>
      <w:r>
        <w:rPr>
          <w:rFonts w:ascii="宋体" w:eastAsia="宋体" w:hAnsi="宋体" w:cs="宋体" w:hint="eastAsia"/>
          <w:b/>
          <w:bCs/>
          <w:kern w:val="2"/>
        </w:rPr>
        <w:t>采购标的汇总表</w:t>
      </w:r>
    </w:p>
    <w:tbl>
      <w:tblPr>
        <w:tblW w:w="90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57"/>
        <w:gridCol w:w="2029"/>
        <w:gridCol w:w="1571"/>
        <w:gridCol w:w="668"/>
        <w:gridCol w:w="668"/>
        <w:gridCol w:w="657"/>
        <w:gridCol w:w="905"/>
        <w:gridCol w:w="659"/>
        <w:gridCol w:w="1219"/>
      </w:tblGrid>
      <w:tr w:rsidR="00D17EE3">
        <w:trPr>
          <w:trHeight w:val="787"/>
          <w:jc w:val="center"/>
        </w:trPr>
        <w:tc>
          <w:tcPr>
            <w:tcW w:w="657" w:type="dxa"/>
            <w:vAlign w:val="center"/>
          </w:tcPr>
          <w:p w:rsidR="00D17EE3" w:rsidRDefault="00375698">
            <w:pPr>
              <w:jc w:val="center"/>
              <w:rPr>
                <w:rFonts w:ascii="宋体" w:eastAsia="宋体" w:hAnsi="宋体" w:cs="宋体"/>
              </w:rPr>
            </w:pPr>
            <w:r>
              <w:rPr>
                <w:rFonts w:ascii="宋体" w:eastAsia="宋体" w:hAnsi="宋体" w:cs="宋体" w:hint="eastAsia"/>
              </w:rPr>
              <w:t>包号</w:t>
            </w:r>
          </w:p>
        </w:tc>
        <w:tc>
          <w:tcPr>
            <w:tcW w:w="2029" w:type="dxa"/>
            <w:vAlign w:val="center"/>
          </w:tcPr>
          <w:p w:rsidR="00D17EE3" w:rsidRDefault="00375698">
            <w:pPr>
              <w:jc w:val="center"/>
              <w:rPr>
                <w:rFonts w:ascii="宋体" w:eastAsia="宋体" w:hAnsi="宋体" w:cs="宋体"/>
              </w:rPr>
            </w:pPr>
            <w:r>
              <w:rPr>
                <w:rFonts w:ascii="宋体" w:eastAsia="宋体" w:hAnsi="宋体" w:cs="宋体" w:hint="eastAsia"/>
              </w:rPr>
              <w:t>标的名称</w:t>
            </w:r>
          </w:p>
        </w:tc>
        <w:tc>
          <w:tcPr>
            <w:tcW w:w="1571" w:type="dxa"/>
            <w:vAlign w:val="center"/>
          </w:tcPr>
          <w:p w:rsidR="00D17EE3" w:rsidRDefault="00375698">
            <w:pPr>
              <w:spacing w:line="280" w:lineRule="exact"/>
              <w:jc w:val="center"/>
              <w:rPr>
                <w:rFonts w:ascii="宋体" w:eastAsia="宋体" w:hAnsi="宋体" w:cs="宋体"/>
              </w:rPr>
            </w:pPr>
            <w:r>
              <w:rPr>
                <w:rFonts w:ascii="宋体" w:eastAsia="宋体" w:hAnsi="宋体" w:cs="宋体" w:hint="eastAsia"/>
              </w:rPr>
              <w:t>采购品目</w:t>
            </w:r>
          </w:p>
        </w:tc>
        <w:tc>
          <w:tcPr>
            <w:tcW w:w="668" w:type="dxa"/>
            <w:vAlign w:val="center"/>
          </w:tcPr>
          <w:p w:rsidR="00D17EE3" w:rsidRDefault="00375698">
            <w:pPr>
              <w:spacing w:line="280" w:lineRule="exact"/>
              <w:jc w:val="center"/>
              <w:rPr>
                <w:rFonts w:ascii="宋体" w:eastAsia="宋体" w:hAnsi="宋体" w:cs="宋体"/>
              </w:rPr>
            </w:pPr>
            <w:r>
              <w:rPr>
                <w:rFonts w:ascii="宋体" w:eastAsia="宋体" w:hAnsi="宋体" w:cs="宋体" w:hint="eastAsia"/>
              </w:rPr>
              <w:t>计量</w:t>
            </w:r>
          </w:p>
          <w:p w:rsidR="00D17EE3" w:rsidRDefault="00375698">
            <w:pPr>
              <w:spacing w:line="280" w:lineRule="exact"/>
              <w:jc w:val="center"/>
              <w:rPr>
                <w:rFonts w:ascii="宋体" w:eastAsia="宋体" w:hAnsi="宋体" w:cs="宋体"/>
              </w:rPr>
            </w:pPr>
            <w:r>
              <w:rPr>
                <w:rFonts w:ascii="宋体" w:eastAsia="宋体" w:hAnsi="宋体" w:cs="宋体" w:hint="eastAsia"/>
              </w:rPr>
              <w:t>单位</w:t>
            </w:r>
          </w:p>
        </w:tc>
        <w:tc>
          <w:tcPr>
            <w:tcW w:w="668" w:type="dxa"/>
            <w:vAlign w:val="center"/>
          </w:tcPr>
          <w:p w:rsidR="00D17EE3" w:rsidRDefault="00375698">
            <w:pPr>
              <w:jc w:val="center"/>
              <w:rPr>
                <w:rFonts w:ascii="宋体" w:eastAsia="宋体" w:hAnsi="宋体" w:cs="宋体"/>
              </w:rPr>
            </w:pPr>
            <w:r>
              <w:rPr>
                <w:rFonts w:ascii="宋体" w:eastAsia="宋体" w:hAnsi="宋体" w:cs="宋体" w:hint="eastAsia"/>
              </w:rPr>
              <w:t>数量</w:t>
            </w:r>
          </w:p>
        </w:tc>
        <w:tc>
          <w:tcPr>
            <w:tcW w:w="657" w:type="dxa"/>
            <w:vAlign w:val="center"/>
          </w:tcPr>
          <w:p w:rsidR="00D17EE3" w:rsidRDefault="00375698">
            <w:pPr>
              <w:spacing w:line="280" w:lineRule="exact"/>
              <w:jc w:val="center"/>
              <w:rPr>
                <w:rFonts w:ascii="宋体" w:eastAsia="宋体" w:hAnsi="宋体" w:cs="宋体"/>
              </w:rPr>
            </w:pPr>
            <w:r>
              <w:rPr>
                <w:rFonts w:ascii="宋体" w:eastAsia="宋体" w:hAnsi="宋体" w:cs="宋体" w:hint="eastAsia"/>
              </w:rPr>
              <w:t>是否</w:t>
            </w:r>
            <w:r>
              <w:rPr>
                <w:rFonts w:ascii="宋体" w:eastAsia="宋体" w:hAnsi="宋体" w:cs="宋体" w:hint="eastAsia"/>
              </w:rPr>
              <w:t xml:space="preserve"> </w:t>
            </w:r>
            <w:r>
              <w:rPr>
                <w:rFonts w:ascii="宋体" w:eastAsia="宋体" w:hAnsi="宋体" w:cs="宋体" w:hint="eastAsia"/>
              </w:rPr>
              <w:t>进口</w:t>
            </w:r>
          </w:p>
        </w:tc>
        <w:tc>
          <w:tcPr>
            <w:tcW w:w="905" w:type="dxa"/>
            <w:vAlign w:val="center"/>
          </w:tcPr>
          <w:p w:rsidR="00D17EE3" w:rsidRDefault="00375698">
            <w:pPr>
              <w:spacing w:line="280" w:lineRule="exact"/>
              <w:jc w:val="center"/>
              <w:rPr>
                <w:rFonts w:ascii="宋体" w:eastAsia="宋体" w:hAnsi="宋体" w:cs="宋体"/>
              </w:rPr>
            </w:pPr>
            <w:r>
              <w:rPr>
                <w:rFonts w:ascii="宋体" w:eastAsia="宋体" w:hAnsi="宋体" w:cs="宋体" w:hint="eastAsia"/>
              </w:rPr>
              <w:t>是否创</w:t>
            </w:r>
          </w:p>
          <w:p w:rsidR="00D17EE3" w:rsidRDefault="00375698">
            <w:pPr>
              <w:spacing w:line="280" w:lineRule="exact"/>
              <w:jc w:val="center"/>
              <w:rPr>
                <w:rFonts w:ascii="宋体" w:eastAsia="宋体" w:hAnsi="宋体" w:cs="宋体"/>
              </w:rPr>
            </w:pPr>
            <w:r>
              <w:rPr>
                <w:rFonts w:ascii="宋体" w:eastAsia="宋体" w:hAnsi="宋体" w:cs="宋体" w:hint="eastAsia"/>
              </w:rPr>
              <w:t>新产品</w:t>
            </w:r>
          </w:p>
        </w:tc>
        <w:tc>
          <w:tcPr>
            <w:tcW w:w="659" w:type="dxa"/>
            <w:vAlign w:val="center"/>
          </w:tcPr>
          <w:p w:rsidR="00D17EE3" w:rsidRDefault="00375698">
            <w:pPr>
              <w:spacing w:line="280" w:lineRule="exact"/>
              <w:jc w:val="center"/>
              <w:rPr>
                <w:rFonts w:ascii="宋体" w:eastAsia="宋体" w:hAnsi="宋体" w:cs="宋体"/>
              </w:rPr>
            </w:pPr>
            <w:r>
              <w:rPr>
                <w:rFonts w:ascii="宋体" w:eastAsia="宋体" w:hAnsi="宋体" w:cs="宋体" w:hint="eastAsia"/>
              </w:rPr>
              <w:t>绿色</w:t>
            </w:r>
          </w:p>
          <w:p w:rsidR="00D17EE3" w:rsidRDefault="00375698">
            <w:pPr>
              <w:spacing w:line="280" w:lineRule="exact"/>
              <w:jc w:val="center"/>
              <w:rPr>
                <w:rFonts w:ascii="宋体" w:eastAsia="宋体" w:hAnsi="宋体" w:cs="宋体"/>
              </w:rPr>
            </w:pPr>
            <w:r>
              <w:rPr>
                <w:rFonts w:ascii="宋体" w:eastAsia="宋体" w:hAnsi="宋体" w:cs="宋体" w:hint="eastAsia"/>
              </w:rPr>
              <w:t>发展</w:t>
            </w:r>
          </w:p>
        </w:tc>
        <w:tc>
          <w:tcPr>
            <w:tcW w:w="1219" w:type="dxa"/>
            <w:vAlign w:val="center"/>
          </w:tcPr>
          <w:p w:rsidR="00D17EE3" w:rsidRDefault="00375698">
            <w:pPr>
              <w:jc w:val="center"/>
              <w:rPr>
                <w:rFonts w:ascii="宋体" w:eastAsia="宋体" w:hAnsi="宋体" w:cs="宋体"/>
              </w:rPr>
            </w:pPr>
            <w:r>
              <w:rPr>
                <w:rFonts w:ascii="宋体" w:eastAsia="宋体" w:hAnsi="宋体" w:cs="宋体" w:hint="eastAsia"/>
              </w:rPr>
              <w:t>预留</w:t>
            </w:r>
          </w:p>
        </w:tc>
      </w:tr>
      <w:tr w:rsidR="00D17EE3">
        <w:trPr>
          <w:trHeight w:val="737"/>
          <w:jc w:val="center"/>
        </w:trPr>
        <w:tc>
          <w:tcPr>
            <w:tcW w:w="657" w:type="dxa"/>
            <w:vAlign w:val="center"/>
          </w:tcPr>
          <w:p w:rsidR="00D17EE3" w:rsidRDefault="00375698">
            <w:pPr>
              <w:jc w:val="center"/>
              <w:rPr>
                <w:rFonts w:ascii="宋体" w:eastAsia="宋体" w:hAnsi="宋体" w:cs="宋体"/>
              </w:rPr>
            </w:pPr>
            <w:r>
              <w:rPr>
                <w:rFonts w:ascii="宋体" w:eastAsia="宋体" w:hAnsi="宋体" w:cs="宋体" w:hint="eastAsia"/>
              </w:rPr>
              <w:t>1</w:t>
            </w:r>
          </w:p>
        </w:tc>
        <w:tc>
          <w:tcPr>
            <w:tcW w:w="2029" w:type="dxa"/>
            <w:vAlign w:val="center"/>
          </w:tcPr>
          <w:p w:rsidR="00D17EE3" w:rsidRDefault="00375698">
            <w:pPr>
              <w:spacing w:line="280" w:lineRule="exact"/>
              <w:jc w:val="center"/>
              <w:rPr>
                <w:rFonts w:ascii="宋体" w:eastAsia="宋体" w:hAnsi="宋体" w:cs="宋体"/>
              </w:rPr>
            </w:pPr>
            <w:r>
              <w:rPr>
                <w:rFonts w:ascii="宋体" w:eastAsia="宋体" w:hAnsi="宋体" w:cs="宋体" w:hint="eastAsia"/>
              </w:rPr>
              <w:t>202</w:t>
            </w:r>
            <w:r>
              <w:rPr>
                <w:rFonts w:ascii="宋体" w:eastAsia="宋体" w:hAnsi="宋体" w:cs="宋体" w:hint="eastAsia"/>
              </w:rPr>
              <w:t>6</w:t>
            </w:r>
            <w:r>
              <w:rPr>
                <w:rFonts w:ascii="宋体" w:eastAsia="宋体" w:hAnsi="宋体" w:cs="宋体" w:hint="eastAsia"/>
              </w:rPr>
              <w:t>年柏泉街道</w:t>
            </w:r>
            <w:r>
              <w:rPr>
                <w:rFonts w:ascii="宋体" w:eastAsia="宋体" w:hAnsi="宋体" w:cs="宋体" w:hint="eastAsia"/>
              </w:rPr>
              <w:t>7</w:t>
            </w:r>
            <w:r>
              <w:rPr>
                <w:rFonts w:ascii="宋体" w:eastAsia="宋体" w:hAnsi="宋体" w:cs="宋体" w:hint="eastAsia"/>
              </w:rPr>
              <w:t>个社区养老服务设施社会化运营服务</w:t>
            </w:r>
          </w:p>
        </w:tc>
        <w:tc>
          <w:tcPr>
            <w:tcW w:w="1571" w:type="dxa"/>
            <w:vAlign w:val="center"/>
          </w:tcPr>
          <w:p w:rsidR="00D17EE3" w:rsidRDefault="00375698">
            <w:pPr>
              <w:spacing w:line="280" w:lineRule="exact"/>
              <w:jc w:val="center"/>
              <w:rPr>
                <w:rFonts w:ascii="宋体" w:eastAsia="宋体" w:hAnsi="宋体" w:cs="宋体"/>
                <w:color w:val="000000"/>
              </w:rPr>
            </w:pPr>
            <w:r>
              <w:rPr>
                <w:rFonts w:ascii="宋体" w:eastAsia="宋体" w:hAnsi="宋体" w:cs="宋体" w:hint="eastAsia"/>
                <w:color w:val="000000"/>
              </w:rPr>
              <w:t>C05010400</w:t>
            </w:r>
          </w:p>
          <w:p w:rsidR="00D17EE3" w:rsidRDefault="00375698">
            <w:pPr>
              <w:spacing w:line="280" w:lineRule="exact"/>
              <w:jc w:val="center"/>
              <w:rPr>
                <w:rFonts w:ascii="宋体" w:eastAsia="宋体" w:hAnsi="宋体" w:cs="宋体"/>
              </w:rPr>
            </w:pPr>
            <w:r>
              <w:rPr>
                <w:rFonts w:ascii="宋体" w:eastAsia="宋体" w:hAnsi="宋体" w:cs="宋体" w:hint="eastAsia"/>
                <w:color w:val="000000"/>
              </w:rPr>
              <w:t>养老服务</w:t>
            </w:r>
          </w:p>
        </w:tc>
        <w:tc>
          <w:tcPr>
            <w:tcW w:w="668" w:type="dxa"/>
            <w:vAlign w:val="center"/>
          </w:tcPr>
          <w:p w:rsidR="00D17EE3" w:rsidRDefault="00375698">
            <w:pPr>
              <w:jc w:val="center"/>
              <w:rPr>
                <w:rFonts w:ascii="宋体" w:eastAsia="宋体" w:hAnsi="宋体" w:cs="宋体"/>
              </w:rPr>
            </w:pPr>
            <w:r>
              <w:rPr>
                <w:rFonts w:ascii="宋体" w:eastAsia="宋体" w:hAnsi="宋体" w:cs="宋体" w:hint="eastAsia"/>
              </w:rPr>
              <w:t>项</w:t>
            </w:r>
          </w:p>
        </w:tc>
        <w:tc>
          <w:tcPr>
            <w:tcW w:w="668" w:type="dxa"/>
            <w:vAlign w:val="center"/>
          </w:tcPr>
          <w:p w:rsidR="00D17EE3" w:rsidRDefault="00375698">
            <w:pPr>
              <w:jc w:val="center"/>
              <w:rPr>
                <w:rFonts w:ascii="宋体" w:eastAsia="宋体" w:hAnsi="宋体" w:cs="宋体"/>
              </w:rPr>
            </w:pPr>
            <w:r>
              <w:rPr>
                <w:rFonts w:ascii="宋体" w:eastAsia="宋体" w:hAnsi="宋体" w:cs="宋体" w:hint="eastAsia"/>
              </w:rPr>
              <w:t>1</w:t>
            </w:r>
          </w:p>
        </w:tc>
        <w:tc>
          <w:tcPr>
            <w:tcW w:w="657" w:type="dxa"/>
            <w:vAlign w:val="center"/>
          </w:tcPr>
          <w:p w:rsidR="00D17EE3" w:rsidRDefault="00375698">
            <w:pPr>
              <w:jc w:val="center"/>
              <w:rPr>
                <w:rFonts w:ascii="宋体" w:eastAsia="宋体" w:hAnsi="宋体" w:cs="宋体"/>
              </w:rPr>
            </w:pPr>
            <w:r>
              <w:rPr>
                <w:rFonts w:ascii="宋体" w:eastAsia="宋体" w:hAnsi="宋体" w:cs="宋体" w:hint="eastAsia"/>
              </w:rPr>
              <w:t>否</w:t>
            </w:r>
          </w:p>
        </w:tc>
        <w:tc>
          <w:tcPr>
            <w:tcW w:w="905" w:type="dxa"/>
            <w:vAlign w:val="center"/>
          </w:tcPr>
          <w:p w:rsidR="00D17EE3" w:rsidRDefault="00375698">
            <w:pPr>
              <w:jc w:val="center"/>
              <w:rPr>
                <w:rFonts w:ascii="宋体" w:eastAsia="宋体" w:hAnsi="宋体" w:cs="宋体"/>
              </w:rPr>
            </w:pPr>
            <w:r>
              <w:rPr>
                <w:rFonts w:ascii="宋体" w:eastAsia="宋体" w:hAnsi="宋体" w:cs="宋体" w:hint="eastAsia"/>
              </w:rPr>
              <w:t>否</w:t>
            </w:r>
          </w:p>
        </w:tc>
        <w:tc>
          <w:tcPr>
            <w:tcW w:w="659" w:type="dxa"/>
            <w:vAlign w:val="center"/>
          </w:tcPr>
          <w:p w:rsidR="00D17EE3" w:rsidRDefault="00375698">
            <w:pPr>
              <w:jc w:val="center"/>
              <w:rPr>
                <w:rFonts w:ascii="宋体" w:eastAsia="宋体" w:hAnsi="宋体" w:cs="宋体"/>
                <w:color w:val="000000"/>
                <w:kern w:val="0"/>
              </w:rPr>
            </w:pPr>
            <w:r>
              <w:rPr>
                <w:rFonts w:ascii="宋体" w:eastAsia="宋体" w:hAnsi="宋体" w:cs="宋体" w:hint="eastAsia"/>
              </w:rPr>
              <w:t>否</w:t>
            </w:r>
          </w:p>
        </w:tc>
        <w:tc>
          <w:tcPr>
            <w:tcW w:w="1219" w:type="dxa"/>
            <w:vAlign w:val="center"/>
          </w:tcPr>
          <w:p w:rsidR="00D17EE3" w:rsidRDefault="00375698">
            <w:pPr>
              <w:spacing w:line="320" w:lineRule="exact"/>
              <w:jc w:val="center"/>
              <w:rPr>
                <w:rFonts w:ascii="宋体" w:eastAsia="宋体" w:hAnsi="宋体" w:cs="宋体"/>
              </w:rPr>
            </w:pPr>
            <w:r>
              <w:rPr>
                <w:rFonts w:ascii="宋体" w:eastAsia="宋体" w:hAnsi="宋体" w:cs="宋体" w:hint="eastAsia"/>
                <w:color w:val="000000"/>
                <w:kern w:val="0"/>
                <w:lang w:bidi="ar"/>
              </w:rPr>
              <w:t>专门面向中小企业采购</w:t>
            </w:r>
          </w:p>
        </w:tc>
      </w:tr>
    </w:tbl>
    <w:p w:rsidR="00D17EE3" w:rsidRDefault="00375698">
      <w:pPr>
        <w:spacing w:line="480" w:lineRule="exact"/>
        <w:jc w:val="left"/>
        <w:rPr>
          <w:rFonts w:ascii="宋体" w:eastAsia="宋体" w:hAnsi="宋体" w:cs="宋体"/>
          <w:b/>
          <w:bCs/>
          <w:snapToGrid w:val="0"/>
        </w:rPr>
      </w:pPr>
      <w:r>
        <w:rPr>
          <w:rFonts w:ascii="宋体" w:eastAsia="宋体" w:hAnsi="宋体" w:cs="宋体" w:hint="eastAsia"/>
          <w:b/>
          <w:bCs/>
          <w:snapToGrid w:val="0"/>
        </w:rPr>
        <w:t>4.2</w:t>
      </w:r>
      <w:r>
        <w:rPr>
          <w:rFonts w:ascii="宋体" w:eastAsia="宋体" w:hAnsi="宋体" w:cs="宋体" w:hint="eastAsia"/>
          <w:b/>
          <w:bCs/>
          <w:snapToGrid w:val="0"/>
        </w:rPr>
        <w:t>技术要求</w:t>
      </w:r>
    </w:p>
    <w:p w:rsidR="00D17EE3" w:rsidRDefault="00375698">
      <w:pPr>
        <w:spacing w:line="480" w:lineRule="exact"/>
        <w:jc w:val="left"/>
        <w:outlineLvl w:val="1"/>
        <w:rPr>
          <w:rFonts w:ascii="宋体" w:eastAsia="宋体" w:hAnsi="宋体" w:cs="宋体"/>
          <w:b/>
          <w:bCs/>
          <w:color w:val="000000"/>
        </w:rPr>
      </w:pPr>
      <w:r>
        <w:rPr>
          <w:rFonts w:ascii="宋体" w:eastAsia="宋体" w:hAnsi="宋体" w:cs="宋体" w:hint="eastAsia"/>
          <w:b/>
          <w:bCs/>
          <w:color w:val="000000"/>
        </w:rPr>
        <w:t>一、项目概况</w:t>
      </w:r>
    </w:p>
    <w:p w:rsidR="00D17EE3" w:rsidRDefault="00375698">
      <w:pPr>
        <w:spacing w:line="480" w:lineRule="exact"/>
        <w:ind w:firstLineChars="200" w:firstLine="480"/>
        <w:jc w:val="left"/>
        <w:outlineLvl w:val="1"/>
        <w:rPr>
          <w:rFonts w:ascii="宋体" w:eastAsia="宋体" w:hAnsi="宋体" w:cs="宋体"/>
          <w:color w:val="000000"/>
        </w:rPr>
      </w:pPr>
      <w:r>
        <w:rPr>
          <w:rFonts w:ascii="宋体" w:eastAsia="宋体" w:hAnsi="宋体" w:cs="宋体" w:hint="eastAsia"/>
          <w:color w:val="000000"/>
        </w:rPr>
        <w:t>1.</w:t>
      </w:r>
      <w:r>
        <w:rPr>
          <w:rFonts w:ascii="宋体" w:eastAsia="宋体" w:hAnsi="宋体" w:cs="宋体" w:hint="eastAsia"/>
          <w:color w:val="000000"/>
        </w:rPr>
        <w:t>项目名称：</w:t>
      </w:r>
      <w:r>
        <w:rPr>
          <w:rFonts w:ascii="宋体" w:eastAsia="宋体" w:hAnsi="宋体" w:cs="宋体" w:hint="eastAsia"/>
        </w:rPr>
        <w:t>202</w:t>
      </w:r>
      <w:r>
        <w:rPr>
          <w:rFonts w:ascii="宋体" w:eastAsia="宋体" w:hAnsi="宋体" w:cs="宋体" w:hint="eastAsia"/>
        </w:rPr>
        <w:t>6</w:t>
      </w:r>
      <w:r>
        <w:rPr>
          <w:rFonts w:ascii="宋体" w:eastAsia="宋体" w:hAnsi="宋体" w:cs="宋体" w:hint="eastAsia"/>
        </w:rPr>
        <w:t>年柏泉街道</w:t>
      </w:r>
      <w:r>
        <w:rPr>
          <w:rFonts w:ascii="宋体" w:eastAsia="宋体" w:hAnsi="宋体" w:cs="宋体" w:hint="eastAsia"/>
        </w:rPr>
        <w:t>7</w:t>
      </w:r>
      <w:r>
        <w:rPr>
          <w:rFonts w:ascii="宋体" w:eastAsia="宋体" w:hAnsi="宋体" w:cs="宋体" w:hint="eastAsia"/>
        </w:rPr>
        <w:t>个社区养老服务设施社会化运营服务</w:t>
      </w:r>
    </w:p>
    <w:p w:rsidR="00D17EE3" w:rsidRDefault="00375698">
      <w:pPr>
        <w:spacing w:line="480" w:lineRule="exact"/>
        <w:ind w:firstLineChars="200" w:firstLine="480"/>
        <w:jc w:val="left"/>
        <w:outlineLvl w:val="1"/>
        <w:rPr>
          <w:rFonts w:ascii="宋体" w:eastAsia="宋体" w:hAnsi="宋体" w:cs="宋体"/>
        </w:rPr>
      </w:pPr>
      <w:r>
        <w:rPr>
          <w:rFonts w:ascii="宋体" w:eastAsia="宋体" w:hAnsi="宋体" w:cs="宋体" w:hint="eastAsia"/>
        </w:rPr>
        <w:lastRenderedPageBreak/>
        <w:t>2.</w:t>
      </w:r>
      <w:r>
        <w:rPr>
          <w:rFonts w:ascii="宋体" w:eastAsia="宋体" w:hAnsi="宋体" w:cs="宋体" w:hint="eastAsia"/>
        </w:rPr>
        <w:t>预算金额：</w:t>
      </w:r>
      <w:r>
        <w:rPr>
          <w:rFonts w:ascii="宋体" w:eastAsia="宋体" w:hAnsi="宋体" w:cs="宋体" w:hint="eastAsia"/>
        </w:rPr>
        <w:t>72</w:t>
      </w:r>
      <w:r>
        <w:rPr>
          <w:rFonts w:ascii="宋体" w:eastAsia="宋体" w:hAnsi="宋体" w:cs="宋体" w:hint="eastAsia"/>
        </w:rPr>
        <w:t>万元</w:t>
      </w:r>
    </w:p>
    <w:p w:rsidR="00D17EE3" w:rsidRDefault="00375698">
      <w:pPr>
        <w:spacing w:line="480" w:lineRule="exact"/>
        <w:ind w:firstLineChars="200" w:firstLine="480"/>
        <w:jc w:val="left"/>
        <w:outlineLvl w:val="1"/>
        <w:rPr>
          <w:rFonts w:eastAsia="宋体"/>
        </w:rPr>
      </w:pPr>
      <w:r>
        <w:rPr>
          <w:rFonts w:ascii="宋体" w:eastAsia="宋体" w:hAnsi="宋体" w:cs="宋体" w:hint="eastAsia"/>
        </w:rPr>
        <w:t>3.</w:t>
      </w:r>
      <w:r>
        <w:rPr>
          <w:rFonts w:ascii="宋体" w:eastAsia="宋体" w:hAnsi="宋体" w:cs="宋体" w:hint="eastAsia"/>
        </w:rPr>
        <w:t>最高限价：</w:t>
      </w:r>
      <w:r>
        <w:rPr>
          <w:rFonts w:ascii="宋体" w:eastAsia="宋体" w:hAnsi="宋体" w:cs="宋体" w:hint="eastAsia"/>
        </w:rPr>
        <w:t>72</w:t>
      </w:r>
      <w:r>
        <w:rPr>
          <w:rFonts w:ascii="宋体" w:eastAsia="宋体" w:hAnsi="宋体" w:cs="宋体" w:hint="eastAsia"/>
        </w:rPr>
        <w:t>万元。</w:t>
      </w:r>
      <w:r>
        <w:rPr>
          <w:rFonts w:ascii="宋体" w:eastAsia="宋体" w:hAnsi="宋体" w:cs="宋体" w:hint="eastAsia"/>
          <w:color w:val="000000"/>
          <w:kern w:val="0"/>
          <w:lang w:bidi="ar"/>
        </w:rPr>
        <w:t>本项目为</w:t>
      </w:r>
      <w:r>
        <w:rPr>
          <w:rFonts w:ascii="宋体" w:eastAsia="宋体" w:hAnsi="宋体" w:cs="宋体" w:hint="eastAsia"/>
          <w:color w:val="000000"/>
          <w:kern w:val="0"/>
          <w:lang w:bidi="ar"/>
        </w:rPr>
        <w:t>1</w:t>
      </w:r>
      <w:r>
        <w:rPr>
          <w:rFonts w:ascii="宋体" w:eastAsia="宋体" w:hAnsi="宋体" w:cs="宋体" w:hint="eastAsia"/>
          <w:color w:val="000000"/>
          <w:kern w:val="0"/>
          <w:lang w:bidi="ar"/>
        </w:rPr>
        <w:t>个包，供应商报价超过最高限价为无效投标。</w:t>
      </w:r>
    </w:p>
    <w:p w:rsidR="00D17EE3" w:rsidRDefault="00375698">
      <w:pPr>
        <w:spacing w:line="480" w:lineRule="exact"/>
        <w:rPr>
          <w:rFonts w:ascii="宋体" w:eastAsia="宋体" w:hAnsi="宋体" w:cs="宋体"/>
          <w:b/>
          <w:bCs/>
        </w:rPr>
      </w:pPr>
      <w:r>
        <w:rPr>
          <w:rFonts w:ascii="宋体" w:eastAsia="宋体" w:hAnsi="宋体" w:cs="宋体" w:hint="eastAsia"/>
          <w:b/>
          <w:bCs/>
        </w:rPr>
        <w:t>二、服务内容</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1</w:t>
      </w:r>
      <w:r>
        <w:rPr>
          <w:rFonts w:ascii="宋体" w:eastAsia="宋体" w:hAnsi="宋体" w:cs="宋体" w:hint="eastAsia"/>
        </w:rPr>
        <w:t>、运维服务：提供机构运营管理，维护机构日常工作正常开展。工作内容包括：保证站点水电网络正常使用、维护场地清洁卫生、设备设施管理维护、安全管理、秩序维护、文案管理、与社区街道工作对接等。服务时间：周一到周五，</w:t>
      </w:r>
      <w:r>
        <w:rPr>
          <w:rFonts w:ascii="宋体" w:eastAsia="宋体" w:hAnsi="宋体" w:cs="宋体" w:hint="eastAsia"/>
        </w:rPr>
        <w:t>8</w:t>
      </w:r>
      <w:r>
        <w:rPr>
          <w:rFonts w:ascii="宋体" w:eastAsia="宋体" w:hAnsi="宋体" w:cs="宋体" w:hint="eastAsia"/>
        </w:rPr>
        <w:t>：</w:t>
      </w:r>
      <w:r>
        <w:rPr>
          <w:rFonts w:ascii="宋体" w:eastAsia="宋体" w:hAnsi="宋体" w:cs="宋体" w:hint="eastAsia"/>
        </w:rPr>
        <w:t>30-17</w:t>
      </w:r>
      <w:r>
        <w:rPr>
          <w:rFonts w:ascii="宋体" w:eastAsia="宋体" w:hAnsi="宋体" w:cs="宋体" w:hint="eastAsia"/>
        </w:rPr>
        <w:t>：</w:t>
      </w:r>
      <w:r>
        <w:rPr>
          <w:rFonts w:ascii="宋体" w:eastAsia="宋体" w:hAnsi="宋体" w:cs="宋体" w:hint="eastAsia"/>
        </w:rPr>
        <w:t>30</w:t>
      </w:r>
      <w:r>
        <w:rPr>
          <w:rFonts w:ascii="宋体" w:eastAsia="宋体" w:hAnsi="宋体" w:cs="宋体" w:hint="eastAsia"/>
        </w:rPr>
        <w:t>。</w:t>
      </w:r>
      <w:r>
        <w:rPr>
          <w:rFonts w:ascii="宋体" w:eastAsia="宋体" w:hAnsi="宋体" w:cs="宋体" w:hint="eastAsia"/>
        </w:rPr>
        <w:t xml:space="preserve"> </w:t>
      </w:r>
    </w:p>
    <w:p w:rsidR="00D17EE3" w:rsidRDefault="00375698">
      <w:pPr>
        <w:pStyle w:val="a5"/>
        <w:spacing w:after="0" w:line="480" w:lineRule="exact"/>
        <w:ind w:firstLine="480"/>
        <w:rPr>
          <w:rFonts w:cs="宋体"/>
          <w:sz w:val="24"/>
        </w:rPr>
      </w:pPr>
      <w:r>
        <w:rPr>
          <w:rFonts w:cs="宋体" w:hint="eastAsia"/>
          <w:sz w:val="24"/>
        </w:rPr>
        <w:t>2</w:t>
      </w:r>
      <w:r>
        <w:rPr>
          <w:rFonts w:cs="宋体" w:hint="eastAsia"/>
          <w:sz w:val="24"/>
        </w:rPr>
        <w:t>、信息管理：掌握辖区内</w:t>
      </w:r>
      <w:r>
        <w:rPr>
          <w:rFonts w:cs="宋体" w:hint="eastAsia"/>
          <w:sz w:val="24"/>
        </w:rPr>
        <w:t>60</w:t>
      </w:r>
      <w:r>
        <w:rPr>
          <w:rFonts w:cs="宋体" w:hint="eastAsia"/>
          <w:sz w:val="24"/>
        </w:rPr>
        <w:t>岁以上老年人的基本情况和需求，建立信息档案。开通和运用区级统分平台，实现信息化管理。</w:t>
      </w:r>
      <w:r>
        <w:rPr>
          <w:spacing w:val="-3"/>
          <w:sz w:val="24"/>
        </w:rPr>
        <w:t>配合社区做好迎接各级部门对</w:t>
      </w:r>
      <w:r>
        <w:rPr>
          <w:spacing w:val="-2"/>
          <w:sz w:val="24"/>
        </w:rPr>
        <w:t>老年人服务工作的检查，做好街道社区临时布置的关于老年人服务的相关工作，</w:t>
      </w:r>
      <w:r>
        <w:rPr>
          <w:spacing w:val="-1"/>
          <w:sz w:val="24"/>
        </w:rPr>
        <w:t>按照社区要求整理老年人服务工作资料台账。</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3</w:t>
      </w:r>
      <w:r>
        <w:rPr>
          <w:rFonts w:ascii="宋体" w:eastAsia="宋体" w:hAnsi="宋体" w:cs="宋体" w:hint="eastAsia"/>
        </w:rPr>
        <w:t>、居家养老服务：</w:t>
      </w:r>
      <w:r>
        <w:rPr>
          <w:rFonts w:ascii="宋体" w:eastAsia="宋体" w:hAnsi="宋体" w:cs="宋体" w:hint="eastAsia"/>
        </w:rPr>
        <w:t xml:space="preserve"> </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3.1</w:t>
      </w:r>
      <w:r>
        <w:rPr>
          <w:rFonts w:ascii="宋体" w:eastAsia="宋体" w:hAnsi="宋体" w:cs="宋体" w:hint="eastAsia"/>
        </w:rPr>
        <w:t>基本生活照料类：助急、代办代购、公益理发、便民服务、人文关怀、慰问探访等。</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 xml:space="preserve">3.2 </w:t>
      </w:r>
      <w:r>
        <w:rPr>
          <w:rFonts w:ascii="宋体" w:eastAsia="宋体" w:hAnsi="宋体" w:cs="宋体" w:hint="eastAsia"/>
        </w:rPr>
        <w:t>健康生活需求类：生命体征监测、公益理疗、代购药品、心理咨询、心理慰藉等；</w:t>
      </w:r>
      <w:r>
        <w:rPr>
          <w:rFonts w:ascii="宋体" w:eastAsia="宋体" w:hAnsi="宋体" w:cs="宋体" w:hint="eastAsia"/>
        </w:rPr>
        <w:t xml:space="preserve">  </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 xml:space="preserve">3.3 </w:t>
      </w:r>
      <w:r>
        <w:rPr>
          <w:rFonts w:ascii="宋体" w:eastAsia="宋体" w:hAnsi="宋体" w:cs="宋体" w:hint="eastAsia"/>
        </w:rPr>
        <w:t>精神文化娱乐类：组织老人兴趣小组或活动队开展日常助乐活动、开展主题活动、知识类讲座。</w:t>
      </w:r>
      <w:r>
        <w:rPr>
          <w:rFonts w:ascii="宋体" w:eastAsia="宋体" w:hAnsi="宋体" w:cs="宋体" w:hint="eastAsia"/>
        </w:rPr>
        <w:t xml:space="preserve"> </w:t>
      </w:r>
    </w:p>
    <w:p w:rsidR="00D17EE3" w:rsidRDefault="00375698">
      <w:pPr>
        <w:widowControl/>
        <w:spacing w:line="480" w:lineRule="exact"/>
        <w:ind w:firstLineChars="200" w:firstLine="480"/>
        <w:jc w:val="left"/>
      </w:pPr>
      <w:r>
        <w:rPr>
          <w:rFonts w:ascii="宋体" w:eastAsia="宋体" w:hAnsi="宋体" w:cs="宋体" w:hint="eastAsia"/>
        </w:rPr>
        <w:t>3.4</w:t>
      </w:r>
      <w:r>
        <w:rPr>
          <w:rFonts w:ascii="宋体" w:eastAsia="宋体" w:hAnsi="宋体" w:cs="宋体" w:hint="eastAsia"/>
        </w:rPr>
        <w:t>低偿服务：</w:t>
      </w:r>
      <w:r>
        <w:rPr>
          <w:rFonts w:ascii="宋体" w:eastAsia="宋体" w:hAnsi="宋体" w:cs="宋体" w:hint="eastAsia"/>
          <w:color w:val="000000"/>
          <w:kern w:val="0"/>
          <w:lang w:bidi="ar"/>
        </w:rPr>
        <w:t>膳食供应、家政服务、康复护理、日托服务等。（在对社区老年人提供免费基本公共服务的基础上，对社区内具</w:t>
      </w:r>
      <w:r>
        <w:rPr>
          <w:rFonts w:ascii="宋体" w:eastAsia="宋体" w:hAnsi="宋体" w:cs="宋体" w:hint="eastAsia"/>
          <w:color w:val="000000"/>
          <w:kern w:val="0"/>
          <w:lang w:bidi="ar"/>
        </w:rPr>
        <w:t>有武汉户籍的“三无”、低保、高龄空巢、独居、失能半失能且收入较低的特殊困难老人，提供的有偿服务要尽可能低价和优惠，充分体现社区老年人服务中心的公益、服务属性。收费标准低于市场价格，服务总量根据需求）</w:t>
      </w:r>
      <w:r>
        <w:rPr>
          <w:rFonts w:ascii="宋体" w:eastAsia="宋体" w:hAnsi="宋体" w:cs="宋体" w:hint="eastAsia"/>
          <w:color w:val="000000"/>
          <w:kern w:val="0"/>
          <w:lang w:bidi="ar"/>
        </w:rPr>
        <w:t xml:space="preserve"> </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3.5</w:t>
      </w:r>
      <w:r>
        <w:rPr>
          <w:rFonts w:ascii="宋体" w:eastAsia="宋体" w:hAnsi="宋体" w:cs="宋体" w:hint="eastAsia"/>
        </w:rPr>
        <w:t>特色服务：每站点根据社区特点，组织开展特色亮点服务项目。</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 xml:space="preserve">3.6 </w:t>
      </w:r>
      <w:r>
        <w:rPr>
          <w:rFonts w:ascii="宋体" w:eastAsia="宋体" w:hAnsi="宋体" w:cs="宋体" w:hint="eastAsia"/>
        </w:rPr>
        <w:t>针对社区嵌入式服务网点，在完成以上服务内容的基础上，要求开通并利用信息化平台，实现远程照护服务、实现线上下单结合线下的居家上门服务。</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4</w:t>
      </w:r>
      <w:r>
        <w:rPr>
          <w:rFonts w:ascii="宋体" w:eastAsia="宋体" w:hAnsi="宋体" w:cs="宋体" w:hint="eastAsia"/>
          <w:color w:val="000000"/>
          <w:kern w:val="0"/>
          <w:lang w:bidi="ar"/>
        </w:rPr>
        <w:t>、运营管理：</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 xml:space="preserve">4.1 </w:t>
      </w:r>
      <w:r>
        <w:rPr>
          <w:rFonts w:ascii="宋体" w:eastAsia="宋体" w:hAnsi="宋体" w:cs="宋体" w:hint="eastAsia"/>
          <w:color w:val="000000"/>
          <w:kern w:val="0"/>
          <w:lang w:bidi="ar"/>
        </w:rPr>
        <w:t>对应上述服务内容，投标人需制定完备的、可执行的运营管理制度。</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 xml:space="preserve">4.2 </w:t>
      </w:r>
      <w:r>
        <w:rPr>
          <w:rFonts w:ascii="宋体" w:eastAsia="宋体" w:hAnsi="宋体" w:cs="宋体" w:hint="eastAsia"/>
          <w:color w:val="000000"/>
          <w:kern w:val="0"/>
          <w:lang w:bidi="ar"/>
        </w:rPr>
        <w:t>供应商</w:t>
      </w:r>
      <w:r>
        <w:rPr>
          <w:rFonts w:ascii="宋体" w:eastAsia="宋体" w:hAnsi="宋体" w:cs="宋体" w:hint="eastAsia"/>
          <w:color w:val="000000"/>
          <w:kern w:val="0"/>
          <w:lang w:bidi="ar"/>
        </w:rPr>
        <w:t>有完备的考核评估方案。</w:t>
      </w:r>
    </w:p>
    <w:p w:rsidR="00D17EE3" w:rsidRDefault="00375698">
      <w:pPr>
        <w:spacing w:line="480" w:lineRule="exact"/>
        <w:rPr>
          <w:rFonts w:ascii="宋体" w:eastAsia="宋体" w:hAnsi="宋体" w:cs="宋体"/>
          <w:b/>
          <w:bCs/>
        </w:rPr>
      </w:pPr>
      <w:r>
        <w:rPr>
          <w:rFonts w:ascii="宋体" w:eastAsia="宋体" w:hAnsi="宋体" w:cs="宋体" w:hint="eastAsia"/>
          <w:b/>
          <w:bCs/>
        </w:rPr>
        <w:t>三、技术、服务要求</w:t>
      </w:r>
    </w:p>
    <w:p w:rsidR="00D17EE3" w:rsidRDefault="00375698">
      <w:pPr>
        <w:widowControl/>
        <w:spacing w:line="480" w:lineRule="exact"/>
        <w:ind w:firstLineChars="200" w:firstLine="482"/>
        <w:jc w:val="left"/>
        <w:rPr>
          <w:rFonts w:ascii="宋体" w:eastAsia="宋体" w:hAnsi="宋体" w:cs="宋体"/>
          <w:b/>
          <w:bCs/>
          <w:color w:val="000000"/>
          <w:kern w:val="0"/>
          <w:lang w:bidi="ar"/>
        </w:rPr>
      </w:pPr>
      <w:r>
        <w:rPr>
          <w:rFonts w:ascii="宋体" w:eastAsia="宋体" w:hAnsi="宋体" w:cs="宋体" w:hint="eastAsia"/>
          <w:b/>
          <w:bCs/>
          <w:color w:val="000000"/>
          <w:kern w:val="0"/>
          <w:lang w:bidi="ar"/>
        </w:rPr>
        <w:lastRenderedPageBreak/>
        <w:t>（一）技术要求</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1</w:t>
      </w:r>
      <w:r>
        <w:rPr>
          <w:rFonts w:ascii="宋体" w:eastAsia="宋体" w:hAnsi="宋体" w:cs="宋体" w:hint="eastAsia"/>
          <w:color w:val="000000"/>
          <w:kern w:val="0"/>
          <w:lang w:bidi="ar"/>
        </w:rPr>
        <w:t>、结合项目服务内容，供应商需制定全面的、标准化、可执行的运营管理制度。</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2</w:t>
      </w:r>
      <w:r>
        <w:rPr>
          <w:rFonts w:ascii="宋体" w:eastAsia="宋体" w:hAnsi="宋体" w:cs="宋体" w:hint="eastAsia"/>
          <w:color w:val="000000"/>
          <w:kern w:val="0"/>
          <w:lang w:bidi="ar"/>
        </w:rPr>
        <w:t>、供应商有完备的评估、考核机制。</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3</w:t>
      </w:r>
      <w:r>
        <w:rPr>
          <w:rFonts w:ascii="宋体" w:eastAsia="宋体" w:hAnsi="宋体" w:cs="宋体" w:hint="eastAsia"/>
          <w:color w:val="000000"/>
          <w:kern w:val="0"/>
          <w:lang w:bidi="ar"/>
        </w:rPr>
        <w:t>、各供应商需以社区养老服务中心为运营平台，以家庭为目标单元，建立“互联网</w:t>
      </w:r>
      <w:r>
        <w:rPr>
          <w:rFonts w:ascii="宋体" w:eastAsia="宋体" w:hAnsi="宋体" w:cs="宋体" w:hint="eastAsia"/>
          <w:color w:val="000000"/>
          <w:kern w:val="0"/>
          <w:lang w:bidi="ar"/>
        </w:rPr>
        <w:t>+</w:t>
      </w:r>
      <w:r>
        <w:rPr>
          <w:rFonts w:ascii="宋体" w:eastAsia="宋体" w:hAnsi="宋体" w:cs="宋体" w:hint="eastAsia"/>
          <w:color w:val="000000"/>
          <w:kern w:val="0"/>
          <w:lang w:bidi="ar"/>
        </w:rPr>
        <w:t>社区居家养老</w:t>
      </w:r>
      <w:r>
        <w:rPr>
          <w:rFonts w:ascii="宋体" w:eastAsia="宋体" w:hAnsi="宋体" w:cs="宋体" w:hint="eastAsia"/>
          <w:color w:val="000000"/>
          <w:kern w:val="0"/>
          <w:lang w:bidi="ar"/>
        </w:rPr>
        <w:t>+</w:t>
      </w:r>
      <w:r>
        <w:rPr>
          <w:rFonts w:ascii="宋体" w:eastAsia="宋体" w:hAnsi="宋体" w:cs="宋体" w:hint="eastAsia"/>
          <w:color w:val="000000"/>
          <w:kern w:val="0"/>
          <w:lang w:bidi="ar"/>
        </w:rPr>
        <w:t>公益团队</w:t>
      </w:r>
      <w:r>
        <w:rPr>
          <w:rFonts w:ascii="宋体" w:eastAsia="宋体" w:hAnsi="宋体" w:cs="宋体" w:hint="eastAsia"/>
          <w:color w:val="000000"/>
          <w:kern w:val="0"/>
          <w:lang w:bidi="ar"/>
        </w:rPr>
        <w:t>+</w:t>
      </w:r>
      <w:r>
        <w:rPr>
          <w:rFonts w:ascii="宋体" w:eastAsia="宋体" w:hAnsi="宋体" w:cs="宋体" w:hint="eastAsia"/>
          <w:color w:val="000000"/>
          <w:kern w:val="0"/>
          <w:lang w:bidi="ar"/>
        </w:rPr>
        <w:t>活动组织”的推广策略，通过全覆盖、公益化、高效的推广平台，将社区老年人服务中心以及居家养老的理念深入影响到社区家庭的“每一天、每一处、每一人”。</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4</w:t>
      </w:r>
      <w:r>
        <w:rPr>
          <w:rFonts w:ascii="宋体" w:eastAsia="宋体" w:hAnsi="宋体" w:cs="宋体" w:hint="eastAsia"/>
          <w:color w:val="000000"/>
          <w:kern w:val="0"/>
          <w:lang w:bidi="ar"/>
        </w:rPr>
        <w:t>、社区和社区老年人对服务中心的运营服务工作行使监督职权，建立中心与群众的协调机制。</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5</w:t>
      </w:r>
      <w:r>
        <w:rPr>
          <w:rFonts w:ascii="宋体" w:eastAsia="宋体" w:hAnsi="宋体" w:cs="宋体" w:hint="eastAsia"/>
          <w:color w:val="000000"/>
          <w:kern w:val="0"/>
          <w:lang w:bidi="ar"/>
        </w:rPr>
        <w:t>、社区老年服务工作依托老人、服务老人，供应商要结合老年人自身年龄、需求等特别开展社区招募，在招募过程中发现老年人的能力，逐步发展成为服务中心的志愿者，在日常工作中提出有效建议、帮助组织活动，供应商需建设社区志愿者服务团队、银龄互助团队等。通过公益活动，逐渐地改变社区公益氛围，形成邻里友爱，互帮成风的社区新氛围。</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6</w:t>
      </w:r>
      <w:r>
        <w:rPr>
          <w:rFonts w:ascii="宋体" w:eastAsia="宋体" w:hAnsi="宋体" w:cs="宋体" w:hint="eastAsia"/>
          <w:color w:val="000000"/>
          <w:kern w:val="0"/>
          <w:lang w:bidi="ar"/>
        </w:rPr>
        <w:t>、利用微信等线上平台，大力开展线上服务。</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7</w:t>
      </w:r>
      <w:r>
        <w:rPr>
          <w:rFonts w:ascii="宋体" w:eastAsia="宋体" w:hAnsi="宋体" w:cs="宋体" w:hint="eastAsia"/>
          <w:color w:val="000000"/>
          <w:kern w:val="0"/>
          <w:lang w:bidi="ar"/>
        </w:rPr>
        <w:t>、运营过程中不得擅自减少和弱化社区老年人服务中心为老年人提供公益服务的基本功能，保证活动空间，对辖区老人在中心内的基本公共活动，不得收取费用。如发</w:t>
      </w:r>
      <w:r>
        <w:rPr>
          <w:rFonts w:ascii="宋体" w:eastAsia="宋体" w:hAnsi="宋体" w:cs="宋体" w:hint="eastAsia"/>
          <w:color w:val="000000"/>
          <w:kern w:val="0"/>
          <w:lang w:bidi="ar"/>
        </w:rPr>
        <w:t>生纠纷，在协调解决的基础上，可向项目所在地人民法院提起诉讼等。</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8</w:t>
      </w:r>
      <w:r>
        <w:rPr>
          <w:rFonts w:ascii="宋体" w:eastAsia="宋体" w:hAnsi="宋体" w:cs="宋体" w:hint="eastAsia"/>
          <w:color w:val="000000"/>
          <w:kern w:val="0"/>
          <w:lang w:bidi="ar"/>
        </w:rPr>
        <w:t>、运营主体不得改变社区老年人服务中心的使用性质，也不得占用其场地或设施用于其他与养老服务无关的经营活动。每年自觉配合区民政部门和街道开展养老服务质量评估考核，违反运营规定或年度被评为不合格等次的运营主体要在规定期限内整改，拒不整改或整改后仍不能达标的，应按照约定，终止运营合同。</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rPr>
          <w:rFonts w:ascii="宋体" w:eastAsia="宋体" w:hAnsi="宋体" w:cs="宋体"/>
          <w:b/>
          <w:bCs/>
        </w:rPr>
      </w:pPr>
      <w:r>
        <w:rPr>
          <w:rFonts w:ascii="宋体" w:eastAsia="宋体" w:hAnsi="宋体" w:cs="宋体" w:hint="eastAsia"/>
          <w:color w:val="000000"/>
          <w:kern w:val="0"/>
          <w:lang w:bidi="ar"/>
        </w:rPr>
        <w:t>9</w:t>
      </w:r>
      <w:r>
        <w:rPr>
          <w:rFonts w:ascii="宋体" w:eastAsia="宋体" w:hAnsi="宋体" w:cs="宋体" w:hint="eastAsia"/>
          <w:color w:val="000000"/>
          <w:kern w:val="0"/>
          <w:lang w:bidi="ar"/>
        </w:rPr>
        <w:t>、完成</w:t>
      </w:r>
      <w:r>
        <w:rPr>
          <w:rFonts w:ascii="宋体" w:eastAsia="宋体" w:hAnsi="宋体" w:cs="宋体" w:hint="eastAsia"/>
          <w:color w:val="000000"/>
          <w:kern w:val="0"/>
          <w:lang w:bidi="ar"/>
        </w:rPr>
        <w:t>2026</w:t>
      </w:r>
      <w:r>
        <w:rPr>
          <w:rFonts w:ascii="宋体" w:eastAsia="宋体" w:hAnsi="宋体" w:cs="宋体" w:hint="eastAsia"/>
          <w:color w:val="000000"/>
          <w:kern w:val="0"/>
          <w:lang w:bidi="ar"/>
        </w:rPr>
        <w:t>年度区、街级养老服务工作目标任务。</w:t>
      </w:r>
    </w:p>
    <w:p w:rsidR="00D17EE3" w:rsidRDefault="00375698">
      <w:pPr>
        <w:spacing w:line="480" w:lineRule="exact"/>
        <w:ind w:firstLineChars="200" w:firstLine="482"/>
        <w:rPr>
          <w:rFonts w:ascii="宋体" w:eastAsia="宋体" w:hAnsi="宋体" w:cs="宋体"/>
          <w:b/>
          <w:bCs/>
        </w:rPr>
      </w:pPr>
      <w:r>
        <w:rPr>
          <w:rFonts w:ascii="宋体" w:eastAsia="宋体" w:hAnsi="宋体" w:cs="宋体" w:hint="eastAsia"/>
          <w:b/>
          <w:bCs/>
        </w:rPr>
        <w:t>（二）服务要求</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1</w:t>
      </w:r>
      <w:r>
        <w:rPr>
          <w:rFonts w:ascii="宋体" w:eastAsia="宋体" w:hAnsi="宋体" w:cs="宋体" w:hint="eastAsia"/>
        </w:rPr>
        <w:t>、完成社区居家养老工作目标</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供应商需从健康生活、便民服务、精神文化三大层面，解决社区老人生活照料服务、医疗保健、精神关爱、安全守护、文体娱乐、法律援助、慈善救助等需求，使社区老人真正达到“老有所养、老有所依、老有所为、老有所乐”。</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2</w:t>
      </w:r>
      <w:r>
        <w:rPr>
          <w:rFonts w:ascii="宋体" w:eastAsia="宋体" w:hAnsi="宋体" w:cs="宋体" w:hint="eastAsia"/>
        </w:rPr>
        <w:t>、进一步丰富老年人精神文化生活</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lastRenderedPageBreak/>
        <w:t>供应商需满足社区老人基本文化娱乐需求，建立社区文化吸纳、参与、推广渠道，形成一个完备的精神文化生活服务圈，建立文化参与渠道，形成社区文化养老新氛围。</w:t>
      </w:r>
    </w:p>
    <w:p w:rsidR="00D17EE3" w:rsidRDefault="00375698">
      <w:pPr>
        <w:spacing w:line="480" w:lineRule="exact"/>
        <w:ind w:firstLineChars="200" w:firstLine="480"/>
        <w:rPr>
          <w:rFonts w:ascii="宋体" w:eastAsia="宋体" w:hAnsi="宋体" w:cs="宋体"/>
        </w:rPr>
      </w:pPr>
      <w:bookmarkStart w:id="0" w:name="_Toc498957055"/>
      <w:r>
        <w:rPr>
          <w:rFonts w:ascii="宋体" w:eastAsia="宋体" w:hAnsi="宋体" w:cs="宋体" w:hint="eastAsia"/>
        </w:rPr>
        <w:t>3</w:t>
      </w:r>
      <w:r>
        <w:rPr>
          <w:rFonts w:ascii="宋体" w:eastAsia="宋体" w:hAnsi="宋体" w:cs="宋体" w:hint="eastAsia"/>
        </w:rPr>
        <w:t>、建设智慧养老社区</w:t>
      </w:r>
      <w:bookmarkEnd w:id="0"/>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供应商需结合社区实际、根据社区特色开展建设，搭建先进的信息化管理平台，打造社区“幸福食堂”配餐点、中医</w:t>
      </w:r>
      <w:r>
        <w:rPr>
          <w:rFonts w:ascii="宋体" w:eastAsia="宋体" w:hAnsi="宋体" w:cs="宋体" w:hint="eastAsia"/>
        </w:rPr>
        <w:t>康复间及舒适温馨的社区嵌入式养老照护床位等养老服务设施，配备专业化的上门服务团队，实现助餐、助洁、助医、远程看护“三助一护”智慧居家养老功能，以各社区中心为基地，做好智慧养老服务，辐射周边社区，将政府的关爱落到实处，把各社区中心打造成为“老人依赖、政府信赖”的智慧居家养老机构，为各社区建设打下坚实基础。</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4</w:t>
      </w:r>
      <w:r>
        <w:rPr>
          <w:rFonts w:ascii="宋体" w:eastAsia="宋体" w:hAnsi="宋体" w:cs="宋体" w:hint="eastAsia"/>
        </w:rPr>
        <w:t>、促进社区公益事业发展</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供应商需建设志愿者联盟、大学生为老服务志愿者团队、老龄公益团队等，创造更多就业机会，新增就业岗位数个，在公司的爱心经费的支持下，在社区做公益事业。供应商需为社区老人融入社会</w:t>
      </w:r>
      <w:bookmarkStart w:id="1" w:name="_GoBack"/>
      <w:bookmarkEnd w:id="1"/>
      <w:r>
        <w:rPr>
          <w:rFonts w:ascii="宋体" w:eastAsia="宋体" w:hAnsi="宋体" w:cs="宋体" w:hint="eastAsia"/>
        </w:rPr>
        <w:t>以及社</w:t>
      </w:r>
      <w:r>
        <w:rPr>
          <w:rFonts w:ascii="宋体" w:eastAsia="宋体" w:hAnsi="宋体" w:cs="宋体" w:hint="eastAsia"/>
        </w:rPr>
        <w:t>区大中小学学生融入社会，提供发展社区公益事业的可行性方案。</w:t>
      </w:r>
    </w:p>
    <w:p w:rsidR="00D17EE3" w:rsidRDefault="00375698">
      <w:pPr>
        <w:spacing w:line="480" w:lineRule="exact"/>
        <w:ind w:firstLineChars="200" w:firstLine="480"/>
        <w:rPr>
          <w:rFonts w:ascii="宋体" w:eastAsia="宋体" w:hAnsi="宋体" w:cs="宋体"/>
        </w:rPr>
      </w:pPr>
      <w:bookmarkStart w:id="2" w:name="_Toc498957057"/>
      <w:r>
        <w:rPr>
          <w:rFonts w:ascii="宋体" w:eastAsia="宋体" w:hAnsi="宋体" w:cs="宋体" w:hint="eastAsia"/>
        </w:rPr>
        <w:t>5</w:t>
      </w:r>
      <w:r>
        <w:rPr>
          <w:rFonts w:ascii="宋体" w:eastAsia="宋体" w:hAnsi="宋体" w:cs="宋体" w:hint="eastAsia"/>
        </w:rPr>
        <w:t>、打造社区居家养老示范点</w:t>
      </w:r>
      <w:bookmarkEnd w:id="2"/>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供应商需利用专业的养老服务资源，依托社区优势，通过共驻共建链接多方资源来推进各方面工作在各社区内有序开展。利用智慧养老综合服务平台的优势，</w:t>
      </w:r>
      <w:r>
        <w:rPr>
          <w:rFonts w:ascii="宋体" w:eastAsia="宋体" w:hAnsi="宋体" w:cs="宋体" w:hint="eastAsia"/>
        </w:rPr>
        <w:t xml:space="preserve"> </w:t>
      </w:r>
      <w:r>
        <w:rPr>
          <w:rFonts w:ascii="宋体" w:eastAsia="宋体" w:hAnsi="宋体" w:cs="宋体" w:hint="eastAsia"/>
        </w:rPr>
        <w:t>建设居家养老社区示范点。</w:t>
      </w:r>
    </w:p>
    <w:p w:rsidR="00D17EE3" w:rsidRDefault="00375698">
      <w:pPr>
        <w:spacing w:line="480" w:lineRule="exact"/>
        <w:rPr>
          <w:rFonts w:ascii="宋体" w:eastAsia="宋体" w:hAnsi="宋体" w:cs="宋体"/>
          <w:b/>
          <w:bCs/>
        </w:rPr>
      </w:pPr>
      <w:r>
        <w:rPr>
          <w:rFonts w:ascii="宋体" w:eastAsia="宋体" w:hAnsi="宋体" w:cs="宋体" w:hint="eastAsia"/>
          <w:b/>
          <w:bCs/>
        </w:rPr>
        <w:t>四、商务要求</w:t>
      </w:r>
    </w:p>
    <w:p w:rsidR="00D17EE3" w:rsidRDefault="00375698">
      <w:pPr>
        <w:spacing w:line="480" w:lineRule="exact"/>
        <w:ind w:firstLineChars="200" w:firstLine="482"/>
        <w:rPr>
          <w:rFonts w:ascii="宋体" w:eastAsia="宋体" w:hAnsi="宋体" w:cs="宋体"/>
          <w:b/>
          <w:bCs/>
        </w:rPr>
      </w:pPr>
      <w:r>
        <w:rPr>
          <w:rFonts w:ascii="宋体" w:eastAsia="宋体" w:hAnsi="宋体" w:cs="宋体" w:hint="eastAsia"/>
          <w:b/>
          <w:bCs/>
        </w:rPr>
        <w:t>（一）合同履约期限</w:t>
      </w:r>
    </w:p>
    <w:p w:rsidR="00D17EE3" w:rsidRDefault="00375698">
      <w:pPr>
        <w:widowControl/>
        <w:spacing w:line="480" w:lineRule="exact"/>
        <w:ind w:firstLineChars="200" w:firstLine="480"/>
        <w:jc w:val="left"/>
        <w:rPr>
          <w:rFonts w:ascii="宋体" w:eastAsia="宋体" w:hAnsi="宋体" w:cs="宋体"/>
          <w:b/>
          <w:bCs/>
        </w:rPr>
      </w:pPr>
      <w:r>
        <w:rPr>
          <w:rFonts w:ascii="宋体" w:eastAsia="宋体" w:hAnsi="宋体" w:cs="宋体" w:hint="eastAsia"/>
        </w:rPr>
        <w:t>签订合同之日起一年</w:t>
      </w:r>
      <w:r>
        <w:rPr>
          <w:rFonts w:ascii="宋体" w:eastAsia="宋体" w:hAnsi="宋体" w:cs="宋体" w:hint="eastAsia"/>
          <w:color w:val="000000"/>
          <w:kern w:val="0"/>
          <w:lang w:bidi="ar"/>
        </w:rPr>
        <w:t>（合同期满后根据需求及考核情况可续签，续签最多不超过两年。）</w:t>
      </w:r>
    </w:p>
    <w:p w:rsidR="00D17EE3" w:rsidRDefault="00375698">
      <w:pPr>
        <w:numPr>
          <w:ilvl w:val="0"/>
          <w:numId w:val="2"/>
        </w:numPr>
        <w:spacing w:line="480" w:lineRule="exact"/>
        <w:ind w:firstLineChars="200" w:firstLine="482"/>
        <w:rPr>
          <w:rFonts w:ascii="宋体" w:eastAsia="宋体" w:hAnsi="宋体" w:cs="宋体"/>
          <w:b/>
          <w:bCs/>
        </w:rPr>
      </w:pPr>
      <w:r>
        <w:rPr>
          <w:rFonts w:ascii="宋体" w:eastAsia="宋体" w:hAnsi="宋体" w:cs="宋体" w:hint="eastAsia"/>
          <w:b/>
          <w:bCs/>
        </w:rPr>
        <w:t>服务地点</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柏泉街道</w:t>
      </w:r>
      <w:r>
        <w:rPr>
          <w:rFonts w:ascii="宋体" w:eastAsia="宋体" w:hAnsi="宋体" w:cs="宋体" w:hint="eastAsia"/>
        </w:rPr>
        <w:t>7</w:t>
      </w:r>
      <w:r>
        <w:rPr>
          <w:rFonts w:ascii="宋体" w:eastAsia="宋体" w:hAnsi="宋体" w:cs="宋体" w:hint="eastAsia"/>
        </w:rPr>
        <w:t>个社区（新苑社区，红卫社区，红光社区，茅庙集社区，新港苑社区，天鹅湖社区，西湖社区）</w:t>
      </w:r>
    </w:p>
    <w:p w:rsidR="00D17EE3" w:rsidRDefault="00375698">
      <w:pPr>
        <w:numPr>
          <w:ilvl w:val="0"/>
          <w:numId w:val="2"/>
        </w:numPr>
        <w:spacing w:line="480" w:lineRule="exact"/>
        <w:ind w:firstLineChars="200" w:firstLine="482"/>
        <w:rPr>
          <w:rFonts w:ascii="宋体" w:eastAsia="宋体" w:hAnsi="宋体" w:cs="宋体"/>
          <w:b/>
          <w:bCs/>
        </w:rPr>
      </w:pPr>
      <w:r>
        <w:rPr>
          <w:rFonts w:ascii="宋体" w:eastAsia="宋体" w:hAnsi="宋体" w:cs="宋体" w:hint="eastAsia"/>
          <w:b/>
          <w:bCs/>
        </w:rPr>
        <w:t>付款方式</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甲方按照武汉市社区养老服务设施等级评定结果及运营补贴标准向乙方支付</w:t>
      </w:r>
      <w:r>
        <w:rPr>
          <w:rFonts w:ascii="宋体" w:eastAsia="宋体" w:hAnsi="宋体" w:cs="宋体" w:hint="eastAsia"/>
        </w:rPr>
        <w:t>2026</w:t>
      </w:r>
      <w:r>
        <w:rPr>
          <w:rFonts w:ascii="宋体" w:eastAsia="宋体" w:hAnsi="宋体" w:cs="宋体" w:hint="eastAsia"/>
        </w:rPr>
        <w:t>年度合同期限内的运营补贴</w:t>
      </w:r>
      <w:r>
        <w:rPr>
          <w:rFonts w:ascii="宋体" w:eastAsia="宋体" w:hAnsi="宋体" w:cs="宋体" w:hint="eastAsia"/>
        </w:rPr>
        <w:t>(</w:t>
      </w:r>
      <w:r>
        <w:rPr>
          <w:rFonts w:ascii="宋体" w:eastAsia="宋体" w:hAnsi="宋体" w:cs="宋体" w:hint="eastAsia"/>
        </w:rPr>
        <w:t>以</w:t>
      </w:r>
      <w:r>
        <w:rPr>
          <w:rFonts w:ascii="宋体" w:eastAsia="宋体" w:hAnsi="宋体" w:cs="宋体" w:hint="eastAsia"/>
        </w:rPr>
        <w:t>2026</w:t>
      </w:r>
      <w:r>
        <w:rPr>
          <w:rFonts w:ascii="宋体" w:eastAsia="宋体" w:hAnsi="宋体" w:cs="宋体" w:hint="eastAsia"/>
        </w:rPr>
        <w:t>年度等级评定结果为准</w:t>
      </w:r>
      <w:r>
        <w:rPr>
          <w:rFonts w:ascii="宋体" w:eastAsia="宋体" w:hAnsi="宋体" w:cs="宋体" w:hint="eastAsia"/>
        </w:rPr>
        <w:t>)</w:t>
      </w:r>
      <w:r>
        <w:rPr>
          <w:rFonts w:ascii="宋体" w:eastAsia="宋体" w:hAnsi="宋体" w:cs="宋体" w:hint="eastAsia"/>
        </w:rPr>
        <w:t>。支付方式</w:t>
      </w:r>
      <w:r>
        <w:rPr>
          <w:rFonts w:ascii="宋体" w:eastAsia="宋体" w:hAnsi="宋体" w:cs="宋体" w:hint="eastAsia"/>
        </w:rPr>
        <w:t>:</w:t>
      </w:r>
      <w:r>
        <w:rPr>
          <w:rFonts w:ascii="宋体" w:eastAsia="宋体" w:hAnsi="宋体" w:cs="宋体" w:hint="eastAsia"/>
        </w:rPr>
        <w:t>乙方在老年人服务中心运营合同期满后，待市、区民政局对上年度运营服务评定后，根据达到的级别标</w:t>
      </w:r>
      <w:r>
        <w:rPr>
          <w:rFonts w:ascii="宋体" w:eastAsia="宋体" w:hAnsi="宋体" w:cs="宋体" w:hint="eastAsia"/>
        </w:rPr>
        <w:lastRenderedPageBreak/>
        <w:t>准并拨付款项后，街道结合考核结果及时支付。如果乙方在协议期间发生违约事项将视情况扣除相应的经费。乙方须提供符合甲方费用核算要求的有效票据，由延误造成的损失，由乙方自行承担。</w:t>
      </w:r>
    </w:p>
    <w:p w:rsidR="00D17EE3" w:rsidRDefault="00375698">
      <w:pPr>
        <w:spacing w:line="480" w:lineRule="exact"/>
        <w:ind w:firstLineChars="200" w:firstLine="482"/>
        <w:rPr>
          <w:rFonts w:ascii="宋体" w:eastAsia="宋体" w:hAnsi="宋体" w:cs="宋体"/>
          <w:b/>
          <w:bCs/>
        </w:rPr>
      </w:pPr>
      <w:r>
        <w:rPr>
          <w:rFonts w:ascii="宋体" w:eastAsia="宋体" w:hAnsi="宋体" w:cs="宋体" w:hint="eastAsia"/>
          <w:b/>
          <w:bCs/>
        </w:rPr>
        <w:t>（四）项目服务人员</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驻站人员：</w:t>
      </w:r>
      <w:r>
        <w:rPr>
          <w:rFonts w:ascii="宋体" w:eastAsia="宋体" w:hAnsi="宋体" w:cs="宋体" w:hint="eastAsia"/>
        </w:rPr>
        <w:t>1</w:t>
      </w:r>
      <w:r>
        <w:rPr>
          <w:rFonts w:ascii="宋体" w:eastAsia="宋体" w:hAnsi="宋体" w:cs="宋体" w:hint="eastAsia"/>
        </w:rPr>
        <w:t>名；</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运营辅助团队：不低于</w:t>
      </w:r>
      <w:r>
        <w:rPr>
          <w:rFonts w:ascii="宋体" w:eastAsia="宋体" w:hAnsi="宋体" w:cs="宋体" w:hint="eastAsia"/>
        </w:rPr>
        <w:t>3</w:t>
      </w:r>
      <w:r>
        <w:rPr>
          <w:rFonts w:ascii="宋体" w:eastAsia="宋体" w:hAnsi="宋体" w:cs="宋体" w:hint="eastAsia"/>
        </w:rPr>
        <w:t>名；</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互联网工作站操作员：</w:t>
      </w:r>
      <w:r>
        <w:rPr>
          <w:rFonts w:ascii="宋体" w:eastAsia="宋体" w:hAnsi="宋体" w:cs="宋体" w:hint="eastAsia"/>
        </w:rPr>
        <w:t>1</w:t>
      </w:r>
      <w:r>
        <w:rPr>
          <w:rFonts w:ascii="宋体" w:eastAsia="宋体" w:hAnsi="宋体" w:cs="宋体" w:hint="eastAsia"/>
        </w:rPr>
        <w:t>人。</w:t>
      </w:r>
    </w:p>
    <w:p w:rsidR="00D17EE3" w:rsidRDefault="00375698">
      <w:pPr>
        <w:spacing w:line="480" w:lineRule="exact"/>
        <w:ind w:firstLineChars="200" w:firstLine="482"/>
        <w:rPr>
          <w:rFonts w:ascii="宋体" w:eastAsia="宋体" w:hAnsi="宋体" w:cs="宋体"/>
          <w:b/>
          <w:bCs/>
        </w:rPr>
      </w:pPr>
      <w:r>
        <w:rPr>
          <w:rFonts w:ascii="宋体" w:eastAsia="宋体" w:hAnsi="宋体" w:cs="宋体" w:hint="eastAsia"/>
          <w:b/>
          <w:bCs/>
        </w:rPr>
        <w:t>（五）报价</w:t>
      </w:r>
      <w:r>
        <w:rPr>
          <w:rFonts w:ascii="宋体" w:eastAsia="宋体" w:hAnsi="宋体" w:cs="宋体" w:hint="eastAsia"/>
          <w:b/>
          <w:bCs/>
        </w:rPr>
        <w:t>要求</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1</w:t>
      </w:r>
      <w:r>
        <w:rPr>
          <w:rFonts w:ascii="宋体" w:eastAsia="宋体" w:hAnsi="宋体" w:cs="宋体" w:hint="eastAsia"/>
          <w:color w:val="000000"/>
          <w:kern w:val="0"/>
          <w:lang w:bidi="ar"/>
        </w:rPr>
        <w:t>、供应商的报价应包含完成本项目的全部费用，中标人应当做好风险的预测，尤其是经营前期各种情况的预判。一旦中标不得放弃，否则按规定将没收违约金。采购人将不再支付额外增加的其他费用。供应商对报价的准确性和完整性负责，任何漏报、错报等均是供应商的风险。</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rPr>
          <w:rFonts w:ascii="宋体" w:eastAsia="宋体" w:hAnsi="宋体" w:cs="宋体"/>
        </w:rPr>
      </w:pPr>
      <w:r>
        <w:rPr>
          <w:rFonts w:ascii="宋体" w:eastAsia="宋体" w:hAnsi="宋体" w:cs="宋体" w:hint="eastAsia"/>
          <w:color w:val="000000"/>
          <w:kern w:val="0"/>
          <w:lang w:bidi="ar"/>
        </w:rPr>
        <w:t>2</w:t>
      </w:r>
      <w:r>
        <w:rPr>
          <w:rFonts w:ascii="宋体" w:eastAsia="宋体" w:hAnsi="宋体" w:cs="宋体" w:hint="eastAsia"/>
          <w:color w:val="000000"/>
          <w:kern w:val="0"/>
          <w:lang w:bidi="ar"/>
        </w:rPr>
        <w:t>、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rsidR="00D17EE3" w:rsidRDefault="00375698">
      <w:pPr>
        <w:widowControl/>
        <w:spacing w:line="480" w:lineRule="exact"/>
        <w:jc w:val="left"/>
      </w:pPr>
      <w:r>
        <w:rPr>
          <w:rFonts w:ascii="宋体" w:eastAsia="宋体" w:hAnsi="宋体" w:cs="宋体" w:hint="eastAsia"/>
          <w:b/>
          <w:bCs/>
        </w:rPr>
        <w:t>五、</w:t>
      </w:r>
      <w:r>
        <w:rPr>
          <w:rFonts w:ascii="宋体" w:eastAsia="宋体" w:hAnsi="宋体" w:cs="宋体" w:hint="eastAsia"/>
          <w:b/>
          <w:bCs/>
          <w:color w:val="000000"/>
          <w:kern w:val="0"/>
          <w:lang w:bidi="ar"/>
        </w:rPr>
        <w:t>执行的国家相关标准、行业标准、地方标准或者其他标准、规范</w:t>
      </w:r>
      <w:r>
        <w:rPr>
          <w:rFonts w:ascii="宋体" w:eastAsia="宋体" w:hAnsi="宋体" w:cs="宋体" w:hint="eastAsia"/>
          <w:b/>
          <w:bCs/>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采购内容需执行的国家相关标准、行业标准、地方标准或者其他标准、规范，</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包括但不限于以下：</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《养老机构服务安全基本规范》</w:t>
      </w:r>
      <w:r>
        <w:rPr>
          <w:rFonts w:ascii="宋体" w:eastAsia="宋体" w:hAnsi="宋体" w:cs="宋体" w:hint="eastAsia"/>
          <w:color w:val="000000"/>
          <w:kern w:val="0"/>
          <w:lang w:bidi="ar"/>
        </w:rPr>
        <w:t xml:space="preserve">GB38600-2019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《武汉市社区养老服务设施等级划分及评定》（</w:t>
      </w:r>
      <w:r>
        <w:rPr>
          <w:rFonts w:ascii="宋体" w:eastAsia="宋体" w:hAnsi="宋体" w:cs="宋体" w:hint="eastAsia"/>
          <w:color w:val="000000"/>
          <w:kern w:val="0"/>
          <w:lang w:bidi="ar"/>
        </w:rPr>
        <w:t>DB4201/T631</w:t>
      </w:r>
      <w:r>
        <w:rPr>
          <w:rFonts w:ascii="宋体" w:eastAsia="宋体" w:hAnsi="宋体" w:cs="宋体" w:hint="eastAsia"/>
          <w:color w:val="000000"/>
          <w:kern w:val="0"/>
          <w:lang w:bidi="ar"/>
        </w:rPr>
        <w:t>—</w:t>
      </w:r>
      <w:r>
        <w:rPr>
          <w:rFonts w:ascii="宋体" w:eastAsia="宋体" w:hAnsi="宋体" w:cs="宋体" w:hint="eastAsia"/>
          <w:color w:val="000000"/>
          <w:kern w:val="0"/>
          <w:lang w:bidi="ar"/>
        </w:rPr>
        <w:t>2020</w:t>
      </w:r>
      <w:r>
        <w:rPr>
          <w:rFonts w:ascii="宋体" w:eastAsia="宋体" w:hAnsi="宋体" w:cs="宋体" w:hint="eastAsia"/>
          <w:color w:val="000000"/>
          <w:kern w:val="0"/>
          <w:lang w:bidi="ar"/>
        </w:rPr>
        <w:t>）</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《武汉市基本养老服务清单》</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《武汉市居家养老服务规范》</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《武汉市社区老年人服务中心规范》</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上述技术标准和规范如有不足之处或未能达到国际最新标准时，供应商应使提供的服务符合最新版本的标准、规范，并提供所采用的标准、规范以及所采用版本的有关技术资料。</w:t>
      </w:r>
    </w:p>
    <w:p w:rsidR="00D17EE3" w:rsidRDefault="00375698">
      <w:pPr>
        <w:spacing w:line="480" w:lineRule="exact"/>
        <w:rPr>
          <w:rFonts w:ascii="宋体" w:eastAsia="宋体" w:hAnsi="宋体" w:cs="宋体"/>
          <w:b/>
          <w:bCs/>
        </w:rPr>
      </w:pPr>
      <w:r>
        <w:rPr>
          <w:rFonts w:ascii="宋体" w:eastAsia="宋体" w:hAnsi="宋体" w:cs="宋体" w:hint="eastAsia"/>
          <w:b/>
          <w:bCs/>
        </w:rPr>
        <w:t>六、其他要求</w:t>
      </w:r>
      <w:r>
        <w:rPr>
          <w:rFonts w:ascii="宋体" w:eastAsia="宋体" w:hAnsi="宋体" w:cs="宋体" w:hint="eastAsia"/>
          <w:b/>
          <w:bCs/>
        </w:rPr>
        <w:t xml:space="preserve"> </w:t>
      </w:r>
    </w:p>
    <w:p w:rsidR="00D17EE3" w:rsidRDefault="00375698">
      <w:pPr>
        <w:spacing w:line="480" w:lineRule="exact"/>
        <w:ind w:firstLineChars="200" w:firstLine="482"/>
        <w:rPr>
          <w:rFonts w:ascii="宋体" w:eastAsia="宋体" w:hAnsi="宋体" w:cs="宋体"/>
          <w:b/>
          <w:bCs/>
        </w:rPr>
      </w:pPr>
      <w:r>
        <w:rPr>
          <w:rFonts w:ascii="宋体" w:eastAsia="宋体" w:hAnsi="宋体" w:cs="宋体" w:hint="eastAsia"/>
          <w:b/>
          <w:bCs/>
        </w:rPr>
        <w:t>★</w:t>
      </w:r>
      <w:r>
        <w:rPr>
          <w:rFonts w:ascii="宋体" w:eastAsia="宋体" w:hAnsi="宋体" w:cs="宋体" w:hint="eastAsia"/>
          <w:b/>
          <w:bCs/>
        </w:rPr>
        <w:t>1</w:t>
      </w:r>
      <w:r>
        <w:rPr>
          <w:rFonts w:ascii="宋体" w:eastAsia="宋体" w:hAnsi="宋体" w:cs="宋体" w:hint="eastAsia"/>
          <w:b/>
          <w:bCs/>
        </w:rPr>
        <w:t>、供应商须针对服务网点建设要求配备相关服务人员。有上岗资质要求的服务人</w:t>
      </w:r>
      <w:r>
        <w:rPr>
          <w:rFonts w:ascii="宋体" w:eastAsia="宋体" w:hAnsi="宋体" w:cs="宋体" w:hint="eastAsia"/>
          <w:b/>
          <w:bCs/>
        </w:rPr>
        <w:lastRenderedPageBreak/>
        <w:t>员须按规定持证上岗。所有人员劳动合同齐全、随时备查，供应商须与服务人员确定合法的劳动关系，并按国家现行相关标准办理社保（五险），且人员工资和社保均不得低于国家现行标准，否则作废标处理。（提供承诺书）</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2</w:t>
      </w:r>
      <w:r>
        <w:rPr>
          <w:rFonts w:ascii="宋体" w:eastAsia="宋体" w:hAnsi="宋体" w:cs="宋体" w:hint="eastAsia"/>
        </w:rPr>
        <w:t>、安全管理：服务机构要制定养老服务中心安全管理制度及应急预案，</w:t>
      </w:r>
      <w:r>
        <w:rPr>
          <w:rFonts w:ascii="宋体" w:eastAsia="宋体" w:hAnsi="宋体" w:cs="宋体" w:hint="eastAsia"/>
        </w:rPr>
        <w:t>杜绝或减少服务中心安全隐患及老年人身心健康等突发事件的发生，尽力把损失降至最低限度，创造一个安全、和谐的服务环境。</w:t>
      </w:r>
      <w:r>
        <w:rPr>
          <w:rFonts w:ascii="宋体" w:eastAsia="宋体" w:hAnsi="宋体" w:cs="宋体" w:hint="eastAsia"/>
        </w:rPr>
        <w:t xml:space="preserve"> </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3</w:t>
      </w:r>
      <w:r>
        <w:rPr>
          <w:rFonts w:ascii="宋体" w:eastAsia="宋体" w:hAnsi="宋体" w:cs="宋体" w:hint="eastAsia"/>
        </w:rPr>
        <w:t>、本项目所有产生费用均由中标人承担，中标人应当做好风险的预测，尤其是经营前期各种情况的预判。一旦中标不得放弃，否则按规定将没收违约金，具体合同中约定。</w:t>
      </w:r>
      <w:r>
        <w:rPr>
          <w:rFonts w:ascii="宋体" w:eastAsia="宋体" w:hAnsi="宋体" w:cs="宋体" w:hint="eastAsia"/>
        </w:rPr>
        <w:t xml:space="preserve"> </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rPr>
        <w:t>4</w:t>
      </w:r>
      <w:r>
        <w:rPr>
          <w:rFonts w:ascii="宋体" w:eastAsia="宋体" w:hAnsi="宋体" w:cs="宋体" w:hint="eastAsia"/>
        </w:rPr>
        <w:t>、供应商一旦中标，其投入的建设费用和设备设施费用应当报相关部门备案。装修标准和设施设备（如有）投入低于其投标报价要求的，采购人有权责成其在规定期限予以整改，逾期不整改的视为违约，采购人有权取消该中标人的经营资格。</w:t>
      </w:r>
      <w:r>
        <w:rPr>
          <w:rFonts w:ascii="宋体" w:eastAsia="宋体" w:hAnsi="宋体" w:cs="宋体" w:hint="eastAsia"/>
        </w:rPr>
        <w:t xml:space="preserve"> </w:t>
      </w:r>
    </w:p>
    <w:p w:rsidR="00D17EE3" w:rsidRDefault="00375698">
      <w:pPr>
        <w:spacing w:line="480" w:lineRule="exact"/>
        <w:ind w:firstLineChars="200" w:firstLine="480"/>
        <w:rPr>
          <w:rFonts w:asciiTheme="minorEastAsia" w:eastAsiaTheme="minorEastAsia" w:hAnsiTheme="minorEastAsia" w:cstheme="minorEastAsia"/>
          <w:b/>
          <w:bCs/>
        </w:rPr>
      </w:pPr>
      <w:r>
        <w:rPr>
          <w:rFonts w:ascii="宋体" w:eastAsia="宋体" w:hAnsi="宋体" w:cs="宋体" w:hint="eastAsia"/>
        </w:rPr>
        <w:t>5</w:t>
      </w:r>
      <w:r>
        <w:rPr>
          <w:rFonts w:ascii="宋体" w:eastAsia="宋体" w:hAnsi="宋体" w:cs="宋体" w:hint="eastAsia"/>
        </w:rPr>
        <w:t>、供应商应当严格执</w:t>
      </w:r>
      <w:r>
        <w:rPr>
          <w:rFonts w:ascii="宋体" w:eastAsia="宋体" w:hAnsi="宋体" w:cs="宋体" w:hint="eastAsia"/>
        </w:rPr>
        <w:t>行相关收费标准，在运营期间不得擅自提高收费标准，不得违规收取其他费用，一经发现违规收费的，采购人有权责成其在规定期限予以退还整改，逾期不退还整改的视为违约，采购人有权取消该中标人的经营资格。</w:t>
      </w:r>
    </w:p>
    <w:p w:rsidR="00D17EE3" w:rsidRDefault="00375698">
      <w:pPr>
        <w:pStyle w:val="ab"/>
        <w:widowControl/>
        <w:spacing w:beforeAutospacing="0" w:afterAutospacing="0" w:line="480" w:lineRule="exact"/>
        <w:rPr>
          <w:rFonts w:ascii="宋体" w:eastAsia="宋体" w:hAnsi="宋体" w:cs="宋体"/>
          <w:b/>
          <w:bCs/>
          <w:kern w:val="2"/>
        </w:rPr>
      </w:pPr>
      <w:r>
        <w:rPr>
          <w:rFonts w:ascii="宋体" w:eastAsia="宋体" w:hAnsi="宋体" w:cs="宋体" w:hint="eastAsia"/>
          <w:b/>
          <w:bCs/>
          <w:kern w:val="2"/>
        </w:rPr>
        <w:t>五、采购实施计划</w:t>
      </w:r>
    </w:p>
    <w:p w:rsidR="00D17EE3" w:rsidRDefault="00375698">
      <w:pPr>
        <w:pStyle w:val="ab"/>
        <w:widowControl/>
        <w:spacing w:beforeAutospacing="0" w:afterAutospacing="0" w:line="480" w:lineRule="exact"/>
        <w:rPr>
          <w:rFonts w:ascii="宋体" w:eastAsia="宋体" w:hAnsi="宋体" w:cs="宋体"/>
          <w:b/>
          <w:bCs/>
          <w:kern w:val="2"/>
        </w:rPr>
      </w:pPr>
      <w:r>
        <w:rPr>
          <w:rFonts w:ascii="宋体" w:eastAsia="宋体" w:hAnsi="宋体" w:cs="宋体" w:hint="eastAsia"/>
          <w:b/>
          <w:bCs/>
          <w:kern w:val="2"/>
        </w:rPr>
        <w:t>5.1</w:t>
      </w:r>
      <w:r>
        <w:rPr>
          <w:rFonts w:ascii="宋体" w:eastAsia="宋体" w:hAnsi="宋体" w:cs="宋体" w:hint="eastAsia"/>
          <w:b/>
          <w:bCs/>
          <w:kern w:val="2"/>
        </w:rPr>
        <w:t>合同订立安排</w:t>
      </w:r>
    </w:p>
    <w:p w:rsidR="00D17EE3" w:rsidRDefault="00375698">
      <w:pPr>
        <w:pStyle w:val="ab"/>
        <w:widowControl/>
        <w:spacing w:beforeAutospacing="0" w:afterAutospacing="0" w:line="480" w:lineRule="exact"/>
        <w:rPr>
          <w:rFonts w:ascii="宋体" w:eastAsia="宋体" w:hAnsi="宋体" w:cs="宋体"/>
          <w:b/>
          <w:bCs/>
          <w:kern w:val="2"/>
        </w:rPr>
      </w:pPr>
      <w:r>
        <w:rPr>
          <w:rFonts w:ascii="宋体" w:eastAsia="宋体" w:hAnsi="宋体" w:cs="宋体" w:hint="eastAsia"/>
          <w:b/>
          <w:bCs/>
          <w:kern w:val="2"/>
        </w:rPr>
        <w:t>5.1.1</w:t>
      </w:r>
      <w:r>
        <w:rPr>
          <w:rFonts w:ascii="宋体" w:eastAsia="宋体" w:hAnsi="宋体" w:cs="宋体" w:hint="eastAsia"/>
          <w:b/>
          <w:bCs/>
          <w:kern w:val="2"/>
        </w:rPr>
        <w:t>采购项目预（概）算、最高限价：</w:t>
      </w:r>
    </w:p>
    <w:p w:rsidR="00D17EE3" w:rsidRDefault="00375698">
      <w:pPr>
        <w:pStyle w:val="ab"/>
        <w:widowControl/>
        <w:spacing w:beforeAutospacing="0" w:afterAutospacing="0" w:line="480" w:lineRule="exact"/>
        <w:rPr>
          <w:rFonts w:ascii="宋体" w:eastAsia="宋体" w:hAnsi="宋体" w:cs="宋体"/>
          <w:kern w:val="2"/>
        </w:rPr>
      </w:pPr>
      <w:r>
        <w:rPr>
          <w:rFonts w:ascii="宋体" w:eastAsia="宋体" w:hAnsi="宋体" w:cs="宋体" w:hint="eastAsia"/>
          <w:kern w:val="2"/>
        </w:rPr>
        <w:t>预算金额</w:t>
      </w:r>
      <w:r>
        <w:rPr>
          <w:rFonts w:ascii="宋体" w:eastAsia="宋体" w:hAnsi="宋体" w:cs="宋体" w:hint="eastAsia"/>
          <w:kern w:val="2"/>
        </w:rPr>
        <w:t>:72</w:t>
      </w:r>
      <w:r>
        <w:rPr>
          <w:rFonts w:ascii="宋体" w:eastAsia="宋体" w:hAnsi="宋体" w:cs="宋体" w:hint="eastAsia"/>
          <w:kern w:val="2"/>
        </w:rPr>
        <w:t>万元</w:t>
      </w:r>
    </w:p>
    <w:p w:rsidR="00D17EE3" w:rsidRDefault="00375698">
      <w:pPr>
        <w:pStyle w:val="ab"/>
        <w:widowControl/>
        <w:spacing w:beforeAutospacing="0" w:afterAutospacing="0" w:line="480" w:lineRule="exact"/>
        <w:rPr>
          <w:rFonts w:ascii="宋体" w:eastAsia="宋体" w:hAnsi="宋体" w:cs="宋体"/>
          <w:kern w:val="2"/>
        </w:rPr>
      </w:pPr>
      <w:r>
        <w:rPr>
          <w:rFonts w:ascii="宋体" w:eastAsia="宋体" w:hAnsi="宋体" w:cs="宋体" w:hint="eastAsia"/>
          <w:kern w:val="2"/>
        </w:rPr>
        <w:t>最高限价：</w:t>
      </w:r>
      <w:r>
        <w:rPr>
          <w:rFonts w:ascii="宋体" w:eastAsia="宋体" w:hAnsi="宋体" w:cs="宋体" w:hint="eastAsia"/>
          <w:kern w:val="2"/>
        </w:rPr>
        <w:t>72</w:t>
      </w:r>
      <w:r>
        <w:rPr>
          <w:rFonts w:ascii="宋体" w:eastAsia="宋体" w:hAnsi="宋体" w:cs="宋体" w:hint="eastAsia"/>
          <w:kern w:val="2"/>
        </w:rPr>
        <w:t>万元</w:t>
      </w:r>
    </w:p>
    <w:p w:rsidR="00D17EE3" w:rsidRDefault="00375698">
      <w:pPr>
        <w:pStyle w:val="ab"/>
        <w:widowControl/>
        <w:spacing w:beforeAutospacing="0" w:afterAutospacing="0" w:line="480" w:lineRule="exact"/>
        <w:rPr>
          <w:rFonts w:ascii="宋体" w:eastAsia="宋体" w:hAnsi="宋体" w:cs="宋体"/>
          <w:b/>
          <w:bCs/>
          <w:kern w:val="2"/>
        </w:rPr>
      </w:pPr>
      <w:r>
        <w:rPr>
          <w:rFonts w:ascii="宋体" w:eastAsia="宋体" w:hAnsi="宋体" w:cs="宋体" w:hint="eastAsia"/>
          <w:b/>
          <w:bCs/>
          <w:kern w:val="2"/>
        </w:rPr>
        <w:t>5.1.2</w:t>
      </w:r>
      <w:r>
        <w:rPr>
          <w:rFonts w:ascii="宋体" w:eastAsia="宋体" w:hAnsi="宋体" w:cs="宋体" w:hint="eastAsia"/>
          <w:b/>
          <w:bCs/>
          <w:kern w:val="2"/>
        </w:rPr>
        <w:t>开展采购活动的时间安排</w:t>
      </w:r>
    </w:p>
    <w:p w:rsidR="00D17EE3" w:rsidRDefault="00375698">
      <w:pPr>
        <w:widowControl/>
        <w:spacing w:line="480" w:lineRule="exact"/>
        <w:ind w:firstLineChars="200" w:firstLine="480"/>
        <w:jc w:val="left"/>
        <w:rPr>
          <w:rFonts w:ascii="宋体" w:eastAsia="宋体" w:hAnsi="宋体" w:cs="宋体"/>
        </w:rPr>
      </w:pPr>
      <w:r>
        <w:rPr>
          <w:rFonts w:ascii="宋体" w:eastAsia="宋体" w:hAnsi="宋体" w:cs="宋体" w:hint="eastAsia"/>
          <w:color w:val="000000"/>
          <w:kern w:val="0"/>
          <w:lang w:bidi="ar"/>
        </w:rPr>
        <w:t>本项目于</w:t>
      </w:r>
      <w:r>
        <w:rPr>
          <w:rFonts w:ascii="宋体" w:eastAsia="宋体" w:hAnsi="宋体" w:cs="宋体" w:hint="eastAsia"/>
          <w:color w:val="000000"/>
          <w:kern w:val="0"/>
          <w:lang w:bidi="ar"/>
        </w:rPr>
        <w:t>2025</w:t>
      </w:r>
      <w:r>
        <w:rPr>
          <w:rFonts w:ascii="宋体" w:eastAsia="宋体" w:hAnsi="宋体" w:cs="宋体" w:hint="eastAsia"/>
          <w:color w:val="000000"/>
          <w:kern w:val="0"/>
          <w:lang w:bidi="ar"/>
        </w:rPr>
        <w:t>年</w:t>
      </w:r>
      <w:r>
        <w:rPr>
          <w:rFonts w:ascii="宋体" w:eastAsia="宋体" w:hAnsi="宋体" w:cs="宋体" w:hint="eastAsia"/>
          <w:color w:val="000000"/>
          <w:kern w:val="0"/>
          <w:lang w:bidi="ar"/>
        </w:rPr>
        <w:t>11</w:t>
      </w:r>
      <w:r>
        <w:rPr>
          <w:rFonts w:ascii="宋体" w:eastAsia="宋体" w:hAnsi="宋体" w:cs="宋体" w:hint="eastAsia"/>
          <w:color w:val="000000"/>
          <w:kern w:val="0"/>
          <w:lang w:bidi="ar"/>
        </w:rPr>
        <w:t>月</w:t>
      </w:r>
      <w:r>
        <w:rPr>
          <w:rFonts w:ascii="宋体" w:eastAsia="宋体" w:hAnsi="宋体" w:cs="宋体" w:hint="eastAsia"/>
          <w:color w:val="000000"/>
          <w:kern w:val="0"/>
          <w:lang w:bidi="ar"/>
        </w:rPr>
        <w:t>13</w:t>
      </w:r>
      <w:r>
        <w:rPr>
          <w:rFonts w:ascii="宋体" w:eastAsia="宋体" w:hAnsi="宋体" w:cs="宋体" w:hint="eastAsia"/>
          <w:color w:val="000000"/>
          <w:kern w:val="0"/>
          <w:lang w:bidi="ar"/>
        </w:rPr>
        <w:t>日发布政府采购意向公开，计划先完成采购需求和采购实施计划编制，然后根据审查通过的采购需求和采购实施计划，编制竞争性磋商文件并发布竞争性磋商公告，预计</w:t>
      </w:r>
      <w:r>
        <w:rPr>
          <w:rFonts w:ascii="宋体" w:eastAsia="宋体" w:hAnsi="宋体" w:cs="宋体" w:hint="eastAsia"/>
          <w:color w:val="000000"/>
          <w:kern w:val="0"/>
          <w:lang w:bidi="ar"/>
        </w:rPr>
        <w:t>2026</w:t>
      </w:r>
      <w:r>
        <w:rPr>
          <w:rFonts w:ascii="宋体" w:eastAsia="宋体" w:hAnsi="宋体" w:cs="宋体" w:hint="eastAsia"/>
          <w:color w:val="000000"/>
          <w:kern w:val="0"/>
          <w:lang w:bidi="ar"/>
        </w:rPr>
        <w:t>年</w:t>
      </w:r>
      <w:r>
        <w:rPr>
          <w:rFonts w:ascii="宋体" w:eastAsia="宋体" w:hAnsi="宋体" w:cs="宋体" w:hint="eastAsia"/>
          <w:color w:val="000000"/>
          <w:kern w:val="0"/>
          <w:lang w:bidi="ar"/>
        </w:rPr>
        <w:t>1</w:t>
      </w:r>
      <w:r>
        <w:rPr>
          <w:rFonts w:ascii="宋体" w:eastAsia="宋体" w:hAnsi="宋体" w:cs="宋体" w:hint="eastAsia"/>
          <w:color w:val="000000"/>
          <w:kern w:val="0"/>
          <w:lang w:bidi="ar"/>
        </w:rPr>
        <w:t>月份完成采购活动，成交通知书发出后一个月内签订政府采购合同。具体计划安排详见下表：</w:t>
      </w:r>
    </w:p>
    <w:tbl>
      <w:tblPr>
        <w:tblStyle w:val="ac"/>
        <w:tblW w:w="8871" w:type="dxa"/>
        <w:jc w:val="center"/>
        <w:tblLayout w:type="fixed"/>
        <w:tblLook w:val="04A0" w:firstRow="1" w:lastRow="0" w:firstColumn="1" w:lastColumn="0" w:noHBand="0" w:noVBand="1"/>
      </w:tblPr>
      <w:tblGrid>
        <w:gridCol w:w="882"/>
        <w:gridCol w:w="3780"/>
        <w:gridCol w:w="4209"/>
      </w:tblGrid>
      <w:tr w:rsidR="00D17EE3">
        <w:trPr>
          <w:trHeight w:val="193"/>
          <w:jc w:val="center"/>
        </w:trPr>
        <w:tc>
          <w:tcPr>
            <w:tcW w:w="882" w:type="dxa"/>
          </w:tcPr>
          <w:p w:rsidR="00D17EE3" w:rsidRDefault="00375698">
            <w:pPr>
              <w:pStyle w:val="a7"/>
              <w:spacing w:line="480" w:lineRule="exact"/>
              <w:jc w:val="center"/>
              <w:rPr>
                <w:rFonts w:eastAsia="宋体" w:hAnsi="宋体" w:cs="宋体"/>
                <w:color w:val="000000"/>
                <w:kern w:val="0"/>
                <w:szCs w:val="24"/>
                <w:lang w:val="en-US" w:bidi="ar"/>
              </w:rPr>
            </w:pPr>
            <w:r>
              <w:rPr>
                <w:rFonts w:eastAsia="宋体" w:hAnsi="宋体" w:cs="宋体" w:hint="eastAsia"/>
                <w:color w:val="000000"/>
                <w:kern w:val="0"/>
                <w:szCs w:val="24"/>
                <w:lang w:val="en-US" w:bidi="ar"/>
              </w:rPr>
              <w:t>序号</w:t>
            </w:r>
          </w:p>
        </w:tc>
        <w:tc>
          <w:tcPr>
            <w:tcW w:w="3780" w:type="dxa"/>
          </w:tcPr>
          <w:p w:rsidR="00D17EE3" w:rsidRDefault="00375698">
            <w:pPr>
              <w:pStyle w:val="a7"/>
              <w:spacing w:line="480" w:lineRule="exact"/>
              <w:jc w:val="center"/>
              <w:rPr>
                <w:rFonts w:eastAsia="宋体" w:hAnsi="宋体" w:cs="宋体"/>
                <w:color w:val="000000"/>
                <w:kern w:val="0"/>
                <w:szCs w:val="24"/>
                <w:lang w:val="en-US" w:bidi="ar"/>
              </w:rPr>
            </w:pPr>
            <w:r>
              <w:rPr>
                <w:rFonts w:eastAsia="宋体" w:hAnsi="宋体" w:cs="宋体" w:hint="eastAsia"/>
                <w:color w:val="000000"/>
                <w:kern w:val="0"/>
                <w:szCs w:val="24"/>
                <w:lang w:val="en-US" w:bidi="ar"/>
              </w:rPr>
              <w:t>任务内容</w:t>
            </w:r>
          </w:p>
        </w:tc>
        <w:tc>
          <w:tcPr>
            <w:tcW w:w="4209" w:type="dxa"/>
          </w:tcPr>
          <w:p w:rsidR="00D17EE3" w:rsidRDefault="00375698">
            <w:pPr>
              <w:pStyle w:val="a7"/>
              <w:spacing w:line="480" w:lineRule="exact"/>
              <w:jc w:val="center"/>
              <w:rPr>
                <w:rFonts w:eastAsia="宋体" w:hAnsi="宋体" w:cs="宋体"/>
                <w:color w:val="000000"/>
                <w:kern w:val="0"/>
                <w:szCs w:val="24"/>
                <w:lang w:val="en-US" w:bidi="ar"/>
              </w:rPr>
            </w:pPr>
            <w:r>
              <w:rPr>
                <w:rFonts w:eastAsia="宋体" w:hAnsi="宋体" w:cs="宋体" w:hint="eastAsia"/>
                <w:color w:val="000000"/>
                <w:kern w:val="0"/>
                <w:szCs w:val="24"/>
                <w:lang w:val="en-US" w:bidi="ar"/>
              </w:rPr>
              <w:t>实施周期</w:t>
            </w:r>
          </w:p>
        </w:tc>
      </w:tr>
      <w:tr w:rsidR="00D17EE3">
        <w:trPr>
          <w:trHeight w:val="193"/>
          <w:jc w:val="center"/>
        </w:trPr>
        <w:tc>
          <w:tcPr>
            <w:tcW w:w="882" w:type="dxa"/>
          </w:tcPr>
          <w:p w:rsidR="00D17EE3" w:rsidRDefault="00375698">
            <w:pPr>
              <w:pStyle w:val="a7"/>
              <w:spacing w:line="480" w:lineRule="exact"/>
              <w:jc w:val="center"/>
              <w:rPr>
                <w:rFonts w:eastAsia="宋体" w:hAnsi="宋体" w:cs="宋体"/>
                <w:color w:val="000000"/>
                <w:kern w:val="0"/>
                <w:szCs w:val="24"/>
                <w:lang w:val="en-US" w:bidi="ar"/>
              </w:rPr>
            </w:pPr>
            <w:r>
              <w:rPr>
                <w:rFonts w:eastAsia="宋体" w:hAnsi="宋体" w:cs="宋体" w:hint="eastAsia"/>
                <w:color w:val="000000"/>
                <w:kern w:val="0"/>
                <w:szCs w:val="24"/>
                <w:lang w:val="en-US" w:bidi="ar"/>
              </w:rPr>
              <w:t>1</w:t>
            </w:r>
          </w:p>
        </w:tc>
        <w:tc>
          <w:tcPr>
            <w:tcW w:w="3780"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采购意向公开时间</w:t>
            </w:r>
          </w:p>
        </w:tc>
        <w:tc>
          <w:tcPr>
            <w:tcW w:w="4209"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2025</w:t>
            </w:r>
            <w:r>
              <w:rPr>
                <w:rFonts w:ascii="宋体" w:eastAsia="宋体" w:hAnsi="宋体" w:cs="宋体" w:hint="eastAsia"/>
                <w:color w:val="000000"/>
                <w:kern w:val="0"/>
                <w:lang w:bidi="ar"/>
              </w:rPr>
              <w:t>年</w:t>
            </w:r>
            <w:r>
              <w:rPr>
                <w:rFonts w:ascii="宋体" w:eastAsia="宋体" w:hAnsi="宋体" w:cs="宋体" w:hint="eastAsia"/>
                <w:color w:val="000000"/>
                <w:kern w:val="0"/>
                <w:lang w:bidi="ar"/>
              </w:rPr>
              <w:t>11</w:t>
            </w:r>
            <w:r>
              <w:rPr>
                <w:rFonts w:ascii="宋体" w:eastAsia="宋体" w:hAnsi="宋体" w:cs="宋体" w:hint="eastAsia"/>
                <w:color w:val="000000"/>
                <w:kern w:val="0"/>
                <w:lang w:bidi="ar"/>
              </w:rPr>
              <w:t>月</w:t>
            </w:r>
            <w:r>
              <w:rPr>
                <w:rFonts w:ascii="宋体" w:eastAsia="宋体" w:hAnsi="宋体" w:cs="宋体" w:hint="eastAsia"/>
                <w:color w:val="000000"/>
                <w:kern w:val="0"/>
                <w:lang w:bidi="ar"/>
              </w:rPr>
              <w:t>13</w:t>
            </w:r>
            <w:r>
              <w:rPr>
                <w:rFonts w:ascii="宋体" w:eastAsia="宋体" w:hAnsi="宋体" w:cs="宋体" w:hint="eastAsia"/>
                <w:color w:val="000000"/>
                <w:kern w:val="0"/>
                <w:lang w:bidi="ar"/>
              </w:rPr>
              <w:t>日发布</w:t>
            </w:r>
          </w:p>
        </w:tc>
      </w:tr>
      <w:tr w:rsidR="00D17EE3">
        <w:trPr>
          <w:trHeight w:val="193"/>
          <w:jc w:val="center"/>
        </w:trPr>
        <w:tc>
          <w:tcPr>
            <w:tcW w:w="882" w:type="dxa"/>
          </w:tcPr>
          <w:p w:rsidR="00D17EE3" w:rsidRDefault="00375698">
            <w:pPr>
              <w:pStyle w:val="a7"/>
              <w:spacing w:line="480" w:lineRule="exact"/>
              <w:jc w:val="center"/>
              <w:rPr>
                <w:rFonts w:eastAsia="宋体" w:hAnsi="宋体" w:cs="宋体"/>
                <w:color w:val="000000"/>
                <w:kern w:val="0"/>
                <w:szCs w:val="24"/>
                <w:lang w:val="en-US" w:bidi="ar"/>
              </w:rPr>
            </w:pPr>
            <w:r>
              <w:rPr>
                <w:rFonts w:eastAsia="宋体" w:hAnsi="宋体" w:cs="宋体" w:hint="eastAsia"/>
                <w:color w:val="000000"/>
                <w:kern w:val="0"/>
                <w:szCs w:val="24"/>
                <w:lang w:val="en-US" w:bidi="ar"/>
              </w:rPr>
              <w:t>2</w:t>
            </w:r>
          </w:p>
        </w:tc>
        <w:tc>
          <w:tcPr>
            <w:tcW w:w="3780"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采购需求和采购实施计划编制</w:t>
            </w:r>
          </w:p>
        </w:tc>
        <w:tc>
          <w:tcPr>
            <w:tcW w:w="4209"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5</w:t>
            </w:r>
            <w:r>
              <w:rPr>
                <w:rFonts w:ascii="宋体" w:eastAsia="宋体" w:hAnsi="宋体" w:cs="宋体" w:hint="eastAsia"/>
                <w:color w:val="000000"/>
                <w:kern w:val="0"/>
                <w:lang w:bidi="ar"/>
              </w:rPr>
              <w:t>个日历天内</w:t>
            </w:r>
          </w:p>
        </w:tc>
      </w:tr>
      <w:tr w:rsidR="00D17EE3">
        <w:trPr>
          <w:trHeight w:val="193"/>
          <w:jc w:val="center"/>
        </w:trPr>
        <w:tc>
          <w:tcPr>
            <w:tcW w:w="882" w:type="dxa"/>
          </w:tcPr>
          <w:p w:rsidR="00D17EE3" w:rsidRDefault="00375698">
            <w:pPr>
              <w:pStyle w:val="a7"/>
              <w:spacing w:line="480" w:lineRule="exact"/>
              <w:jc w:val="center"/>
              <w:rPr>
                <w:rFonts w:eastAsia="宋体" w:hAnsi="宋体" w:cs="宋体"/>
                <w:color w:val="000000"/>
                <w:kern w:val="0"/>
                <w:szCs w:val="24"/>
                <w:lang w:val="en-US" w:bidi="ar"/>
              </w:rPr>
            </w:pPr>
            <w:r>
              <w:rPr>
                <w:rFonts w:eastAsia="宋体" w:hAnsi="宋体" w:cs="宋体" w:hint="eastAsia"/>
                <w:color w:val="000000"/>
                <w:kern w:val="0"/>
                <w:szCs w:val="24"/>
                <w:lang w:val="en-US" w:bidi="ar"/>
              </w:rPr>
              <w:t>3</w:t>
            </w:r>
          </w:p>
        </w:tc>
        <w:tc>
          <w:tcPr>
            <w:tcW w:w="3780"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采购需求和采购实施计划审核</w:t>
            </w:r>
          </w:p>
        </w:tc>
        <w:tc>
          <w:tcPr>
            <w:tcW w:w="4209"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1</w:t>
            </w:r>
            <w:r>
              <w:rPr>
                <w:rFonts w:ascii="宋体" w:eastAsia="宋体" w:hAnsi="宋体" w:cs="宋体" w:hint="eastAsia"/>
                <w:color w:val="000000"/>
                <w:kern w:val="0"/>
                <w:lang w:bidi="ar"/>
              </w:rPr>
              <w:t>个日历天内</w:t>
            </w:r>
          </w:p>
        </w:tc>
      </w:tr>
      <w:tr w:rsidR="00D17EE3">
        <w:trPr>
          <w:trHeight w:val="193"/>
          <w:jc w:val="center"/>
        </w:trPr>
        <w:tc>
          <w:tcPr>
            <w:tcW w:w="882" w:type="dxa"/>
          </w:tcPr>
          <w:p w:rsidR="00D17EE3" w:rsidRDefault="00375698">
            <w:pPr>
              <w:pStyle w:val="a7"/>
              <w:spacing w:line="480" w:lineRule="exact"/>
              <w:jc w:val="center"/>
              <w:rPr>
                <w:rFonts w:eastAsia="宋体" w:hAnsi="宋体" w:cs="宋体"/>
                <w:color w:val="000000"/>
                <w:kern w:val="0"/>
                <w:szCs w:val="24"/>
                <w:lang w:val="en-US" w:bidi="ar"/>
              </w:rPr>
            </w:pPr>
            <w:r>
              <w:rPr>
                <w:rFonts w:eastAsia="宋体" w:hAnsi="宋体" w:cs="宋体" w:hint="eastAsia"/>
                <w:color w:val="000000"/>
                <w:kern w:val="0"/>
                <w:szCs w:val="24"/>
                <w:lang w:val="en-US" w:bidi="ar"/>
              </w:rPr>
              <w:t>4</w:t>
            </w:r>
          </w:p>
        </w:tc>
        <w:tc>
          <w:tcPr>
            <w:tcW w:w="3780"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竞争性磋商公告计划发布时间</w:t>
            </w:r>
          </w:p>
        </w:tc>
        <w:tc>
          <w:tcPr>
            <w:tcW w:w="4209"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5</w:t>
            </w:r>
            <w:r>
              <w:rPr>
                <w:rFonts w:ascii="宋体" w:eastAsia="宋体" w:hAnsi="宋体" w:cs="宋体" w:hint="eastAsia"/>
                <w:color w:val="000000"/>
                <w:kern w:val="0"/>
                <w:lang w:bidi="ar"/>
              </w:rPr>
              <w:t>个工作日</w:t>
            </w:r>
          </w:p>
        </w:tc>
      </w:tr>
      <w:tr w:rsidR="00D17EE3">
        <w:trPr>
          <w:trHeight w:val="193"/>
          <w:jc w:val="center"/>
        </w:trPr>
        <w:tc>
          <w:tcPr>
            <w:tcW w:w="882" w:type="dxa"/>
          </w:tcPr>
          <w:p w:rsidR="00D17EE3" w:rsidRDefault="00375698">
            <w:pPr>
              <w:pStyle w:val="a7"/>
              <w:spacing w:line="480" w:lineRule="exact"/>
              <w:jc w:val="center"/>
              <w:rPr>
                <w:rFonts w:eastAsia="宋体" w:hAnsi="宋体" w:cs="宋体"/>
                <w:color w:val="000000"/>
                <w:kern w:val="0"/>
                <w:szCs w:val="24"/>
                <w:lang w:val="en-US" w:bidi="ar"/>
              </w:rPr>
            </w:pPr>
            <w:r>
              <w:rPr>
                <w:rFonts w:eastAsia="宋体" w:hAnsi="宋体" w:cs="宋体" w:hint="eastAsia"/>
                <w:color w:val="000000"/>
                <w:kern w:val="0"/>
                <w:szCs w:val="24"/>
                <w:lang w:val="en-US" w:bidi="ar"/>
              </w:rPr>
              <w:lastRenderedPageBreak/>
              <w:t>5</w:t>
            </w:r>
          </w:p>
        </w:tc>
        <w:tc>
          <w:tcPr>
            <w:tcW w:w="3780"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竞争性磋商时间</w:t>
            </w:r>
          </w:p>
        </w:tc>
        <w:tc>
          <w:tcPr>
            <w:tcW w:w="4209"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磋商文件发出之日起</w:t>
            </w:r>
            <w:r>
              <w:rPr>
                <w:rFonts w:ascii="宋体" w:eastAsia="宋体" w:hAnsi="宋体" w:cs="宋体" w:hint="eastAsia"/>
                <w:color w:val="000000"/>
                <w:kern w:val="0"/>
                <w:lang w:bidi="ar"/>
              </w:rPr>
              <w:t>10</w:t>
            </w:r>
            <w:r>
              <w:rPr>
                <w:rFonts w:ascii="宋体" w:eastAsia="宋体" w:hAnsi="宋体" w:cs="宋体" w:hint="eastAsia"/>
                <w:color w:val="000000"/>
                <w:kern w:val="0"/>
                <w:lang w:bidi="ar"/>
              </w:rPr>
              <w:t>个日历天后</w:t>
            </w:r>
          </w:p>
        </w:tc>
      </w:tr>
      <w:tr w:rsidR="00D17EE3">
        <w:trPr>
          <w:trHeight w:val="193"/>
          <w:jc w:val="center"/>
        </w:trPr>
        <w:tc>
          <w:tcPr>
            <w:tcW w:w="882" w:type="dxa"/>
          </w:tcPr>
          <w:p w:rsidR="00D17EE3" w:rsidRDefault="00375698">
            <w:pPr>
              <w:pStyle w:val="a7"/>
              <w:spacing w:line="480" w:lineRule="exact"/>
              <w:jc w:val="center"/>
              <w:rPr>
                <w:rFonts w:eastAsia="宋体" w:hAnsi="宋体" w:cs="宋体"/>
                <w:color w:val="000000"/>
                <w:kern w:val="0"/>
                <w:szCs w:val="24"/>
                <w:lang w:val="en-US" w:bidi="ar"/>
              </w:rPr>
            </w:pPr>
            <w:r>
              <w:rPr>
                <w:rFonts w:eastAsia="宋体" w:hAnsi="宋体" w:cs="宋体" w:hint="eastAsia"/>
                <w:color w:val="000000"/>
                <w:kern w:val="0"/>
                <w:szCs w:val="24"/>
                <w:lang w:val="en-US" w:bidi="ar"/>
              </w:rPr>
              <w:t>6</w:t>
            </w:r>
          </w:p>
        </w:tc>
        <w:tc>
          <w:tcPr>
            <w:tcW w:w="3780"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成交结果确定时间</w:t>
            </w:r>
          </w:p>
        </w:tc>
        <w:tc>
          <w:tcPr>
            <w:tcW w:w="4209"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收到评审报告后</w:t>
            </w:r>
            <w:r>
              <w:rPr>
                <w:rFonts w:ascii="宋体" w:eastAsia="宋体" w:hAnsi="宋体" w:cs="宋体" w:hint="eastAsia"/>
                <w:color w:val="000000"/>
                <w:kern w:val="0"/>
                <w:lang w:bidi="ar"/>
              </w:rPr>
              <w:t xml:space="preserve"> 5 </w:t>
            </w:r>
            <w:r>
              <w:rPr>
                <w:rFonts w:ascii="宋体" w:eastAsia="宋体" w:hAnsi="宋体" w:cs="宋体" w:hint="eastAsia"/>
                <w:color w:val="000000"/>
                <w:kern w:val="0"/>
                <w:lang w:bidi="ar"/>
              </w:rPr>
              <w:t>个工作日内</w:t>
            </w:r>
          </w:p>
        </w:tc>
      </w:tr>
      <w:tr w:rsidR="00D17EE3">
        <w:trPr>
          <w:trHeight w:val="193"/>
          <w:jc w:val="center"/>
        </w:trPr>
        <w:tc>
          <w:tcPr>
            <w:tcW w:w="882" w:type="dxa"/>
          </w:tcPr>
          <w:p w:rsidR="00D17EE3" w:rsidRDefault="00375698">
            <w:pPr>
              <w:pStyle w:val="a7"/>
              <w:spacing w:line="480" w:lineRule="exact"/>
              <w:jc w:val="center"/>
              <w:rPr>
                <w:rFonts w:eastAsia="宋体" w:hAnsi="宋体" w:cs="宋体"/>
                <w:color w:val="000000"/>
                <w:kern w:val="0"/>
                <w:szCs w:val="24"/>
                <w:lang w:val="en-US" w:bidi="ar"/>
              </w:rPr>
            </w:pPr>
            <w:r>
              <w:rPr>
                <w:rFonts w:eastAsia="宋体" w:hAnsi="宋体" w:cs="宋体" w:hint="eastAsia"/>
                <w:color w:val="000000"/>
                <w:kern w:val="0"/>
                <w:szCs w:val="24"/>
                <w:lang w:val="en-US" w:bidi="ar"/>
              </w:rPr>
              <w:t>7</w:t>
            </w:r>
          </w:p>
        </w:tc>
        <w:tc>
          <w:tcPr>
            <w:tcW w:w="3780"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成交结果公告及通知书发布</w:t>
            </w:r>
          </w:p>
        </w:tc>
        <w:tc>
          <w:tcPr>
            <w:tcW w:w="4209"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 xml:space="preserve">2 </w:t>
            </w:r>
            <w:r>
              <w:rPr>
                <w:rFonts w:ascii="宋体" w:eastAsia="宋体" w:hAnsi="宋体" w:cs="宋体" w:hint="eastAsia"/>
                <w:color w:val="000000"/>
                <w:kern w:val="0"/>
                <w:lang w:bidi="ar"/>
              </w:rPr>
              <w:t>个工作日内</w:t>
            </w:r>
          </w:p>
        </w:tc>
      </w:tr>
      <w:tr w:rsidR="00D17EE3">
        <w:trPr>
          <w:trHeight w:val="193"/>
          <w:jc w:val="center"/>
        </w:trPr>
        <w:tc>
          <w:tcPr>
            <w:tcW w:w="882" w:type="dxa"/>
          </w:tcPr>
          <w:p w:rsidR="00D17EE3" w:rsidRDefault="00375698">
            <w:pPr>
              <w:pStyle w:val="a7"/>
              <w:spacing w:line="480" w:lineRule="exact"/>
              <w:jc w:val="center"/>
              <w:rPr>
                <w:rFonts w:eastAsia="宋体" w:hAnsi="宋体" w:cs="宋体"/>
                <w:color w:val="000000"/>
                <w:kern w:val="0"/>
                <w:szCs w:val="24"/>
                <w:lang w:val="en-US" w:bidi="ar"/>
              </w:rPr>
            </w:pPr>
            <w:r>
              <w:rPr>
                <w:rFonts w:eastAsia="宋体" w:hAnsi="宋体" w:cs="宋体" w:hint="eastAsia"/>
                <w:color w:val="000000"/>
                <w:kern w:val="0"/>
                <w:szCs w:val="24"/>
                <w:lang w:val="en-US" w:bidi="ar"/>
              </w:rPr>
              <w:t>8</w:t>
            </w:r>
          </w:p>
        </w:tc>
        <w:tc>
          <w:tcPr>
            <w:tcW w:w="3780"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合同签定</w:t>
            </w:r>
          </w:p>
        </w:tc>
        <w:tc>
          <w:tcPr>
            <w:tcW w:w="4209"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中标通知书发出后</w:t>
            </w:r>
            <w:r>
              <w:rPr>
                <w:rFonts w:ascii="宋体" w:eastAsia="宋体" w:hAnsi="宋体" w:cs="宋体" w:hint="eastAsia"/>
                <w:color w:val="000000"/>
                <w:kern w:val="0"/>
                <w:lang w:bidi="ar"/>
              </w:rPr>
              <w:t xml:space="preserve"> 30 </w:t>
            </w:r>
            <w:r>
              <w:rPr>
                <w:rFonts w:ascii="宋体" w:eastAsia="宋体" w:hAnsi="宋体" w:cs="宋体" w:hint="eastAsia"/>
                <w:color w:val="000000"/>
                <w:kern w:val="0"/>
                <w:lang w:bidi="ar"/>
              </w:rPr>
              <w:t>个日历天内</w:t>
            </w:r>
          </w:p>
        </w:tc>
      </w:tr>
      <w:tr w:rsidR="00D17EE3">
        <w:trPr>
          <w:trHeight w:val="193"/>
          <w:jc w:val="center"/>
        </w:trPr>
        <w:tc>
          <w:tcPr>
            <w:tcW w:w="882" w:type="dxa"/>
          </w:tcPr>
          <w:p w:rsidR="00D17EE3" w:rsidRDefault="00375698">
            <w:pPr>
              <w:pStyle w:val="a7"/>
              <w:spacing w:line="480" w:lineRule="exact"/>
              <w:jc w:val="center"/>
              <w:rPr>
                <w:rFonts w:eastAsia="宋体" w:hAnsi="宋体" w:cs="宋体"/>
                <w:color w:val="000000"/>
                <w:kern w:val="0"/>
                <w:szCs w:val="24"/>
                <w:lang w:val="en-US" w:bidi="ar"/>
              </w:rPr>
            </w:pPr>
            <w:r>
              <w:rPr>
                <w:rFonts w:eastAsia="宋体" w:hAnsi="宋体" w:cs="宋体" w:hint="eastAsia"/>
                <w:color w:val="000000"/>
                <w:kern w:val="0"/>
                <w:szCs w:val="24"/>
                <w:lang w:val="en-US" w:bidi="ar"/>
              </w:rPr>
              <w:t>9</w:t>
            </w:r>
          </w:p>
        </w:tc>
        <w:tc>
          <w:tcPr>
            <w:tcW w:w="3780"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合同公示</w:t>
            </w:r>
          </w:p>
        </w:tc>
        <w:tc>
          <w:tcPr>
            <w:tcW w:w="4209"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合同签订后</w:t>
            </w:r>
            <w:r>
              <w:rPr>
                <w:rFonts w:ascii="宋体" w:eastAsia="宋体" w:hAnsi="宋体" w:cs="宋体" w:hint="eastAsia"/>
                <w:color w:val="000000"/>
                <w:kern w:val="0"/>
                <w:lang w:bidi="ar"/>
              </w:rPr>
              <w:t>2</w:t>
            </w:r>
            <w:r>
              <w:rPr>
                <w:rFonts w:ascii="宋体" w:eastAsia="宋体" w:hAnsi="宋体" w:cs="宋体" w:hint="eastAsia"/>
                <w:color w:val="000000"/>
                <w:kern w:val="0"/>
                <w:lang w:bidi="ar"/>
              </w:rPr>
              <w:t>个工作日内</w:t>
            </w:r>
          </w:p>
        </w:tc>
      </w:tr>
      <w:tr w:rsidR="00D17EE3">
        <w:trPr>
          <w:trHeight w:val="193"/>
          <w:jc w:val="center"/>
        </w:trPr>
        <w:tc>
          <w:tcPr>
            <w:tcW w:w="882" w:type="dxa"/>
          </w:tcPr>
          <w:p w:rsidR="00D17EE3" w:rsidRDefault="00375698">
            <w:pPr>
              <w:pStyle w:val="a7"/>
              <w:spacing w:line="480" w:lineRule="exact"/>
              <w:jc w:val="center"/>
              <w:rPr>
                <w:rFonts w:eastAsia="宋体" w:hAnsi="宋体" w:cs="宋体"/>
                <w:color w:val="000000"/>
                <w:kern w:val="0"/>
                <w:szCs w:val="24"/>
                <w:lang w:val="en-US" w:bidi="ar"/>
              </w:rPr>
            </w:pPr>
            <w:r>
              <w:rPr>
                <w:rFonts w:eastAsia="宋体" w:hAnsi="宋体" w:cs="宋体" w:hint="eastAsia"/>
                <w:color w:val="000000"/>
                <w:kern w:val="0"/>
                <w:szCs w:val="24"/>
                <w:lang w:val="en-US" w:bidi="ar"/>
              </w:rPr>
              <w:t>10</w:t>
            </w:r>
          </w:p>
        </w:tc>
        <w:tc>
          <w:tcPr>
            <w:tcW w:w="3780"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项目验收</w:t>
            </w:r>
          </w:p>
        </w:tc>
        <w:tc>
          <w:tcPr>
            <w:tcW w:w="4209" w:type="dxa"/>
          </w:tcPr>
          <w:p w:rsidR="00D17EE3" w:rsidRDefault="00375698">
            <w:pPr>
              <w:widowControl/>
              <w:jc w:val="left"/>
              <w:rPr>
                <w:rFonts w:ascii="宋体" w:eastAsia="宋体" w:hAnsi="宋体" w:cs="宋体"/>
                <w:color w:val="000000"/>
                <w:kern w:val="0"/>
                <w:lang w:bidi="ar"/>
              </w:rPr>
            </w:pPr>
            <w:r>
              <w:rPr>
                <w:rFonts w:ascii="宋体" w:eastAsia="宋体" w:hAnsi="宋体" w:cs="宋体" w:hint="eastAsia"/>
                <w:color w:val="000000"/>
                <w:kern w:val="0"/>
                <w:lang w:bidi="ar"/>
              </w:rPr>
              <w:t>按需求进度</w:t>
            </w:r>
          </w:p>
        </w:tc>
      </w:tr>
    </w:tbl>
    <w:p w:rsidR="00D17EE3" w:rsidRDefault="00375698">
      <w:pPr>
        <w:pStyle w:val="ab"/>
        <w:widowControl/>
        <w:spacing w:beforeAutospacing="0" w:afterAutospacing="0" w:line="480" w:lineRule="exact"/>
        <w:rPr>
          <w:rFonts w:ascii="宋体" w:eastAsia="宋体" w:hAnsi="宋体" w:cs="宋体"/>
          <w:b/>
          <w:bCs/>
          <w:kern w:val="2"/>
        </w:rPr>
      </w:pPr>
      <w:r>
        <w:rPr>
          <w:rFonts w:ascii="宋体" w:eastAsia="宋体" w:hAnsi="宋体" w:cs="宋体" w:hint="eastAsia"/>
          <w:b/>
          <w:bCs/>
          <w:kern w:val="2"/>
        </w:rPr>
        <w:t>5.1.3</w:t>
      </w:r>
      <w:r>
        <w:rPr>
          <w:rFonts w:ascii="宋体" w:eastAsia="宋体" w:hAnsi="宋体" w:cs="宋体" w:hint="eastAsia"/>
          <w:b/>
          <w:bCs/>
          <w:kern w:val="2"/>
        </w:rPr>
        <w:t>落实政府采购政策功能情况</w:t>
      </w:r>
    </w:p>
    <w:p w:rsidR="00D17EE3" w:rsidRDefault="00375698">
      <w:pPr>
        <w:spacing w:line="480" w:lineRule="exact"/>
        <w:ind w:firstLineChars="200" w:firstLine="480"/>
        <w:rPr>
          <w:rFonts w:ascii="宋体" w:eastAsia="宋体" w:hAnsi="宋体" w:cs="宋体"/>
        </w:rPr>
      </w:pPr>
      <w:r>
        <w:rPr>
          <w:rFonts w:ascii="宋体" w:eastAsia="宋体" w:hAnsi="宋体" w:cs="宋体" w:hint="eastAsia"/>
          <w:color w:val="000000"/>
          <w:kern w:val="0"/>
          <w:lang w:bidi="ar"/>
        </w:rPr>
        <w:t>采购项目需要落实的政府采购政策：</w:t>
      </w:r>
      <w:r>
        <w:rPr>
          <w:rFonts w:ascii="宋体" w:eastAsia="宋体" w:hAnsi="宋体" w:cs="宋体" w:hint="eastAsia"/>
          <w:lang w:val="zh-TW" w:eastAsia="zh-TW"/>
        </w:rPr>
        <w:t>本项目专门面向中小微企业采购，供应商应为中小微企业（监狱企业、残疾人福利性单位视同小型、微型企业）。根据《政府采购促进中小企业发展管理办法》（财库﹝</w:t>
      </w:r>
      <w:r>
        <w:rPr>
          <w:rFonts w:ascii="宋体" w:eastAsia="宋体" w:hAnsi="宋体" w:cs="宋体" w:hint="eastAsia"/>
          <w:lang w:val="zh-TW" w:eastAsia="zh-TW"/>
        </w:rPr>
        <w:t>2020</w:t>
      </w:r>
      <w:r>
        <w:rPr>
          <w:rFonts w:ascii="宋体" w:eastAsia="宋体" w:hAnsi="宋体" w:cs="宋体" w:hint="eastAsia"/>
          <w:lang w:val="zh-TW" w:eastAsia="zh-TW"/>
        </w:rPr>
        <w:t>﹞</w:t>
      </w:r>
      <w:r>
        <w:rPr>
          <w:rFonts w:ascii="宋体" w:eastAsia="宋体" w:hAnsi="宋体" w:cs="宋体" w:hint="eastAsia"/>
          <w:lang w:val="zh-TW" w:eastAsia="zh-TW"/>
        </w:rPr>
        <w:t>46</w:t>
      </w:r>
      <w:r>
        <w:rPr>
          <w:rFonts w:ascii="宋体" w:eastAsia="宋体" w:hAnsi="宋体" w:cs="宋体" w:hint="eastAsia"/>
          <w:lang w:val="zh-TW" w:eastAsia="zh-TW"/>
        </w:rPr>
        <w:t>号）和《工业和信息化部、国家统计局、国家发展和改革委员会、财政部关于印发中小企业划型标准规定的通知》（工信部联企业</w:t>
      </w:r>
      <w:r>
        <w:rPr>
          <w:rFonts w:ascii="宋体" w:eastAsia="宋体" w:hAnsi="宋体" w:cs="宋体" w:hint="eastAsia"/>
          <w:lang w:val="zh-TW" w:eastAsia="zh-TW"/>
        </w:rPr>
        <w:t>[2011]300</w:t>
      </w:r>
      <w:r>
        <w:rPr>
          <w:rFonts w:ascii="宋体" w:eastAsia="宋体" w:hAnsi="宋体" w:cs="宋体" w:hint="eastAsia"/>
          <w:lang w:val="zh-TW" w:eastAsia="zh-TW"/>
        </w:rPr>
        <w:t>号）的有关规定及划分标准，供应商须提供文件规定的《中小企业声明函》；监狱企业必须提供由省级以上监狱管理局、戒毒管理局（含新疆生产建设兵团）出具的属于监狱企业的证明文件；残疾人福利性单位须依据《关于促进残疾人就业政府采购</w:t>
      </w:r>
      <w:r>
        <w:rPr>
          <w:rFonts w:ascii="宋体" w:eastAsia="宋体" w:hAnsi="宋体" w:cs="宋体" w:hint="eastAsia"/>
          <w:lang w:val="zh-TW" w:eastAsia="zh-TW"/>
        </w:rPr>
        <w:t>政策的通知》（财库〔</w:t>
      </w:r>
      <w:r>
        <w:rPr>
          <w:rFonts w:ascii="宋体" w:eastAsia="宋体" w:hAnsi="宋体" w:cs="宋体" w:hint="eastAsia"/>
          <w:lang w:val="zh-TW" w:eastAsia="zh-TW"/>
        </w:rPr>
        <w:t>2017</w:t>
      </w:r>
      <w:r>
        <w:rPr>
          <w:rFonts w:ascii="宋体" w:eastAsia="宋体" w:hAnsi="宋体" w:cs="宋体" w:hint="eastAsia"/>
          <w:lang w:val="zh-TW" w:eastAsia="zh-TW"/>
        </w:rPr>
        <w:t>〕</w:t>
      </w:r>
      <w:r>
        <w:rPr>
          <w:rFonts w:ascii="宋体" w:eastAsia="宋体" w:hAnsi="宋体" w:cs="宋体" w:hint="eastAsia"/>
          <w:lang w:val="zh-TW" w:eastAsia="zh-TW"/>
        </w:rPr>
        <w:t>141</w:t>
      </w:r>
      <w:r>
        <w:rPr>
          <w:rFonts w:ascii="宋体" w:eastAsia="宋体" w:hAnsi="宋体" w:cs="宋体" w:hint="eastAsia"/>
          <w:lang w:val="zh-TW" w:eastAsia="zh-TW"/>
        </w:rPr>
        <w:t>号）的规定提供《残疾人福利性单位声明函》。</w:t>
      </w:r>
    </w:p>
    <w:p w:rsidR="00D17EE3" w:rsidRDefault="00375698">
      <w:pPr>
        <w:widowControl/>
        <w:spacing w:line="480" w:lineRule="exact"/>
        <w:jc w:val="left"/>
        <w:rPr>
          <w:rFonts w:ascii="宋体" w:eastAsia="宋体" w:hAnsi="宋体" w:cs="宋体"/>
          <w:b/>
          <w:bCs/>
        </w:rPr>
      </w:pPr>
      <w:r>
        <w:rPr>
          <w:rFonts w:ascii="宋体" w:eastAsia="宋体" w:hAnsi="宋体" w:cs="宋体" w:hint="eastAsia"/>
          <w:b/>
          <w:bCs/>
        </w:rPr>
        <w:t>5.1.4</w:t>
      </w:r>
      <w:r>
        <w:rPr>
          <w:rFonts w:ascii="宋体" w:eastAsia="宋体" w:hAnsi="宋体" w:cs="宋体" w:hint="eastAsia"/>
          <w:b/>
          <w:bCs/>
        </w:rPr>
        <w:t>采购组织形式和委托代理安排：</w:t>
      </w:r>
    </w:p>
    <w:p w:rsidR="00D17EE3" w:rsidRDefault="00375698">
      <w:pPr>
        <w:widowControl/>
        <w:spacing w:line="480" w:lineRule="exact"/>
        <w:ind w:firstLineChars="200" w:firstLine="480"/>
        <w:jc w:val="left"/>
        <w:rPr>
          <w:rFonts w:ascii="宋体" w:eastAsia="宋体" w:hAnsi="宋体" w:cs="宋体"/>
        </w:rPr>
      </w:pPr>
      <w:r>
        <w:rPr>
          <w:rFonts w:ascii="宋体" w:eastAsia="宋体" w:hAnsi="宋体" w:cs="宋体" w:hint="eastAsia"/>
          <w:color w:val="000000"/>
          <w:kern w:val="0"/>
          <w:lang w:bidi="ar"/>
        </w:rPr>
        <w:t>1</w:t>
      </w:r>
      <w:r>
        <w:rPr>
          <w:rFonts w:ascii="宋体" w:eastAsia="宋体" w:hAnsi="宋体" w:cs="宋体" w:hint="eastAsia"/>
          <w:color w:val="000000"/>
          <w:kern w:val="0"/>
          <w:lang w:bidi="ar"/>
        </w:rPr>
        <w:t>）采购组织形式</w:t>
      </w:r>
      <w:r>
        <w:rPr>
          <w:rFonts w:ascii="宋体" w:eastAsia="宋体" w:hAnsi="宋体" w:cs="宋体" w:hint="eastAsia"/>
          <w:color w:val="000000"/>
          <w:kern w:val="0"/>
          <w:lang w:bidi="ar"/>
        </w:rPr>
        <w:t>:</w:t>
      </w:r>
      <w:r>
        <w:rPr>
          <w:rFonts w:ascii="宋体" w:eastAsia="宋体" w:hAnsi="宋体" w:cs="宋体" w:hint="eastAsia"/>
          <w:color w:val="000000"/>
          <w:kern w:val="0"/>
          <w:lang w:bidi="ar"/>
        </w:rPr>
        <w:t>☑分散采购</w:t>
      </w:r>
      <w:r>
        <w:rPr>
          <w:rFonts w:ascii="宋体" w:eastAsia="宋体" w:hAnsi="宋体" w:cs="宋体" w:hint="eastAsia"/>
          <w:color w:val="000000"/>
          <w:kern w:val="0"/>
          <w:lang w:bidi="ar"/>
        </w:rPr>
        <w:t xml:space="preserve"> </w:t>
      </w:r>
      <w:r>
        <w:rPr>
          <w:rFonts w:ascii="宋体" w:eastAsia="宋体" w:hAnsi="宋体" w:cs="宋体" w:hint="eastAsia"/>
          <w:color w:val="000000"/>
          <w:kern w:val="0"/>
          <w:lang w:bidi="ar"/>
        </w:rPr>
        <w:t>□集中采购</w:t>
      </w:r>
      <w:r>
        <w:rPr>
          <w:rFonts w:ascii="宋体" w:eastAsia="宋体" w:hAnsi="宋体" w:cs="宋体" w:hint="eastAsia"/>
          <w:color w:val="000000"/>
          <w:kern w:val="0"/>
          <w:lang w:bidi="ar"/>
        </w:rPr>
        <w:t xml:space="preserve"> </w:t>
      </w:r>
    </w:p>
    <w:p w:rsidR="00D17EE3" w:rsidRDefault="00375698">
      <w:pPr>
        <w:pStyle w:val="ab"/>
        <w:widowControl/>
        <w:spacing w:beforeAutospacing="0" w:afterAutospacing="0" w:line="480" w:lineRule="exact"/>
        <w:ind w:firstLineChars="200" w:firstLine="480"/>
        <w:rPr>
          <w:rFonts w:ascii="宋体" w:eastAsia="宋体" w:hAnsi="宋体" w:cs="宋体"/>
          <w:color w:val="000000"/>
          <w:lang w:bidi="ar"/>
        </w:rPr>
      </w:pPr>
      <w:r>
        <w:rPr>
          <w:rFonts w:ascii="宋体" w:eastAsia="宋体" w:hAnsi="宋体" w:cs="宋体" w:hint="eastAsia"/>
          <w:color w:val="000000"/>
          <w:lang w:bidi="ar"/>
        </w:rPr>
        <w:t>2</w:t>
      </w:r>
      <w:r>
        <w:rPr>
          <w:rFonts w:ascii="宋体" w:eastAsia="宋体" w:hAnsi="宋体" w:cs="宋体" w:hint="eastAsia"/>
          <w:color w:val="000000"/>
          <w:lang w:bidi="ar"/>
        </w:rPr>
        <w:t>）委托代理机构</w:t>
      </w:r>
      <w:r>
        <w:rPr>
          <w:rFonts w:ascii="宋体" w:eastAsia="宋体" w:hAnsi="宋体" w:cs="宋体" w:hint="eastAsia"/>
          <w:color w:val="000000"/>
          <w:lang w:bidi="ar"/>
        </w:rPr>
        <w:t>:</w:t>
      </w:r>
      <w:r>
        <w:rPr>
          <w:rFonts w:ascii="宋体" w:eastAsia="宋体" w:hAnsi="宋体" w:cs="宋体" w:hint="eastAsia"/>
          <w:color w:val="000000"/>
        </w:rPr>
        <w:t>委托专业代理机构组织实施采购活动。</w:t>
      </w:r>
    </w:p>
    <w:p w:rsidR="00D17EE3" w:rsidRDefault="00375698">
      <w:pPr>
        <w:pStyle w:val="ab"/>
        <w:widowControl/>
        <w:spacing w:beforeAutospacing="0" w:afterAutospacing="0" w:line="480" w:lineRule="exact"/>
        <w:rPr>
          <w:rFonts w:ascii="宋体" w:eastAsia="宋体" w:hAnsi="宋体" w:cs="宋体"/>
          <w:b/>
          <w:bCs/>
          <w:kern w:val="2"/>
        </w:rPr>
      </w:pPr>
      <w:r>
        <w:rPr>
          <w:rFonts w:ascii="宋体" w:eastAsia="宋体" w:hAnsi="宋体" w:cs="宋体" w:hint="eastAsia"/>
          <w:b/>
          <w:bCs/>
          <w:kern w:val="2"/>
        </w:rPr>
        <w:t>5.1.5</w:t>
      </w:r>
      <w:r>
        <w:rPr>
          <w:rFonts w:ascii="宋体" w:eastAsia="宋体" w:hAnsi="宋体" w:cs="宋体" w:hint="eastAsia"/>
          <w:b/>
          <w:bCs/>
          <w:kern w:val="2"/>
        </w:rPr>
        <w:t>采购包划分与合同分包</w:t>
      </w:r>
    </w:p>
    <w:p w:rsidR="00D17EE3" w:rsidRDefault="00375698">
      <w:pPr>
        <w:pStyle w:val="ab"/>
        <w:widowControl/>
        <w:spacing w:beforeAutospacing="0" w:afterAutospacing="0" w:line="480" w:lineRule="exact"/>
        <w:ind w:firstLineChars="200" w:firstLine="480"/>
        <w:rPr>
          <w:rFonts w:ascii="宋体" w:eastAsia="宋体" w:hAnsi="宋体" w:cs="宋体"/>
          <w:kern w:val="2"/>
        </w:rPr>
      </w:pPr>
      <w:r>
        <w:rPr>
          <w:rFonts w:ascii="宋体" w:eastAsia="宋体" w:hAnsi="宋体" w:cs="宋体" w:hint="eastAsia"/>
          <w:color w:val="000000"/>
          <w:lang w:bidi="ar"/>
        </w:rPr>
        <w:t>本项目划分为</w:t>
      </w:r>
      <w:r>
        <w:rPr>
          <w:rFonts w:ascii="宋体" w:eastAsia="宋体" w:hAnsi="宋体" w:cs="宋体" w:hint="eastAsia"/>
          <w:color w:val="000000"/>
          <w:lang w:bidi="ar"/>
        </w:rPr>
        <w:t>1</w:t>
      </w:r>
      <w:r>
        <w:rPr>
          <w:rFonts w:ascii="宋体" w:eastAsia="宋体" w:hAnsi="宋体" w:cs="宋体" w:hint="eastAsia"/>
          <w:color w:val="000000"/>
          <w:lang w:bidi="ar"/>
        </w:rPr>
        <w:t>个采购包。专门面向中小企业采购，合同不予分包。</w:t>
      </w:r>
    </w:p>
    <w:p w:rsidR="00D17EE3" w:rsidRDefault="00375698">
      <w:pPr>
        <w:pStyle w:val="ab"/>
        <w:widowControl/>
        <w:spacing w:beforeAutospacing="0" w:afterAutospacing="0" w:line="480" w:lineRule="exact"/>
        <w:rPr>
          <w:rFonts w:ascii="宋体" w:eastAsia="宋体" w:hAnsi="宋体" w:cs="宋体"/>
          <w:kern w:val="2"/>
        </w:rPr>
      </w:pPr>
      <w:r>
        <w:rPr>
          <w:rFonts w:ascii="宋体" w:eastAsia="宋体" w:hAnsi="宋体" w:cs="宋体" w:hint="eastAsia"/>
          <w:b/>
          <w:bCs/>
          <w:kern w:val="2"/>
        </w:rPr>
        <w:t>5.1.6</w:t>
      </w:r>
      <w:r>
        <w:rPr>
          <w:rFonts w:ascii="宋体" w:eastAsia="宋体" w:hAnsi="宋体" w:cs="宋体" w:hint="eastAsia"/>
          <w:b/>
          <w:bCs/>
          <w:kern w:val="2"/>
        </w:rPr>
        <w:t>供应商资格要求</w:t>
      </w:r>
    </w:p>
    <w:p w:rsidR="00D17EE3" w:rsidRDefault="00375698">
      <w:pPr>
        <w:spacing w:line="480" w:lineRule="exact"/>
        <w:ind w:firstLineChars="200" w:firstLine="480"/>
        <w:jc w:val="left"/>
        <w:rPr>
          <w:rFonts w:ascii="宋体" w:eastAsia="宋体" w:hAnsi="宋体" w:cs="宋体"/>
          <w:lang w:val="zh-TW" w:eastAsia="zh-TW"/>
        </w:rPr>
      </w:pPr>
      <w:r>
        <w:rPr>
          <w:rFonts w:ascii="宋体" w:eastAsia="宋体" w:hAnsi="宋体" w:cs="宋体" w:hint="eastAsia"/>
        </w:rPr>
        <w:t>1</w:t>
      </w:r>
      <w:r>
        <w:rPr>
          <w:rFonts w:ascii="宋体" w:eastAsia="宋体" w:hAnsi="宋体" w:cs="宋体" w:hint="eastAsia"/>
        </w:rPr>
        <w:t>、</w:t>
      </w:r>
      <w:r>
        <w:rPr>
          <w:rFonts w:ascii="宋体" w:eastAsia="宋体" w:hAnsi="宋体" w:cs="宋体" w:hint="eastAsia"/>
          <w:lang w:val="zh-TW" w:eastAsia="zh-TW"/>
        </w:rPr>
        <w:t>满足《中华人民共和国政府采购法》第二十二条规定，即：</w:t>
      </w:r>
    </w:p>
    <w:p w:rsidR="00D17EE3" w:rsidRDefault="00375698">
      <w:pPr>
        <w:spacing w:line="480" w:lineRule="exact"/>
        <w:ind w:firstLineChars="200" w:firstLine="480"/>
        <w:jc w:val="left"/>
        <w:rPr>
          <w:rFonts w:ascii="宋体" w:eastAsia="宋体" w:hAnsi="宋体" w:cs="宋体"/>
          <w:lang w:val="zh-TW" w:eastAsia="zh-TW"/>
        </w:rPr>
      </w:pPr>
      <w:r>
        <w:rPr>
          <w:rFonts w:ascii="宋体" w:eastAsia="宋体" w:hAnsi="宋体" w:cs="宋体" w:hint="eastAsia"/>
          <w:lang w:val="zh-TW" w:eastAsia="zh-TW"/>
        </w:rPr>
        <w:t>（</w:t>
      </w:r>
      <w:r>
        <w:rPr>
          <w:rFonts w:ascii="宋体" w:eastAsia="宋体" w:hAnsi="宋体" w:cs="宋体" w:hint="eastAsia"/>
          <w:lang w:val="zh-TW" w:eastAsia="zh-TW"/>
        </w:rPr>
        <w:t>1</w:t>
      </w:r>
      <w:r>
        <w:rPr>
          <w:rFonts w:ascii="宋体" w:eastAsia="宋体" w:hAnsi="宋体" w:cs="宋体" w:hint="eastAsia"/>
          <w:lang w:val="zh-TW" w:eastAsia="zh-TW"/>
        </w:rPr>
        <w:t>）具有独立承担民事责任的能力；</w:t>
      </w:r>
    </w:p>
    <w:p w:rsidR="00D17EE3" w:rsidRDefault="00375698">
      <w:pPr>
        <w:spacing w:line="480" w:lineRule="exact"/>
        <w:ind w:firstLineChars="200" w:firstLine="480"/>
        <w:jc w:val="left"/>
        <w:rPr>
          <w:rFonts w:ascii="宋体" w:eastAsia="宋体" w:hAnsi="宋体" w:cs="宋体"/>
          <w:lang w:val="zh-TW" w:eastAsia="zh-TW"/>
        </w:rPr>
      </w:pPr>
      <w:r>
        <w:rPr>
          <w:rFonts w:ascii="宋体" w:eastAsia="宋体" w:hAnsi="宋体" w:cs="宋体" w:hint="eastAsia"/>
          <w:lang w:val="zh-TW" w:eastAsia="zh-TW"/>
        </w:rPr>
        <w:t>（</w:t>
      </w:r>
      <w:r>
        <w:rPr>
          <w:rFonts w:ascii="宋体" w:eastAsia="宋体" w:hAnsi="宋体" w:cs="宋体" w:hint="eastAsia"/>
          <w:lang w:val="zh-TW" w:eastAsia="zh-TW"/>
        </w:rPr>
        <w:t>2</w:t>
      </w:r>
      <w:r>
        <w:rPr>
          <w:rFonts w:ascii="宋体" w:eastAsia="宋体" w:hAnsi="宋体" w:cs="宋体" w:hint="eastAsia"/>
          <w:lang w:val="zh-TW" w:eastAsia="zh-TW"/>
        </w:rPr>
        <w:t>）具有良好的商业信誉和健全的财务会计制度；</w:t>
      </w:r>
    </w:p>
    <w:p w:rsidR="00D17EE3" w:rsidRDefault="00375698">
      <w:pPr>
        <w:spacing w:line="480" w:lineRule="exact"/>
        <w:ind w:firstLineChars="200" w:firstLine="480"/>
        <w:jc w:val="left"/>
        <w:rPr>
          <w:rFonts w:ascii="宋体" w:eastAsia="宋体" w:hAnsi="宋体" w:cs="宋体"/>
          <w:lang w:val="zh-TW" w:eastAsia="zh-TW"/>
        </w:rPr>
      </w:pPr>
      <w:r>
        <w:rPr>
          <w:rFonts w:ascii="宋体" w:eastAsia="宋体" w:hAnsi="宋体" w:cs="宋体" w:hint="eastAsia"/>
          <w:lang w:val="zh-TW" w:eastAsia="zh-TW"/>
        </w:rPr>
        <w:t>（</w:t>
      </w:r>
      <w:r>
        <w:rPr>
          <w:rFonts w:ascii="宋体" w:eastAsia="宋体" w:hAnsi="宋体" w:cs="宋体" w:hint="eastAsia"/>
          <w:lang w:val="zh-TW" w:eastAsia="zh-TW"/>
        </w:rPr>
        <w:t>3</w:t>
      </w:r>
      <w:r>
        <w:rPr>
          <w:rFonts w:ascii="宋体" w:eastAsia="宋体" w:hAnsi="宋体" w:cs="宋体" w:hint="eastAsia"/>
          <w:lang w:val="zh-TW" w:eastAsia="zh-TW"/>
        </w:rPr>
        <w:t>）具有履行合同所必需的设备和专业技术能力；</w:t>
      </w:r>
    </w:p>
    <w:p w:rsidR="00D17EE3" w:rsidRDefault="00375698">
      <w:pPr>
        <w:spacing w:line="480" w:lineRule="exact"/>
        <w:ind w:firstLineChars="200" w:firstLine="480"/>
        <w:jc w:val="left"/>
        <w:rPr>
          <w:rFonts w:ascii="宋体" w:eastAsia="宋体" w:hAnsi="宋体" w:cs="宋体"/>
          <w:lang w:val="zh-TW" w:eastAsia="zh-TW"/>
        </w:rPr>
      </w:pPr>
      <w:r>
        <w:rPr>
          <w:rFonts w:ascii="宋体" w:eastAsia="宋体" w:hAnsi="宋体" w:cs="宋体" w:hint="eastAsia"/>
          <w:lang w:val="zh-TW" w:eastAsia="zh-TW"/>
        </w:rPr>
        <w:t>（</w:t>
      </w:r>
      <w:r>
        <w:rPr>
          <w:rFonts w:ascii="宋体" w:eastAsia="宋体" w:hAnsi="宋体" w:cs="宋体" w:hint="eastAsia"/>
          <w:lang w:val="zh-TW" w:eastAsia="zh-TW"/>
        </w:rPr>
        <w:t>4</w:t>
      </w:r>
      <w:r>
        <w:rPr>
          <w:rFonts w:ascii="宋体" w:eastAsia="宋体" w:hAnsi="宋体" w:cs="宋体" w:hint="eastAsia"/>
          <w:lang w:val="zh-TW" w:eastAsia="zh-TW"/>
        </w:rPr>
        <w:t>）有依法缴纳税收和社会保障资金的良好记录；</w:t>
      </w:r>
    </w:p>
    <w:p w:rsidR="00D17EE3" w:rsidRDefault="00375698">
      <w:pPr>
        <w:spacing w:line="480" w:lineRule="exact"/>
        <w:ind w:firstLineChars="200" w:firstLine="480"/>
        <w:jc w:val="left"/>
        <w:rPr>
          <w:rFonts w:ascii="宋体" w:eastAsia="宋体" w:hAnsi="宋体" w:cs="宋体"/>
          <w:lang w:val="zh-TW" w:eastAsia="zh-TW"/>
        </w:rPr>
      </w:pPr>
      <w:r>
        <w:rPr>
          <w:rFonts w:ascii="宋体" w:eastAsia="宋体" w:hAnsi="宋体" w:cs="宋体" w:hint="eastAsia"/>
          <w:lang w:val="zh-TW" w:eastAsia="zh-TW"/>
        </w:rPr>
        <w:t>（</w:t>
      </w:r>
      <w:r>
        <w:rPr>
          <w:rFonts w:ascii="宋体" w:eastAsia="宋体" w:hAnsi="宋体" w:cs="宋体" w:hint="eastAsia"/>
          <w:lang w:val="zh-TW" w:eastAsia="zh-TW"/>
        </w:rPr>
        <w:t>5</w:t>
      </w:r>
      <w:r>
        <w:rPr>
          <w:rFonts w:ascii="宋体" w:eastAsia="宋体" w:hAnsi="宋体" w:cs="宋体" w:hint="eastAsia"/>
          <w:lang w:val="zh-TW" w:eastAsia="zh-TW"/>
        </w:rPr>
        <w:t>）参加政府采购活动前三年内，在经营活动中没有重大违法记录；</w:t>
      </w:r>
    </w:p>
    <w:p w:rsidR="00D17EE3" w:rsidRDefault="00375698">
      <w:pPr>
        <w:spacing w:line="480" w:lineRule="exact"/>
        <w:ind w:firstLineChars="200" w:firstLine="480"/>
        <w:jc w:val="left"/>
        <w:rPr>
          <w:rFonts w:ascii="宋体" w:eastAsia="宋体" w:hAnsi="宋体" w:cs="宋体"/>
          <w:lang w:val="zh-TW" w:eastAsia="zh-TW"/>
        </w:rPr>
      </w:pPr>
      <w:r>
        <w:rPr>
          <w:rFonts w:ascii="宋体" w:eastAsia="宋体" w:hAnsi="宋体" w:cs="宋体" w:hint="eastAsia"/>
          <w:lang w:val="zh-TW" w:eastAsia="zh-TW"/>
        </w:rPr>
        <w:t>（</w:t>
      </w:r>
      <w:r>
        <w:rPr>
          <w:rFonts w:ascii="宋体" w:eastAsia="宋体" w:hAnsi="宋体" w:cs="宋体" w:hint="eastAsia"/>
          <w:lang w:val="zh-TW" w:eastAsia="zh-TW"/>
        </w:rPr>
        <w:t>6</w:t>
      </w:r>
      <w:r>
        <w:rPr>
          <w:rFonts w:ascii="宋体" w:eastAsia="宋体" w:hAnsi="宋体" w:cs="宋体" w:hint="eastAsia"/>
          <w:lang w:val="zh-TW" w:eastAsia="zh-TW"/>
        </w:rPr>
        <w:t>）法律、行政法规规定的其他条件。</w:t>
      </w:r>
    </w:p>
    <w:p w:rsidR="00D17EE3" w:rsidRDefault="00375698">
      <w:pPr>
        <w:spacing w:line="480" w:lineRule="exact"/>
        <w:ind w:firstLineChars="200" w:firstLine="480"/>
        <w:jc w:val="left"/>
        <w:rPr>
          <w:rFonts w:ascii="宋体" w:eastAsia="宋体" w:hAnsi="宋体" w:cs="宋体"/>
          <w:lang w:val="zh-TW" w:eastAsia="zh-TW"/>
        </w:rPr>
      </w:pPr>
      <w:r>
        <w:rPr>
          <w:rFonts w:ascii="宋体" w:eastAsia="宋体" w:hAnsi="宋体" w:cs="宋体" w:hint="eastAsia"/>
        </w:rPr>
        <w:t>2.</w:t>
      </w:r>
      <w:r>
        <w:rPr>
          <w:rFonts w:ascii="宋体" w:eastAsia="宋体" w:hAnsi="宋体" w:cs="宋体" w:hint="eastAsia"/>
          <w:lang w:val="zh-TW" w:eastAsia="zh-TW"/>
        </w:rPr>
        <w:t>单位负责人为同一人或者存在直接控股、管理关系的不同投标人，不得参加本项</w:t>
      </w:r>
      <w:r>
        <w:rPr>
          <w:rFonts w:ascii="宋体" w:eastAsia="宋体" w:hAnsi="宋体" w:cs="宋体" w:hint="eastAsia"/>
          <w:lang w:val="zh-TW" w:eastAsia="zh-TW"/>
        </w:rPr>
        <w:lastRenderedPageBreak/>
        <w:t>目同一合同项下的政府采购活动。</w:t>
      </w:r>
    </w:p>
    <w:p w:rsidR="00D17EE3" w:rsidRDefault="00375698">
      <w:pPr>
        <w:spacing w:line="480" w:lineRule="exact"/>
        <w:ind w:firstLineChars="200" w:firstLine="480"/>
        <w:jc w:val="left"/>
        <w:rPr>
          <w:rFonts w:ascii="宋体" w:eastAsia="宋体" w:hAnsi="宋体" w:cs="宋体"/>
          <w:lang w:val="zh-TW" w:eastAsia="zh-TW"/>
        </w:rPr>
      </w:pPr>
      <w:r>
        <w:rPr>
          <w:rFonts w:ascii="宋体" w:eastAsia="宋体" w:hAnsi="宋体" w:cs="宋体" w:hint="eastAsia"/>
        </w:rPr>
        <w:t>3.</w:t>
      </w:r>
      <w:r>
        <w:rPr>
          <w:rFonts w:ascii="宋体" w:eastAsia="宋体" w:hAnsi="宋体" w:cs="宋体" w:hint="eastAsia"/>
          <w:lang w:val="zh-TW" w:eastAsia="zh-TW"/>
        </w:rPr>
        <w:t>为本采购项目提供整体设计、规范编制或者项目管理、监理、检测等服务的，不得再参加本项目的其他招标采购活动。</w:t>
      </w:r>
    </w:p>
    <w:p w:rsidR="00D17EE3" w:rsidRDefault="00375698">
      <w:pPr>
        <w:spacing w:line="480" w:lineRule="exact"/>
        <w:ind w:firstLineChars="200" w:firstLine="480"/>
        <w:jc w:val="left"/>
        <w:rPr>
          <w:rFonts w:ascii="宋体" w:eastAsia="宋体" w:hAnsi="宋体" w:cs="宋体"/>
          <w:lang w:val="zh-TW" w:eastAsia="zh-TW"/>
        </w:rPr>
      </w:pPr>
      <w:r>
        <w:rPr>
          <w:rFonts w:ascii="宋体" w:eastAsia="宋体" w:hAnsi="宋体" w:cs="宋体" w:hint="eastAsia"/>
        </w:rPr>
        <w:t>4.</w:t>
      </w:r>
      <w:r>
        <w:rPr>
          <w:rFonts w:ascii="宋体" w:eastAsia="宋体" w:hAnsi="宋体" w:cs="宋体" w:hint="eastAsia"/>
          <w:lang w:val="zh-TW" w:eastAsia="zh-TW"/>
        </w:rPr>
        <w:t>未被列入失信被执行人、重大税收违法案件当事人名单，未被列入政府采购严重违法失信行为记录名单。</w:t>
      </w:r>
    </w:p>
    <w:p w:rsidR="00D17EE3" w:rsidRDefault="00375698">
      <w:pPr>
        <w:spacing w:line="480" w:lineRule="exact"/>
        <w:ind w:firstLineChars="200" w:firstLine="480"/>
        <w:rPr>
          <w:rFonts w:ascii="宋体" w:eastAsia="宋体" w:hAnsi="宋体" w:cs="宋体"/>
          <w:kern w:val="24"/>
          <w:lang w:val="zh-TW"/>
        </w:rPr>
      </w:pPr>
      <w:r>
        <w:rPr>
          <w:rFonts w:ascii="宋体" w:eastAsia="宋体" w:hAnsi="宋体" w:cs="宋体" w:hint="eastAsia"/>
        </w:rPr>
        <w:t>5.</w:t>
      </w:r>
      <w:r>
        <w:rPr>
          <w:rFonts w:ascii="宋体" w:eastAsia="宋体" w:hAnsi="宋体" w:cs="宋体" w:hint="eastAsia"/>
          <w:lang w:val="zh-TW" w:eastAsia="zh-TW"/>
        </w:rPr>
        <w:t>落实政府采购政策需满足的资格要求：</w:t>
      </w:r>
      <w:r>
        <w:rPr>
          <w:rFonts w:ascii="宋体" w:eastAsia="宋体" w:hAnsi="宋体" w:cs="宋体" w:hint="eastAsia"/>
          <w:lang w:val="zh-TW" w:eastAsia="zh-TW"/>
        </w:rPr>
        <w:t>本项目专门面向中小微企业采购，供应商应为中小微企业（监狱企业、残疾人福利性单位视同小型、微型企业）。根据《政府采购促进中小企业发展管理办法》（财库﹝</w:t>
      </w:r>
      <w:r>
        <w:rPr>
          <w:rFonts w:ascii="宋体" w:eastAsia="宋体" w:hAnsi="宋体" w:cs="宋体" w:hint="eastAsia"/>
          <w:lang w:val="zh-TW" w:eastAsia="zh-TW"/>
        </w:rPr>
        <w:t>2020</w:t>
      </w:r>
      <w:r>
        <w:rPr>
          <w:rFonts w:ascii="宋体" w:eastAsia="宋体" w:hAnsi="宋体" w:cs="宋体" w:hint="eastAsia"/>
          <w:lang w:val="zh-TW" w:eastAsia="zh-TW"/>
        </w:rPr>
        <w:t>﹞</w:t>
      </w:r>
      <w:r>
        <w:rPr>
          <w:rFonts w:ascii="宋体" w:eastAsia="宋体" w:hAnsi="宋体" w:cs="宋体" w:hint="eastAsia"/>
          <w:lang w:val="zh-TW" w:eastAsia="zh-TW"/>
        </w:rPr>
        <w:t>46</w:t>
      </w:r>
      <w:r>
        <w:rPr>
          <w:rFonts w:ascii="宋体" w:eastAsia="宋体" w:hAnsi="宋体" w:cs="宋体" w:hint="eastAsia"/>
          <w:lang w:val="zh-TW" w:eastAsia="zh-TW"/>
        </w:rPr>
        <w:t>号）和《工业和信息化部、国家统计局、国家发展和改革委员会、财政部关于印发中小企业划型标准规定的通知》（工信部联企业</w:t>
      </w:r>
      <w:r>
        <w:rPr>
          <w:rFonts w:ascii="宋体" w:eastAsia="宋体" w:hAnsi="宋体" w:cs="宋体" w:hint="eastAsia"/>
          <w:lang w:val="zh-TW" w:eastAsia="zh-TW"/>
        </w:rPr>
        <w:t>[2011]300</w:t>
      </w:r>
      <w:r>
        <w:rPr>
          <w:rFonts w:ascii="宋体" w:eastAsia="宋体" w:hAnsi="宋体" w:cs="宋体" w:hint="eastAsia"/>
          <w:lang w:val="zh-TW" w:eastAsia="zh-TW"/>
        </w:rPr>
        <w:t>号）的有关规定及划分标准，供应商须提供文件规定的《中小企业声明函》；监狱企业必须提供由省级以上监狱管理局、戒毒管理局（含新疆生产建设兵团）出具的属于监狱企业的证明文件；残疾人福利性</w:t>
      </w:r>
      <w:r>
        <w:rPr>
          <w:rFonts w:ascii="宋体" w:eastAsia="宋体" w:hAnsi="宋体" w:cs="宋体" w:hint="eastAsia"/>
          <w:lang w:val="zh-TW" w:eastAsia="zh-TW"/>
        </w:rPr>
        <w:t>单位须依据《关于促进残疾人就业政府采购政策的通知》（财库〔</w:t>
      </w:r>
      <w:r>
        <w:rPr>
          <w:rFonts w:ascii="宋体" w:eastAsia="宋体" w:hAnsi="宋体" w:cs="宋体" w:hint="eastAsia"/>
          <w:lang w:val="zh-TW" w:eastAsia="zh-TW"/>
        </w:rPr>
        <w:t>2017</w:t>
      </w:r>
      <w:r>
        <w:rPr>
          <w:rFonts w:ascii="宋体" w:eastAsia="宋体" w:hAnsi="宋体" w:cs="宋体" w:hint="eastAsia"/>
          <w:lang w:val="zh-TW" w:eastAsia="zh-TW"/>
        </w:rPr>
        <w:t>〕</w:t>
      </w:r>
      <w:r>
        <w:rPr>
          <w:rFonts w:ascii="宋体" w:eastAsia="宋体" w:hAnsi="宋体" w:cs="宋体" w:hint="eastAsia"/>
          <w:lang w:val="zh-TW" w:eastAsia="zh-TW"/>
        </w:rPr>
        <w:t>141</w:t>
      </w:r>
      <w:r>
        <w:rPr>
          <w:rFonts w:ascii="宋体" w:eastAsia="宋体" w:hAnsi="宋体" w:cs="宋体" w:hint="eastAsia"/>
          <w:lang w:val="zh-TW" w:eastAsia="zh-TW"/>
        </w:rPr>
        <w:t>号）的规定提供《残疾人福利性单位声明函》。</w:t>
      </w:r>
    </w:p>
    <w:p w:rsidR="00D17EE3" w:rsidRDefault="00375698">
      <w:pPr>
        <w:spacing w:line="480" w:lineRule="exact"/>
        <w:ind w:firstLineChars="200" w:firstLine="480"/>
        <w:jc w:val="left"/>
        <w:rPr>
          <w:rFonts w:ascii="宋体" w:eastAsia="宋体" w:hAnsi="宋体" w:cs="宋体"/>
          <w:lang w:val="zh-TW"/>
        </w:rPr>
      </w:pPr>
      <w:r>
        <w:rPr>
          <w:rFonts w:ascii="宋体" w:eastAsia="宋体" w:hAnsi="宋体" w:cs="宋体" w:hint="eastAsia"/>
        </w:rPr>
        <w:t>6.</w:t>
      </w:r>
      <w:r>
        <w:rPr>
          <w:rFonts w:ascii="宋体" w:eastAsia="宋体" w:hAnsi="宋体" w:cs="宋体" w:hint="eastAsia"/>
        </w:rPr>
        <w:t>本项目的</w:t>
      </w:r>
      <w:r>
        <w:rPr>
          <w:rFonts w:ascii="宋体" w:eastAsia="宋体" w:hAnsi="宋体" w:cs="宋体" w:hint="eastAsia"/>
          <w:lang w:val="zh-TW"/>
        </w:rPr>
        <w:t>特定资格要求：</w:t>
      </w:r>
      <w:r>
        <w:rPr>
          <w:rFonts w:ascii="宋体" w:eastAsia="宋体" w:hAnsi="宋体" w:cs="宋体" w:hint="eastAsia"/>
          <w:lang w:val="zh-TW"/>
        </w:rPr>
        <w:t>无</w:t>
      </w:r>
    </w:p>
    <w:p w:rsidR="00D17EE3" w:rsidRDefault="00375698">
      <w:pPr>
        <w:spacing w:line="480" w:lineRule="exact"/>
        <w:jc w:val="left"/>
        <w:rPr>
          <w:rFonts w:ascii="宋体" w:eastAsia="宋体" w:hAnsi="宋体" w:cs="宋体"/>
          <w:b/>
          <w:bCs/>
        </w:rPr>
      </w:pPr>
      <w:r>
        <w:rPr>
          <w:rFonts w:ascii="宋体" w:eastAsia="宋体" w:hAnsi="宋体" w:cs="宋体" w:hint="eastAsia"/>
          <w:b/>
          <w:bCs/>
        </w:rPr>
        <w:t>5.1.7</w:t>
      </w:r>
      <w:r>
        <w:rPr>
          <w:rFonts w:ascii="宋体" w:eastAsia="宋体" w:hAnsi="宋体" w:cs="宋体" w:hint="eastAsia"/>
          <w:b/>
          <w:bCs/>
        </w:rPr>
        <w:t>采购方式：</w:t>
      </w:r>
    </w:p>
    <w:p w:rsidR="00D17EE3" w:rsidRDefault="00375698">
      <w:pPr>
        <w:spacing w:line="480" w:lineRule="exact"/>
        <w:ind w:firstLineChars="200" w:firstLine="480"/>
        <w:jc w:val="left"/>
        <w:rPr>
          <w:rFonts w:ascii="宋体" w:eastAsia="宋体" w:hAnsi="宋体" w:cs="宋体"/>
          <w:color w:val="000000"/>
          <w:kern w:val="0"/>
          <w:lang w:bidi="ar"/>
        </w:rPr>
      </w:pPr>
      <w:r>
        <w:rPr>
          <w:rFonts w:ascii="宋体" w:eastAsia="宋体" w:hAnsi="宋体" w:cs="宋体" w:hint="eastAsia"/>
          <w:color w:val="000000"/>
          <w:kern w:val="0"/>
          <w:lang w:bidi="ar"/>
        </w:rPr>
        <w:t>□公开招标</w:t>
      </w:r>
    </w:p>
    <w:p w:rsidR="00D17EE3" w:rsidRDefault="00375698">
      <w:pPr>
        <w:spacing w:line="480" w:lineRule="exact"/>
        <w:ind w:firstLineChars="200" w:firstLine="480"/>
        <w:jc w:val="left"/>
        <w:rPr>
          <w:rFonts w:ascii="宋体" w:eastAsia="宋体" w:hAnsi="宋体" w:cs="宋体"/>
          <w:color w:val="000000"/>
          <w:kern w:val="0"/>
          <w:lang w:bidi="ar"/>
        </w:rPr>
      </w:pPr>
      <w:r>
        <w:rPr>
          <w:rFonts w:ascii="宋体" w:eastAsia="宋体" w:hAnsi="宋体" w:cs="宋体" w:hint="eastAsia"/>
          <w:color w:val="000000"/>
          <w:kern w:val="0"/>
          <w:lang w:bidi="ar"/>
        </w:rPr>
        <w:t>☑竞争性磋商</w:t>
      </w:r>
    </w:p>
    <w:p w:rsidR="00D17EE3" w:rsidRDefault="00375698">
      <w:pPr>
        <w:spacing w:line="480" w:lineRule="exact"/>
        <w:ind w:firstLineChars="200" w:firstLine="480"/>
        <w:jc w:val="left"/>
        <w:rPr>
          <w:rFonts w:ascii="宋体" w:eastAsia="宋体" w:hAnsi="宋体" w:cs="宋体"/>
          <w:color w:val="000000"/>
          <w:kern w:val="0"/>
          <w:lang w:bidi="ar"/>
        </w:rPr>
      </w:pPr>
      <w:r>
        <w:rPr>
          <w:rFonts w:ascii="宋体" w:eastAsia="宋体" w:hAnsi="宋体" w:cs="宋体" w:hint="eastAsia"/>
          <w:color w:val="000000"/>
          <w:kern w:val="0"/>
          <w:lang w:bidi="ar"/>
        </w:rPr>
        <w:t>□竞争性谈判</w:t>
      </w:r>
    </w:p>
    <w:p w:rsidR="00D17EE3" w:rsidRDefault="00375698">
      <w:pPr>
        <w:spacing w:line="480" w:lineRule="exact"/>
        <w:ind w:firstLineChars="200" w:firstLine="480"/>
        <w:jc w:val="left"/>
        <w:rPr>
          <w:rFonts w:ascii="宋体" w:eastAsia="宋体" w:hAnsi="宋体" w:cs="宋体"/>
          <w:color w:val="000000"/>
          <w:kern w:val="0"/>
          <w:lang w:bidi="ar"/>
        </w:rPr>
      </w:pPr>
      <w:r>
        <w:rPr>
          <w:rFonts w:ascii="宋体" w:eastAsia="宋体" w:hAnsi="宋体" w:cs="宋体" w:hint="eastAsia"/>
          <w:color w:val="000000"/>
          <w:kern w:val="0"/>
          <w:lang w:bidi="ar"/>
        </w:rPr>
        <w:t>□单一来源</w:t>
      </w:r>
    </w:p>
    <w:p w:rsidR="00D17EE3" w:rsidRDefault="00375698">
      <w:pPr>
        <w:spacing w:line="480" w:lineRule="exact"/>
        <w:ind w:firstLineChars="200" w:firstLine="480"/>
        <w:jc w:val="left"/>
        <w:rPr>
          <w:rFonts w:ascii="宋体" w:eastAsia="宋体" w:hAnsi="宋体" w:cs="宋体"/>
          <w:color w:val="000000"/>
          <w:kern w:val="0"/>
          <w:lang w:bidi="ar"/>
        </w:rPr>
      </w:pPr>
      <w:r>
        <w:rPr>
          <w:rFonts w:ascii="宋体" w:eastAsia="宋体" w:hAnsi="宋体" w:cs="宋体" w:hint="eastAsia"/>
          <w:color w:val="000000"/>
          <w:kern w:val="0"/>
          <w:lang w:bidi="ar"/>
        </w:rPr>
        <w:t>□询价</w:t>
      </w:r>
    </w:p>
    <w:p w:rsidR="00D17EE3" w:rsidRDefault="00375698">
      <w:pPr>
        <w:spacing w:line="480" w:lineRule="exact"/>
        <w:ind w:firstLineChars="200" w:firstLine="480"/>
        <w:jc w:val="left"/>
        <w:rPr>
          <w:rFonts w:ascii="宋体" w:eastAsia="宋体" w:hAnsi="宋体" w:cs="宋体"/>
          <w:b/>
          <w:bCs/>
        </w:rPr>
      </w:pPr>
      <w:r>
        <w:rPr>
          <w:rFonts w:ascii="宋体" w:eastAsia="宋体" w:hAnsi="宋体" w:cs="宋体" w:hint="eastAsia"/>
          <w:color w:val="000000"/>
          <w:kern w:val="0"/>
          <w:lang w:bidi="ar"/>
        </w:rPr>
        <w:t>□其他</w:t>
      </w:r>
    </w:p>
    <w:p w:rsidR="00D17EE3" w:rsidRDefault="00375698">
      <w:pPr>
        <w:pStyle w:val="a7"/>
        <w:spacing w:line="480" w:lineRule="exact"/>
        <w:jc w:val="left"/>
        <w:rPr>
          <w:rFonts w:eastAsia="宋体" w:hAnsi="宋体" w:cs="宋体"/>
          <w:b/>
          <w:bCs/>
          <w:szCs w:val="24"/>
        </w:rPr>
      </w:pPr>
      <w:r>
        <w:rPr>
          <w:rFonts w:eastAsia="宋体" w:hAnsi="宋体" w:cs="宋体" w:hint="eastAsia"/>
          <w:b/>
          <w:bCs/>
          <w:szCs w:val="24"/>
          <w:lang w:val="en-US"/>
        </w:rPr>
        <w:t>5.1.8</w:t>
      </w:r>
      <w:r>
        <w:rPr>
          <w:rFonts w:eastAsia="宋体" w:hAnsi="宋体" w:cs="宋体" w:hint="eastAsia"/>
          <w:b/>
          <w:bCs/>
          <w:szCs w:val="24"/>
        </w:rPr>
        <w:t>竞争范围</w:t>
      </w:r>
      <w:r>
        <w:rPr>
          <w:rFonts w:eastAsia="宋体" w:hAnsi="宋体" w:cs="宋体" w:hint="eastAsia"/>
          <w:b/>
          <w:bCs/>
          <w:szCs w:val="24"/>
        </w:rPr>
        <w:t>：</w:t>
      </w:r>
    </w:p>
    <w:p w:rsidR="00D17EE3" w:rsidRDefault="00375698">
      <w:pPr>
        <w:pStyle w:val="a7"/>
        <w:spacing w:line="480" w:lineRule="exact"/>
        <w:ind w:firstLineChars="200" w:firstLine="480"/>
        <w:jc w:val="left"/>
        <w:rPr>
          <w:rFonts w:eastAsia="宋体" w:hAnsi="宋体" w:cs="宋体"/>
          <w:szCs w:val="24"/>
        </w:rPr>
      </w:pPr>
      <w:r>
        <w:rPr>
          <w:rFonts w:eastAsia="宋体" w:hAnsi="宋体" w:cs="宋体" w:hint="eastAsia"/>
          <w:szCs w:val="24"/>
        </w:rPr>
        <w:t>通</w:t>
      </w:r>
      <w:r>
        <w:rPr>
          <w:rFonts w:eastAsia="宋体" w:hAnsi="宋体" w:cs="宋体" w:hint="eastAsia"/>
          <w:szCs w:val="24"/>
          <w:lang w:val="en-US"/>
        </w:rPr>
        <w:t>过</w:t>
      </w:r>
      <w:r>
        <w:rPr>
          <w:rFonts w:eastAsia="宋体" w:hAnsi="宋体" w:cs="宋体" w:hint="eastAsia"/>
          <w:szCs w:val="24"/>
        </w:rPr>
        <w:t>面向</w:t>
      </w:r>
      <w:r>
        <w:rPr>
          <w:rFonts w:eastAsia="宋体" w:hAnsi="宋体" w:cs="宋体" w:hint="eastAsia"/>
          <w:szCs w:val="24"/>
        </w:rPr>
        <w:t>市场公开发布</w:t>
      </w:r>
      <w:r>
        <w:rPr>
          <w:rFonts w:eastAsia="宋体" w:hAnsi="宋体" w:cs="宋体" w:hint="eastAsia"/>
          <w:szCs w:val="24"/>
          <w:lang w:val="en-US"/>
        </w:rPr>
        <w:t>竞争性磋商</w:t>
      </w:r>
      <w:r>
        <w:rPr>
          <w:rFonts w:eastAsia="宋体" w:hAnsi="宋体" w:cs="宋体" w:hint="eastAsia"/>
          <w:szCs w:val="24"/>
        </w:rPr>
        <w:t>公告征集供应商，符合资格要求的供应商均可参与本项目的竞争</w:t>
      </w:r>
      <w:r>
        <w:rPr>
          <w:rFonts w:eastAsia="宋体" w:hAnsi="宋体" w:cs="宋体" w:hint="eastAsia"/>
          <w:szCs w:val="24"/>
        </w:rPr>
        <w:t>。</w:t>
      </w:r>
    </w:p>
    <w:p w:rsidR="00D17EE3" w:rsidRDefault="00375698">
      <w:pPr>
        <w:pStyle w:val="a7"/>
        <w:spacing w:line="480" w:lineRule="exact"/>
        <w:jc w:val="left"/>
        <w:rPr>
          <w:rFonts w:eastAsia="宋体" w:hAnsi="宋体" w:cs="宋体"/>
          <w:b/>
          <w:bCs/>
          <w:szCs w:val="24"/>
        </w:rPr>
      </w:pPr>
      <w:r>
        <w:rPr>
          <w:rFonts w:eastAsia="宋体" w:hAnsi="宋体" w:cs="宋体" w:hint="eastAsia"/>
          <w:b/>
          <w:bCs/>
          <w:szCs w:val="24"/>
          <w:lang w:val="en-US"/>
        </w:rPr>
        <w:t>5.1.9</w:t>
      </w:r>
      <w:r>
        <w:rPr>
          <w:rFonts w:eastAsia="宋体" w:hAnsi="宋体" w:cs="宋体" w:hint="eastAsia"/>
          <w:b/>
          <w:bCs/>
          <w:szCs w:val="24"/>
        </w:rPr>
        <w:t>评审规则</w:t>
      </w:r>
      <w:r>
        <w:rPr>
          <w:rFonts w:eastAsia="宋体" w:hAnsi="宋体" w:cs="宋体" w:hint="eastAsia"/>
          <w:b/>
          <w:bCs/>
          <w:szCs w:val="24"/>
        </w:rPr>
        <w:t>：</w:t>
      </w:r>
    </w:p>
    <w:p w:rsidR="00D17EE3" w:rsidRDefault="00375698">
      <w:pPr>
        <w:widowControl/>
        <w:spacing w:line="480" w:lineRule="exact"/>
        <w:ind w:firstLineChars="200" w:firstLine="480"/>
        <w:jc w:val="left"/>
        <w:rPr>
          <w:rFonts w:cs="宋体"/>
          <w:b/>
          <w:bCs/>
        </w:rPr>
      </w:pPr>
      <w:r>
        <w:rPr>
          <w:rFonts w:ascii="宋体" w:eastAsia="宋体" w:hAnsi="宋体" w:cs="宋体" w:hint="eastAsia"/>
          <w:color w:val="000000"/>
          <w:kern w:val="0"/>
          <w:lang w:bidi="ar"/>
        </w:rPr>
        <w:t>评审采用综合评估法。选择该评审规则的理由：本项目无法仅根据评价格因素进行判断，需要通过价格、技术服务水平、履约能力、服务团队情况人员等方面进行综合评审。</w:t>
      </w:r>
    </w:p>
    <w:tbl>
      <w:tblPr>
        <w:tblW w:w="10153" w:type="dxa"/>
        <w:jc w:val="center"/>
        <w:tblLayout w:type="fixed"/>
        <w:tblCellMar>
          <w:left w:w="0" w:type="dxa"/>
          <w:right w:w="0" w:type="dxa"/>
        </w:tblCellMar>
        <w:tblLook w:val="04A0" w:firstRow="1" w:lastRow="0" w:firstColumn="1" w:lastColumn="0" w:noHBand="0" w:noVBand="1"/>
      </w:tblPr>
      <w:tblGrid>
        <w:gridCol w:w="1015"/>
        <w:gridCol w:w="1155"/>
        <w:gridCol w:w="795"/>
        <w:gridCol w:w="7188"/>
      </w:tblGrid>
      <w:tr w:rsidR="00D17EE3">
        <w:trPr>
          <w:trHeight w:hRule="exact" w:val="540"/>
          <w:jc w:val="center"/>
        </w:trPr>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D17EE3" w:rsidRDefault="00375698">
            <w:pPr>
              <w:pStyle w:val="TableParagraph"/>
              <w:spacing w:line="480" w:lineRule="exact"/>
              <w:jc w:val="center"/>
              <w:rPr>
                <w:rFonts w:ascii="宋体" w:eastAsia="宋体" w:hAnsi="宋体" w:cs="宋体"/>
              </w:rPr>
            </w:pPr>
            <w:r>
              <w:rPr>
                <w:rFonts w:ascii="宋体" w:eastAsia="宋体" w:hAnsi="宋体" w:cs="宋体" w:hint="eastAsia"/>
                <w:spacing w:val="-9"/>
              </w:rPr>
              <w:t>评标项目</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17EE3" w:rsidRDefault="00375698">
            <w:pPr>
              <w:pStyle w:val="TableParagraph"/>
              <w:spacing w:line="480" w:lineRule="exact"/>
              <w:jc w:val="center"/>
              <w:rPr>
                <w:rFonts w:ascii="宋体" w:eastAsia="宋体" w:hAnsi="宋体" w:cs="宋体"/>
              </w:rPr>
            </w:pPr>
            <w:r>
              <w:rPr>
                <w:rFonts w:ascii="宋体" w:eastAsia="宋体" w:hAnsi="宋体" w:cs="宋体" w:hint="eastAsia"/>
              </w:rPr>
              <w:t>评标</w:t>
            </w:r>
            <w:r>
              <w:rPr>
                <w:rFonts w:ascii="宋体" w:eastAsia="宋体" w:hAnsi="宋体" w:cs="宋体" w:hint="eastAsia"/>
              </w:rPr>
              <w:t>因素</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D17EE3" w:rsidRDefault="00375698">
            <w:pPr>
              <w:pStyle w:val="TableParagraph"/>
              <w:spacing w:line="480" w:lineRule="exact"/>
              <w:jc w:val="center"/>
              <w:rPr>
                <w:rFonts w:ascii="宋体" w:eastAsia="宋体" w:hAnsi="宋体" w:cs="宋体"/>
              </w:rPr>
            </w:pPr>
            <w:r>
              <w:rPr>
                <w:rFonts w:ascii="宋体" w:eastAsia="宋体" w:hAnsi="宋体" w:cs="宋体" w:hint="eastAsia"/>
              </w:rPr>
              <w:t>分</w:t>
            </w:r>
            <w:r>
              <w:rPr>
                <w:rFonts w:ascii="宋体" w:eastAsia="宋体" w:hAnsi="宋体" w:cs="宋体" w:hint="eastAsia"/>
              </w:rPr>
              <w:t>值</w:t>
            </w:r>
          </w:p>
        </w:tc>
        <w:tc>
          <w:tcPr>
            <w:tcW w:w="7188" w:type="dxa"/>
            <w:tcBorders>
              <w:top w:val="single" w:sz="4" w:space="0" w:color="000000"/>
              <w:left w:val="single" w:sz="4" w:space="0" w:color="000000"/>
              <w:bottom w:val="single" w:sz="4" w:space="0" w:color="000000"/>
              <w:right w:val="single" w:sz="4" w:space="0" w:color="000000"/>
            </w:tcBorders>
            <w:shd w:val="clear" w:color="auto" w:fill="auto"/>
          </w:tcPr>
          <w:p w:rsidR="00D17EE3" w:rsidRDefault="00375698">
            <w:pPr>
              <w:pStyle w:val="TableParagraph"/>
              <w:spacing w:line="480" w:lineRule="exact"/>
              <w:jc w:val="center"/>
              <w:rPr>
                <w:rFonts w:ascii="宋体" w:eastAsia="宋体" w:hAnsi="宋体" w:cs="宋体"/>
              </w:rPr>
            </w:pPr>
            <w:r>
              <w:rPr>
                <w:rFonts w:ascii="宋体" w:eastAsia="宋体" w:hAnsi="宋体" w:cs="宋体" w:hint="eastAsia"/>
              </w:rPr>
              <w:t>评分标准</w:t>
            </w:r>
          </w:p>
        </w:tc>
      </w:tr>
      <w:tr w:rsidR="00D17EE3">
        <w:trPr>
          <w:trHeight w:hRule="exact" w:val="1486"/>
          <w:jc w:val="center"/>
        </w:trPr>
        <w:tc>
          <w:tcPr>
            <w:tcW w:w="1015" w:type="dxa"/>
            <w:tcBorders>
              <w:top w:val="single" w:sz="4" w:space="0" w:color="000000"/>
              <w:left w:val="single" w:sz="4" w:space="0" w:color="000000"/>
              <w:bottom w:val="single" w:sz="4" w:space="0" w:color="auto"/>
              <w:right w:val="single" w:sz="4" w:space="0" w:color="000000"/>
            </w:tcBorders>
            <w:vAlign w:val="center"/>
          </w:tcPr>
          <w:p w:rsidR="00D17EE3" w:rsidRDefault="00375698">
            <w:pPr>
              <w:pStyle w:val="TableParagraph"/>
              <w:spacing w:line="240" w:lineRule="auto"/>
              <w:jc w:val="center"/>
              <w:rPr>
                <w:rFonts w:ascii="宋体" w:eastAsia="宋体" w:hAnsi="宋体" w:cs="宋体"/>
                <w:spacing w:val="-9"/>
              </w:rPr>
            </w:pPr>
            <w:r>
              <w:rPr>
                <w:rFonts w:ascii="宋体" w:eastAsia="宋体" w:hAnsi="宋体" w:cs="宋体" w:hint="eastAsia"/>
                <w:spacing w:val="-9"/>
              </w:rPr>
              <w:lastRenderedPageBreak/>
              <w:t>价格</w:t>
            </w:r>
            <w:r>
              <w:rPr>
                <w:rFonts w:ascii="宋体" w:eastAsia="宋体" w:hAnsi="宋体" w:cs="宋体" w:hint="eastAsia"/>
                <w:spacing w:val="-9"/>
              </w:rPr>
              <w:t>部分</w:t>
            </w:r>
          </w:p>
          <w:p w:rsidR="00D17EE3" w:rsidRDefault="00375698">
            <w:pPr>
              <w:pStyle w:val="TableParagraph"/>
              <w:spacing w:line="240" w:lineRule="auto"/>
              <w:jc w:val="center"/>
              <w:rPr>
                <w:rFonts w:ascii="宋体" w:eastAsia="宋体" w:hAnsi="宋体" w:cs="宋体"/>
              </w:rPr>
            </w:pPr>
            <w:r>
              <w:rPr>
                <w:rFonts w:ascii="宋体" w:eastAsia="宋体" w:hAnsi="宋体" w:cs="宋体" w:hint="eastAsia"/>
                <w:spacing w:val="-6"/>
              </w:rPr>
              <w:t>（</w:t>
            </w:r>
            <w:r>
              <w:rPr>
                <w:rFonts w:ascii="宋体" w:eastAsia="宋体" w:hAnsi="宋体" w:cs="宋体" w:hint="eastAsia"/>
                <w:spacing w:val="-6"/>
              </w:rPr>
              <w:t>20</w:t>
            </w:r>
            <w:r>
              <w:rPr>
                <w:rFonts w:ascii="宋体" w:eastAsia="宋体" w:hAnsi="宋体" w:cs="宋体" w:hint="eastAsia"/>
                <w:spacing w:val="-6"/>
              </w:rPr>
              <w:t>分）</w:t>
            </w:r>
          </w:p>
        </w:tc>
        <w:tc>
          <w:tcPr>
            <w:tcW w:w="1155" w:type="dxa"/>
            <w:tcBorders>
              <w:top w:val="single" w:sz="4" w:space="0" w:color="000000"/>
              <w:left w:val="single" w:sz="4" w:space="0" w:color="000000"/>
              <w:right w:val="single" w:sz="4" w:space="0" w:color="000000"/>
            </w:tcBorders>
            <w:vAlign w:val="center"/>
          </w:tcPr>
          <w:p w:rsidR="00D17EE3" w:rsidRDefault="00375698">
            <w:pPr>
              <w:pStyle w:val="TableParagraph"/>
              <w:spacing w:line="240" w:lineRule="auto"/>
              <w:jc w:val="center"/>
              <w:rPr>
                <w:rFonts w:ascii="宋体" w:eastAsia="宋体" w:hAnsi="宋体" w:cs="宋体"/>
              </w:rPr>
            </w:pPr>
            <w:r>
              <w:rPr>
                <w:rFonts w:ascii="宋体" w:eastAsia="宋体" w:hAnsi="宋体" w:cs="宋体" w:hint="eastAsia"/>
              </w:rPr>
              <w:t>报价</w:t>
            </w:r>
          </w:p>
        </w:tc>
        <w:tc>
          <w:tcPr>
            <w:tcW w:w="795" w:type="dxa"/>
            <w:tcBorders>
              <w:top w:val="single" w:sz="4" w:space="0" w:color="000000"/>
              <w:left w:val="single" w:sz="4" w:space="0" w:color="000000"/>
              <w:right w:val="single" w:sz="4" w:space="0" w:color="000000"/>
            </w:tcBorders>
            <w:vAlign w:val="center"/>
          </w:tcPr>
          <w:p w:rsidR="00D17EE3" w:rsidRDefault="00375698">
            <w:pPr>
              <w:pStyle w:val="TableParagraph"/>
              <w:spacing w:line="240" w:lineRule="auto"/>
              <w:jc w:val="center"/>
              <w:rPr>
                <w:rFonts w:ascii="宋体" w:eastAsia="宋体" w:hAnsi="宋体" w:cs="宋体"/>
              </w:rPr>
            </w:pPr>
            <w:r>
              <w:rPr>
                <w:rFonts w:ascii="宋体" w:eastAsia="宋体" w:hAnsi="宋体" w:cs="宋体" w:hint="eastAsia"/>
              </w:rPr>
              <w:t>20</w:t>
            </w:r>
            <w:r>
              <w:rPr>
                <w:rFonts w:ascii="宋体" w:eastAsia="宋体" w:hAnsi="宋体" w:cs="宋体" w:hint="eastAsia"/>
              </w:rPr>
              <w:t>分</w:t>
            </w:r>
          </w:p>
        </w:tc>
        <w:tc>
          <w:tcPr>
            <w:tcW w:w="7188" w:type="dxa"/>
            <w:tcBorders>
              <w:top w:val="single" w:sz="4" w:space="0" w:color="000000"/>
              <w:left w:val="single" w:sz="4" w:space="0" w:color="000000"/>
              <w:bottom w:val="single" w:sz="4" w:space="0" w:color="000000"/>
              <w:right w:val="single" w:sz="4" w:space="0" w:color="000000"/>
            </w:tcBorders>
          </w:tcPr>
          <w:p w:rsidR="00D17EE3" w:rsidRDefault="00375698">
            <w:pPr>
              <w:widowControl/>
              <w:spacing w:line="360" w:lineRule="exact"/>
              <w:ind w:leftChars="50" w:left="120"/>
              <w:jc w:val="left"/>
              <w:rPr>
                <w:rFonts w:ascii="宋体" w:eastAsia="宋体" w:hAnsi="宋体" w:cs="宋体"/>
              </w:rPr>
            </w:pPr>
            <w:r>
              <w:rPr>
                <w:rFonts w:ascii="宋体" w:eastAsia="宋体" w:hAnsi="宋体" w:cs="宋体" w:hint="eastAsia"/>
              </w:rPr>
              <w:t>价格分统一采用低价优先法计算，</w:t>
            </w:r>
            <w:r>
              <w:rPr>
                <w:rFonts w:ascii="宋体" w:eastAsia="宋体" w:hAnsi="宋体" w:cs="宋体" w:hint="eastAsia"/>
                <w:color w:val="000000"/>
                <w:kern w:val="0"/>
                <w:sz w:val="22"/>
                <w:szCs w:val="22"/>
                <w:lang w:bidi="ar"/>
              </w:rPr>
              <w:t>即</w:t>
            </w:r>
            <w:r>
              <w:rPr>
                <w:rFonts w:ascii="宋体" w:eastAsia="宋体" w:hAnsi="宋体" w:cs="宋体" w:hint="eastAsia"/>
              </w:rPr>
              <w:t>以满足</w:t>
            </w:r>
            <w:r>
              <w:rPr>
                <w:rFonts w:ascii="宋体" w:eastAsia="宋体" w:hAnsi="宋体" w:cs="宋体" w:hint="eastAsia"/>
              </w:rPr>
              <w:t>磋商</w:t>
            </w:r>
            <w:r>
              <w:rPr>
                <w:rFonts w:ascii="宋体" w:eastAsia="宋体" w:hAnsi="宋体" w:cs="宋体" w:hint="eastAsia"/>
              </w:rPr>
              <w:t>文件要求且投标价格最低的投标报价为评审基准价，其价格分为满分。其他参与投标供应商的价格分统一按照下列公式计算：投标报价得分</w:t>
            </w:r>
            <w:r>
              <w:rPr>
                <w:rFonts w:ascii="宋体" w:eastAsia="宋体" w:hAnsi="宋体" w:cs="宋体" w:hint="eastAsia"/>
              </w:rPr>
              <w:t>=(</w:t>
            </w:r>
            <w:r>
              <w:rPr>
                <w:rFonts w:ascii="宋体" w:eastAsia="宋体" w:hAnsi="宋体" w:cs="宋体" w:hint="eastAsia"/>
              </w:rPr>
              <w:t>评审基准价／投标报价</w:t>
            </w:r>
            <w:r>
              <w:rPr>
                <w:rFonts w:ascii="宋体" w:eastAsia="宋体" w:hAnsi="宋体" w:cs="宋体" w:hint="eastAsia"/>
              </w:rPr>
              <w:t>)</w:t>
            </w:r>
            <w:r>
              <w:rPr>
                <w:rFonts w:ascii="宋体" w:eastAsia="宋体" w:hAnsi="宋体" w:cs="宋体" w:hint="eastAsia"/>
              </w:rPr>
              <w:t>×</w:t>
            </w:r>
            <w:r>
              <w:rPr>
                <w:rFonts w:ascii="宋体" w:eastAsia="宋体" w:hAnsi="宋体" w:cs="宋体" w:hint="eastAsia"/>
              </w:rPr>
              <w:t>20</w:t>
            </w:r>
          </w:p>
        </w:tc>
      </w:tr>
      <w:tr w:rsidR="00D17EE3">
        <w:trPr>
          <w:trHeight w:hRule="exact" w:val="1488"/>
          <w:jc w:val="center"/>
        </w:trPr>
        <w:tc>
          <w:tcPr>
            <w:tcW w:w="1015" w:type="dxa"/>
            <w:tcBorders>
              <w:top w:val="single" w:sz="4" w:space="0" w:color="auto"/>
              <w:left w:val="single" w:sz="4" w:space="0" w:color="000000"/>
              <w:right w:val="single" w:sz="4" w:space="0" w:color="000000"/>
            </w:tcBorders>
            <w:vAlign w:val="center"/>
          </w:tcPr>
          <w:p w:rsidR="00D17EE3" w:rsidRDefault="00375698">
            <w:pPr>
              <w:pStyle w:val="TableParagraph"/>
              <w:spacing w:line="240" w:lineRule="auto"/>
              <w:jc w:val="center"/>
              <w:rPr>
                <w:rFonts w:ascii="宋体" w:eastAsia="宋体" w:hAnsi="宋体" w:cs="宋体"/>
                <w:spacing w:val="-9"/>
              </w:rPr>
            </w:pPr>
            <w:r>
              <w:rPr>
                <w:rFonts w:ascii="宋体" w:eastAsia="宋体" w:hAnsi="宋体" w:cs="宋体" w:hint="eastAsia"/>
                <w:spacing w:val="-9"/>
              </w:rPr>
              <w:t>商务</w:t>
            </w:r>
            <w:r>
              <w:rPr>
                <w:rFonts w:ascii="宋体" w:eastAsia="宋体" w:hAnsi="宋体" w:cs="宋体" w:hint="eastAsia"/>
                <w:spacing w:val="-9"/>
              </w:rPr>
              <w:t>部分</w:t>
            </w:r>
          </w:p>
          <w:p w:rsidR="00D17EE3" w:rsidRDefault="00375698">
            <w:pPr>
              <w:jc w:val="center"/>
              <w:rPr>
                <w:rFonts w:ascii="宋体" w:eastAsia="宋体" w:hAnsi="宋体" w:cs="宋体"/>
              </w:rPr>
            </w:pPr>
            <w:r>
              <w:rPr>
                <w:rFonts w:ascii="宋体" w:eastAsia="宋体" w:hAnsi="宋体" w:cs="宋体" w:hint="eastAsia"/>
                <w:spacing w:val="-6"/>
              </w:rPr>
              <w:t>（</w:t>
            </w:r>
            <w:r>
              <w:rPr>
                <w:rFonts w:ascii="宋体" w:eastAsia="宋体" w:hAnsi="宋体" w:cs="宋体" w:hint="eastAsia"/>
                <w:spacing w:val="-6"/>
              </w:rPr>
              <w:t>12</w:t>
            </w:r>
            <w:r>
              <w:rPr>
                <w:rFonts w:ascii="宋体" w:eastAsia="宋体" w:hAnsi="宋体" w:cs="宋体" w:hint="eastAsia"/>
                <w:spacing w:val="-6"/>
              </w:rPr>
              <w:t>分）</w:t>
            </w:r>
          </w:p>
        </w:tc>
        <w:tc>
          <w:tcPr>
            <w:tcW w:w="1155" w:type="dxa"/>
            <w:tcBorders>
              <w:top w:val="single" w:sz="4" w:space="0" w:color="auto"/>
              <w:left w:val="single" w:sz="4" w:space="0" w:color="000000"/>
              <w:right w:val="single" w:sz="4" w:space="0" w:color="000000"/>
            </w:tcBorders>
            <w:vAlign w:val="center"/>
          </w:tcPr>
          <w:p w:rsidR="00D17EE3" w:rsidRDefault="00375698">
            <w:pPr>
              <w:pStyle w:val="TableParagraph"/>
              <w:spacing w:line="240" w:lineRule="auto"/>
              <w:jc w:val="center"/>
              <w:rPr>
                <w:rFonts w:ascii="宋体" w:eastAsia="宋体" w:hAnsi="宋体" w:cs="宋体"/>
              </w:rPr>
            </w:pPr>
            <w:r>
              <w:rPr>
                <w:rFonts w:ascii="宋体" w:eastAsia="宋体" w:hAnsi="宋体" w:cs="宋体" w:hint="eastAsia"/>
              </w:rPr>
              <w:t>服务团队</w:t>
            </w:r>
          </w:p>
        </w:tc>
        <w:tc>
          <w:tcPr>
            <w:tcW w:w="795" w:type="dxa"/>
            <w:tcBorders>
              <w:top w:val="single" w:sz="4" w:space="0" w:color="auto"/>
              <w:left w:val="single" w:sz="4" w:space="0" w:color="000000"/>
              <w:bottom w:val="single" w:sz="4" w:space="0" w:color="000000"/>
              <w:right w:val="single" w:sz="4" w:space="0" w:color="000000"/>
            </w:tcBorders>
            <w:vAlign w:val="center"/>
          </w:tcPr>
          <w:p w:rsidR="00D17EE3" w:rsidRDefault="00375698">
            <w:pPr>
              <w:pStyle w:val="TableParagraph"/>
              <w:spacing w:line="240" w:lineRule="auto"/>
              <w:jc w:val="center"/>
              <w:rPr>
                <w:rFonts w:ascii="宋体" w:eastAsia="宋体" w:hAnsi="宋体" w:cs="宋体"/>
              </w:rPr>
            </w:pPr>
            <w:r>
              <w:rPr>
                <w:rFonts w:ascii="宋体" w:eastAsia="宋体" w:hAnsi="宋体" w:cs="宋体" w:hint="eastAsia"/>
              </w:rPr>
              <w:t>12</w:t>
            </w:r>
            <w:r>
              <w:rPr>
                <w:rFonts w:ascii="宋体" w:eastAsia="宋体" w:hAnsi="宋体" w:cs="宋体" w:hint="eastAsia"/>
              </w:rPr>
              <w:t>分</w:t>
            </w:r>
          </w:p>
        </w:tc>
        <w:tc>
          <w:tcPr>
            <w:tcW w:w="7188" w:type="dxa"/>
            <w:tcBorders>
              <w:top w:val="single" w:sz="4" w:space="0" w:color="auto"/>
              <w:left w:val="single" w:sz="4" w:space="0" w:color="000000"/>
              <w:bottom w:val="single" w:sz="4" w:space="0" w:color="auto"/>
              <w:right w:val="single" w:sz="4" w:space="0" w:color="000000"/>
            </w:tcBorders>
          </w:tcPr>
          <w:p w:rsidR="00D17EE3" w:rsidRDefault="00375698">
            <w:pPr>
              <w:widowControl/>
              <w:spacing w:line="340" w:lineRule="exact"/>
              <w:ind w:leftChars="50" w:left="120"/>
              <w:jc w:val="left"/>
              <w:rPr>
                <w:rFonts w:ascii="宋体" w:eastAsia="宋体" w:hAnsi="宋体" w:cs="宋体"/>
              </w:rPr>
            </w:pPr>
            <w:r>
              <w:rPr>
                <w:rFonts w:ascii="宋体" w:eastAsia="宋体" w:hAnsi="宋体" w:cs="宋体" w:hint="eastAsia"/>
              </w:rPr>
              <w:t>供应商拟派的项目团队成员中应当提供劳动合同及相关的上岗证或资质证书（包括社会工作师证、保健调理师证、养老护理员证、心理咨询师证、中医康复理疗师证、医师证、护士证），一个得</w:t>
            </w:r>
            <w:r>
              <w:rPr>
                <w:rFonts w:ascii="宋体" w:eastAsia="宋体" w:hAnsi="宋体" w:cs="宋体" w:hint="eastAsia"/>
              </w:rPr>
              <w:t>2</w:t>
            </w:r>
            <w:r>
              <w:rPr>
                <w:rFonts w:ascii="宋体" w:eastAsia="宋体" w:hAnsi="宋体" w:cs="宋体" w:hint="eastAsia"/>
              </w:rPr>
              <w:t>分，最高得</w:t>
            </w:r>
            <w:r>
              <w:rPr>
                <w:rFonts w:ascii="宋体" w:eastAsia="宋体" w:hAnsi="宋体" w:cs="宋体" w:hint="eastAsia"/>
              </w:rPr>
              <w:t>12</w:t>
            </w:r>
            <w:r>
              <w:rPr>
                <w:rFonts w:ascii="宋体" w:eastAsia="宋体" w:hAnsi="宋体" w:cs="宋体" w:hint="eastAsia"/>
              </w:rPr>
              <w:t>分。（相关人员多张持证只计一次分）。</w:t>
            </w:r>
          </w:p>
          <w:p w:rsidR="00D17EE3" w:rsidRDefault="00D17EE3">
            <w:pPr>
              <w:widowControl/>
              <w:spacing w:line="360" w:lineRule="exact"/>
              <w:jc w:val="left"/>
              <w:rPr>
                <w:rFonts w:ascii="宋体" w:eastAsia="宋体" w:hAnsi="宋体" w:cs="宋体"/>
              </w:rPr>
            </w:pPr>
          </w:p>
        </w:tc>
      </w:tr>
      <w:tr w:rsidR="00D17EE3">
        <w:trPr>
          <w:trHeight w:hRule="exact" w:val="2626"/>
          <w:jc w:val="center"/>
        </w:trPr>
        <w:tc>
          <w:tcPr>
            <w:tcW w:w="1015" w:type="dxa"/>
            <w:vMerge w:val="restart"/>
            <w:tcBorders>
              <w:top w:val="single" w:sz="4" w:space="0" w:color="000000"/>
              <w:left w:val="single" w:sz="4" w:space="0" w:color="000000"/>
              <w:right w:val="single" w:sz="4" w:space="0" w:color="000000"/>
            </w:tcBorders>
            <w:vAlign w:val="center"/>
          </w:tcPr>
          <w:p w:rsidR="00D17EE3" w:rsidRDefault="00375698">
            <w:pPr>
              <w:pStyle w:val="TableParagraph"/>
              <w:spacing w:line="240" w:lineRule="auto"/>
              <w:jc w:val="center"/>
              <w:rPr>
                <w:rFonts w:ascii="宋体" w:eastAsia="宋体" w:hAnsi="宋体" w:cs="宋体"/>
                <w:spacing w:val="-9"/>
              </w:rPr>
            </w:pPr>
            <w:r>
              <w:rPr>
                <w:rFonts w:ascii="宋体" w:eastAsia="宋体" w:hAnsi="宋体" w:cs="宋体" w:hint="eastAsia"/>
                <w:spacing w:val="-9"/>
              </w:rPr>
              <w:t>技术</w:t>
            </w:r>
            <w:r>
              <w:rPr>
                <w:rFonts w:ascii="宋体" w:eastAsia="宋体" w:hAnsi="宋体" w:cs="宋体" w:hint="eastAsia"/>
                <w:spacing w:val="-9"/>
              </w:rPr>
              <w:t>部分</w:t>
            </w:r>
          </w:p>
          <w:p w:rsidR="00D17EE3" w:rsidRDefault="00375698">
            <w:pPr>
              <w:pStyle w:val="TableParagraph"/>
              <w:spacing w:line="240" w:lineRule="auto"/>
              <w:jc w:val="center"/>
              <w:rPr>
                <w:rFonts w:ascii="宋体" w:eastAsia="宋体" w:hAnsi="宋体" w:cs="宋体"/>
              </w:rPr>
            </w:pPr>
            <w:r>
              <w:rPr>
                <w:rFonts w:ascii="宋体" w:eastAsia="宋体" w:hAnsi="宋体" w:cs="宋体" w:hint="eastAsia"/>
                <w:spacing w:val="-6"/>
              </w:rPr>
              <w:t>（</w:t>
            </w:r>
            <w:r>
              <w:rPr>
                <w:rFonts w:ascii="宋体" w:eastAsia="宋体" w:hAnsi="宋体" w:cs="宋体" w:hint="eastAsia"/>
                <w:spacing w:val="-6"/>
              </w:rPr>
              <w:t>68</w:t>
            </w:r>
            <w:r>
              <w:rPr>
                <w:rFonts w:ascii="宋体" w:eastAsia="宋体" w:hAnsi="宋体" w:cs="宋体" w:hint="eastAsia"/>
                <w:spacing w:val="-6"/>
              </w:rPr>
              <w:t>分）</w:t>
            </w:r>
          </w:p>
        </w:tc>
        <w:tc>
          <w:tcPr>
            <w:tcW w:w="1155" w:type="dxa"/>
            <w:tcBorders>
              <w:top w:val="single" w:sz="4" w:space="0" w:color="000000"/>
              <w:left w:val="single" w:sz="4" w:space="0" w:color="000000"/>
              <w:bottom w:val="single" w:sz="4" w:space="0" w:color="auto"/>
              <w:right w:val="single" w:sz="4" w:space="0" w:color="000000"/>
            </w:tcBorders>
            <w:vAlign w:val="center"/>
          </w:tcPr>
          <w:p w:rsidR="00D17EE3" w:rsidRDefault="00375698">
            <w:pPr>
              <w:pStyle w:val="TableParagraph"/>
              <w:spacing w:line="240" w:lineRule="auto"/>
              <w:ind w:left="101"/>
              <w:jc w:val="center"/>
              <w:rPr>
                <w:rFonts w:ascii="宋体" w:eastAsia="宋体" w:hAnsi="宋体" w:cs="宋体"/>
              </w:rPr>
            </w:pPr>
            <w:r>
              <w:rPr>
                <w:rFonts w:ascii="宋体" w:eastAsia="宋体" w:hAnsi="宋体" w:cs="宋体" w:hint="eastAsia"/>
              </w:rPr>
              <w:t>运营</w:t>
            </w:r>
          </w:p>
          <w:p w:rsidR="00D17EE3" w:rsidRDefault="00375698">
            <w:pPr>
              <w:pStyle w:val="TableParagraph"/>
              <w:spacing w:line="240" w:lineRule="auto"/>
              <w:ind w:left="101"/>
              <w:jc w:val="center"/>
              <w:rPr>
                <w:rFonts w:ascii="宋体" w:eastAsia="宋体" w:hAnsi="宋体" w:cs="宋体"/>
              </w:rPr>
            </w:pPr>
            <w:r>
              <w:rPr>
                <w:rFonts w:ascii="宋体" w:eastAsia="宋体" w:hAnsi="宋体" w:cs="宋体" w:hint="eastAsia"/>
              </w:rPr>
              <w:t>方案</w:t>
            </w:r>
          </w:p>
        </w:tc>
        <w:tc>
          <w:tcPr>
            <w:tcW w:w="795" w:type="dxa"/>
            <w:tcBorders>
              <w:top w:val="single" w:sz="4" w:space="0" w:color="000000"/>
              <w:left w:val="single" w:sz="4" w:space="0" w:color="000000"/>
              <w:bottom w:val="single" w:sz="4" w:space="0" w:color="auto"/>
              <w:right w:val="single" w:sz="4" w:space="0" w:color="000000"/>
            </w:tcBorders>
            <w:vAlign w:val="center"/>
          </w:tcPr>
          <w:p w:rsidR="00D17EE3" w:rsidRDefault="00375698">
            <w:pPr>
              <w:pStyle w:val="TableParagraph"/>
              <w:spacing w:line="240" w:lineRule="auto"/>
              <w:jc w:val="center"/>
              <w:rPr>
                <w:rFonts w:ascii="宋体" w:eastAsia="宋体" w:hAnsi="宋体" w:cs="宋体"/>
              </w:rPr>
            </w:pPr>
            <w:r>
              <w:rPr>
                <w:rFonts w:ascii="宋体" w:eastAsia="宋体" w:hAnsi="宋体" w:cs="宋体" w:hint="eastAsia"/>
              </w:rPr>
              <w:t>15</w:t>
            </w:r>
            <w:r>
              <w:rPr>
                <w:rFonts w:ascii="宋体" w:eastAsia="宋体" w:hAnsi="宋体" w:cs="宋体" w:hint="eastAsia"/>
              </w:rPr>
              <w:t>分</w:t>
            </w:r>
          </w:p>
        </w:tc>
        <w:tc>
          <w:tcPr>
            <w:tcW w:w="7188" w:type="dxa"/>
            <w:tcBorders>
              <w:top w:val="single" w:sz="4" w:space="0" w:color="000000"/>
              <w:left w:val="single" w:sz="4" w:space="0" w:color="000000"/>
              <w:bottom w:val="single" w:sz="4" w:space="0" w:color="auto"/>
              <w:right w:val="single" w:sz="4" w:space="0" w:color="000000"/>
            </w:tcBorders>
          </w:tcPr>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根据供应商提供的运营服务方案进行综合评分。应满足项目采购需求，能够准确把握项目重难点，切身考虑老年人健康、行动、安全等方面因素。</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服务方案内容详细、科学合理、针对性强得</w:t>
            </w:r>
            <w:r>
              <w:rPr>
                <w:rFonts w:ascii="宋体" w:eastAsia="宋体" w:hAnsi="宋体" w:cs="宋体" w:hint="eastAsia"/>
                <w:color w:val="000000"/>
                <w:kern w:val="0"/>
                <w:lang w:bidi="ar"/>
              </w:rPr>
              <w:t>15</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服务方案内容详细、合理、针对性较强得</w:t>
            </w:r>
            <w:r>
              <w:rPr>
                <w:rFonts w:ascii="宋体" w:eastAsia="宋体" w:hAnsi="宋体" w:cs="宋体" w:hint="eastAsia"/>
                <w:color w:val="000000"/>
                <w:kern w:val="0"/>
                <w:lang w:bidi="ar"/>
              </w:rPr>
              <w:t>11</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服务方案内容完整、合理、基本可行得</w:t>
            </w:r>
            <w:r>
              <w:rPr>
                <w:rFonts w:ascii="宋体" w:eastAsia="宋体" w:hAnsi="宋体" w:cs="宋体" w:hint="eastAsia"/>
                <w:color w:val="000000"/>
                <w:kern w:val="0"/>
                <w:lang w:bidi="ar"/>
              </w:rPr>
              <w:t>7</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rPr>
            </w:pPr>
            <w:r>
              <w:rPr>
                <w:rFonts w:ascii="宋体" w:eastAsia="宋体" w:hAnsi="宋体" w:cs="宋体" w:hint="eastAsia"/>
                <w:color w:val="000000"/>
                <w:kern w:val="0"/>
                <w:lang w:bidi="ar"/>
              </w:rPr>
              <w:t>服务方案存在部分缺陷或缺漏得</w:t>
            </w:r>
            <w:r>
              <w:rPr>
                <w:rFonts w:ascii="宋体" w:eastAsia="宋体" w:hAnsi="宋体" w:cs="宋体" w:hint="eastAsia"/>
                <w:color w:val="000000"/>
                <w:kern w:val="0"/>
                <w:lang w:bidi="ar"/>
              </w:rPr>
              <w:t>3</w:t>
            </w:r>
            <w:r>
              <w:rPr>
                <w:rFonts w:ascii="宋体" w:eastAsia="宋体" w:hAnsi="宋体" w:cs="宋体" w:hint="eastAsia"/>
                <w:color w:val="000000"/>
                <w:kern w:val="0"/>
                <w:lang w:bidi="ar"/>
              </w:rPr>
              <w:t>分，未提供不得分。</w:t>
            </w:r>
          </w:p>
        </w:tc>
      </w:tr>
      <w:tr w:rsidR="00D17EE3">
        <w:trPr>
          <w:trHeight w:hRule="exact" w:val="2626"/>
          <w:jc w:val="center"/>
        </w:trPr>
        <w:tc>
          <w:tcPr>
            <w:tcW w:w="1015" w:type="dxa"/>
            <w:vMerge/>
            <w:tcBorders>
              <w:left w:val="single" w:sz="4" w:space="0" w:color="000000"/>
              <w:right w:val="single" w:sz="4" w:space="0" w:color="000000"/>
            </w:tcBorders>
            <w:vAlign w:val="center"/>
          </w:tcPr>
          <w:p w:rsidR="00D17EE3" w:rsidRDefault="00D17EE3">
            <w:pPr>
              <w:pStyle w:val="TableParagraph"/>
              <w:spacing w:line="240" w:lineRule="auto"/>
              <w:rPr>
                <w:rFonts w:ascii="宋体" w:eastAsia="宋体" w:hAnsi="宋体" w:cs="宋体"/>
                <w:spacing w:val="-6"/>
              </w:rPr>
            </w:pPr>
          </w:p>
        </w:tc>
        <w:tc>
          <w:tcPr>
            <w:tcW w:w="1155" w:type="dxa"/>
            <w:tcBorders>
              <w:top w:val="single" w:sz="4" w:space="0" w:color="auto"/>
              <w:left w:val="single" w:sz="4" w:space="0" w:color="000000"/>
              <w:right w:val="single" w:sz="4" w:space="0" w:color="000000"/>
            </w:tcBorders>
            <w:vAlign w:val="center"/>
          </w:tcPr>
          <w:p w:rsidR="00D17EE3" w:rsidRDefault="00375698">
            <w:pPr>
              <w:widowControl/>
              <w:spacing w:line="360" w:lineRule="exact"/>
              <w:jc w:val="center"/>
            </w:pPr>
            <w:r>
              <w:rPr>
                <w:rFonts w:ascii="宋体" w:eastAsia="宋体" w:hAnsi="宋体" w:cs="宋体" w:hint="eastAsia"/>
                <w:color w:val="000000"/>
                <w:kern w:val="0"/>
                <w:lang w:bidi="ar"/>
              </w:rPr>
              <w:t>项目特点</w:t>
            </w:r>
          </w:p>
          <w:p w:rsidR="00D17EE3" w:rsidRDefault="00375698">
            <w:pPr>
              <w:widowControl/>
              <w:spacing w:line="360" w:lineRule="exact"/>
              <w:jc w:val="center"/>
              <w:rPr>
                <w:rFonts w:ascii="宋体" w:eastAsia="宋体" w:hAnsi="宋体" w:cs="宋体"/>
              </w:rPr>
            </w:pPr>
            <w:r>
              <w:rPr>
                <w:rFonts w:ascii="宋体" w:eastAsia="宋体" w:hAnsi="宋体" w:cs="宋体" w:hint="eastAsia"/>
                <w:color w:val="000000"/>
                <w:kern w:val="0"/>
                <w:lang w:bidi="ar"/>
              </w:rPr>
              <w:t>分析</w:t>
            </w:r>
          </w:p>
        </w:tc>
        <w:tc>
          <w:tcPr>
            <w:tcW w:w="795" w:type="dxa"/>
            <w:tcBorders>
              <w:top w:val="single" w:sz="4" w:space="0" w:color="auto"/>
              <w:left w:val="single" w:sz="4" w:space="0" w:color="000000"/>
              <w:right w:val="single" w:sz="4" w:space="0" w:color="000000"/>
            </w:tcBorders>
            <w:vAlign w:val="center"/>
          </w:tcPr>
          <w:p w:rsidR="00D17EE3" w:rsidRDefault="00375698">
            <w:pPr>
              <w:pStyle w:val="TableParagraph"/>
              <w:spacing w:line="240" w:lineRule="auto"/>
              <w:jc w:val="center"/>
              <w:rPr>
                <w:rFonts w:ascii="宋体" w:eastAsia="宋体" w:hAnsi="宋体" w:cs="宋体"/>
              </w:rPr>
            </w:pPr>
            <w:r>
              <w:rPr>
                <w:rFonts w:ascii="宋体" w:eastAsia="宋体" w:hAnsi="宋体" w:cs="宋体" w:hint="eastAsia"/>
              </w:rPr>
              <w:t>10</w:t>
            </w:r>
            <w:r>
              <w:rPr>
                <w:rFonts w:ascii="宋体" w:eastAsia="宋体" w:hAnsi="宋体" w:cs="宋体" w:hint="eastAsia"/>
              </w:rPr>
              <w:t>分</w:t>
            </w:r>
          </w:p>
        </w:tc>
        <w:tc>
          <w:tcPr>
            <w:tcW w:w="7188" w:type="dxa"/>
            <w:tcBorders>
              <w:top w:val="single" w:sz="4" w:space="0" w:color="auto"/>
              <w:left w:val="single" w:sz="4" w:space="0" w:color="000000"/>
              <w:bottom w:val="single" w:sz="4" w:space="0" w:color="000000"/>
              <w:right w:val="single" w:sz="4" w:space="0" w:color="000000"/>
            </w:tcBorders>
          </w:tcPr>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根据供应商提供的项目的特点分析内容进行综合评分。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熟悉项目的特点及各项工作的内容、目标，理解并描述完整且贴合本项目实际得</w:t>
            </w:r>
            <w:r>
              <w:rPr>
                <w:rFonts w:ascii="宋体" w:eastAsia="宋体" w:hAnsi="宋体" w:cs="宋体" w:hint="eastAsia"/>
                <w:color w:val="000000"/>
                <w:kern w:val="0"/>
                <w:lang w:bidi="ar"/>
              </w:rPr>
              <w:t>10</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熟悉项目的特点及各项工作的内容、目标，描述较完整符合本项目实际得</w:t>
            </w:r>
            <w:r>
              <w:rPr>
                <w:rFonts w:ascii="宋体" w:eastAsia="宋体" w:hAnsi="宋体" w:cs="宋体" w:hint="eastAsia"/>
                <w:color w:val="000000"/>
                <w:kern w:val="0"/>
                <w:lang w:bidi="ar"/>
              </w:rPr>
              <w:t>7</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spacing w:val="-1"/>
              </w:rPr>
            </w:pPr>
            <w:r>
              <w:rPr>
                <w:rFonts w:ascii="宋体" w:eastAsia="宋体" w:hAnsi="宋体" w:cs="宋体" w:hint="eastAsia"/>
                <w:color w:val="000000"/>
                <w:kern w:val="0"/>
                <w:lang w:bidi="ar"/>
              </w:rPr>
              <w:t>熟悉项目的特点及各项工作的内容、目标，特点分析不到位得</w:t>
            </w:r>
            <w:r>
              <w:rPr>
                <w:rFonts w:ascii="宋体" w:eastAsia="宋体" w:hAnsi="宋体" w:cs="宋体" w:hint="eastAsia"/>
                <w:color w:val="000000"/>
                <w:kern w:val="0"/>
                <w:lang w:bidi="ar"/>
              </w:rPr>
              <w:t>4</w:t>
            </w:r>
            <w:r>
              <w:rPr>
                <w:rFonts w:ascii="宋体" w:eastAsia="宋体" w:hAnsi="宋体" w:cs="宋体" w:hint="eastAsia"/>
                <w:color w:val="000000"/>
                <w:kern w:val="0"/>
                <w:lang w:bidi="ar"/>
              </w:rPr>
              <w:t>分；项目特点分析描述模糊，有部分缺陷或缺漏得</w:t>
            </w:r>
            <w:r>
              <w:rPr>
                <w:rFonts w:ascii="宋体" w:eastAsia="宋体" w:hAnsi="宋体" w:cs="宋体" w:hint="eastAsia"/>
                <w:color w:val="000000"/>
                <w:kern w:val="0"/>
                <w:lang w:bidi="ar"/>
              </w:rPr>
              <w:t>1</w:t>
            </w:r>
            <w:r>
              <w:rPr>
                <w:rFonts w:ascii="宋体" w:eastAsia="宋体" w:hAnsi="宋体" w:cs="宋体" w:hint="eastAsia"/>
                <w:color w:val="000000"/>
                <w:kern w:val="0"/>
                <w:lang w:bidi="ar"/>
              </w:rPr>
              <w:t>分；未提供不得分。</w:t>
            </w:r>
          </w:p>
        </w:tc>
      </w:tr>
      <w:tr w:rsidR="00D17EE3">
        <w:trPr>
          <w:trHeight w:hRule="exact" w:val="1921"/>
          <w:jc w:val="center"/>
        </w:trPr>
        <w:tc>
          <w:tcPr>
            <w:tcW w:w="1015" w:type="dxa"/>
            <w:vMerge/>
            <w:tcBorders>
              <w:left w:val="single" w:sz="4" w:space="0" w:color="000000"/>
              <w:right w:val="single" w:sz="4" w:space="0" w:color="000000"/>
            </w:tcBorders>
            <w:vAlign w:val="center"/>
          </w:tcPr>
          <w:p w:rsidR="00D17EE3" w:rsidRDefault="00D17EE3">
            <w:pPr>
              <w:pStyle w:val="TableParagraph"/>
              <w:spacing w:line="240" w:lineRule="auto"/>
              <w:rPr>
                <w:rFonts w:ascii="宋体" w:eastAsia="宋体" w:hAnsi="宋体" w:cs="宋体"/>
                <w:spacing w:val="-6"/>
              </w:rPr>
            </w:pPr>
          </w:p>
        </w:tc>
        <w:tc>
          <w:tcPr>
            <w:tcW w:w="1155" w:type="dxa"/>
            <w:tcBorders>
              <w:top w:val="single" w:sz="4" w:space="0" w:color="auto"/>
              <w:left w:val="single" w:sz="4" w:space="0" w:color="000000"/>
              <w:right w:val="single" w:sz="4" w:space="0" w:color="000000"/>
            </w:tcBorders>
            <w:vAlign w:val="center"/>
          </w:tcPr>
          <w:p w:rsidR="00D17EE3" w:rsidRDefault="00375698">
            <w:pPr>
              <w:widowControl/>
              <w:spacing w:line="360" w:lineRule="exact"/>
              <w:jc w:val="center"/>
            </w:pPr>
            <w:r>
              <w:rPr>
                <w:rFonts w:ascii="宋体" w:eastAsia="宋体" w:hAnsi="宋体" w:cs="宋体" w:hint="eastAsia"/>
                <w:color w:val="000000"/>
                <w:kern w:val="0"/>
                <w:lang w:bidi="ar"/>
              </w:rPr>
              <w:t>服务质量</w:t>
            </w:r>
          </w:p>
          <w:p w:rsidR="00D17EE3" w:rsidRDefault="00375698">
            <w:pPr>
              <w:widowControl/>
              <w:spacing w:line="360" w:lineRule="exact"/>
              <w:jc w:val="center"/>
              <w:rPr>
                <w:rFonts w:ascii="宋体" w:eastAsia="宋体" w:hAnsi="宋体" w:cs="宋体"/>
              </w:rPr>
            </w:pPr>
            <w:r>
              <w:rPr>
                <w:rFonts w:ascii="宋体" w:eastAsia="宋体" w:hAnsi="宋体" w:cs="宋体" w:hint="eastAsia"/>
                <w:color w:val="000000"/>
                <w:kern w:val="0"/>
                <w:lang w:bidi="ar"/>
              </w:rPr>
              <w:t>保证措施</w:t>
            </w:r>
          </w:p>
        </w:tc>
        <w:tc>
          <w:tcPr>
            <w:tcW w:w="795" w:type="dxa"/>
            <w:tcBorders>
              <w:top w:val="single" w:sz="4" w:space="0" w:color="auto"/>
              <w:left w:val="single" w:sz="4" w:space="0" w:color="000000"/>
              <w:right w:val="single" w:sz="4" w:space="0" w:color="000000"/>
            </w:tcBorders>
            <w:vAlign w:val="center"/>
          </w:tcPr>
          <w:p w:rsidR="00D17EE3" w:rsidRDefault="00375698">
            <w:pPr>
              <w:pStyle w:val="TableParagraph"/>
              <w:spacing w:line="240" w:lineRule="auto"/>
              <w:jc w:val="center"/>
              <w:rPr>
                <w:rFonts w:ascii="宋体" w:eastAsia="宋体" w:hAnsi="宋体" w:cs="宋体"/>
              </w:rPr>
            </w:pPr>
            <w:r>
              <w:rPr>
                <w:rFonts w:ascii="宋体" w:eastAsia="宋体" w:hAnsi="宋体" w:cs="宋体" w:hint="eastAsia"/>
              </w:rPr>
              <w:t>10</w:t>
            </w:r>
            <w:r>
              <w:rPr>
                <w:rFonts w:ascii="宋体" w:eastAsia="宋体" w:hAnsi="宋体" w:cs="宋体" w:hint="eastAsia"/>
              </w:rPr>
              <w:t>分</w:t>
            </w:r>
          </w:p>
        </w:tc>
        <w:tc>
          <w:tcPr>
            <w:tcW w:w="7188" w:type="dxa"/>
            <w:tcBorders>
              <w:top w:val="single" w:sz="4" w:space="0" w:color="auto"/>
              <w:left w:val="single" w:sz="4" w:space="0" w:color="000000"/>
              <w:bottom w:val="single" w:sz="4" w:space="0" w:color="000000"/>
              <w:right w:val="single" w:sz="4" w:space="0" w:color="000000"/>
            </w:tcBorders>
          </w:tcPr>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根据供应商提供的服务质量保障措施进行综合评分。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保障措施内容详细、科学合理、针对性强得</w:t>
            </w:r>
            <w:r>
              <w:rPr>
                <w:rFonts w:ascii="宋体" w:eastAsia="宋体" w:hAnsi="宋体" w:cs="宋体" w:hint="eastAsia"/>
                <w:color w:val="000000"/>
                <w:kern w:val="0"/>
                <w:lang w:bidi="ar"/>
              </w:rPr>
              <w:t>10</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保障措施内容完整、合理、基本可行得</w:t>
            </w:r>
            <w:r>
              <w:rPr>
                <w:rFonts w:ascii="宋体" w:eastAsia="宋体" w:hAnsi="宋体" w:cs="宋体" w:hint="eastAsia"/>
                <w:color w:val="000000"/>
                <w:kern w:val="0"/>
                <w:lang w:bidi="ar"/>
              </w:rPr>
              <w:t>7</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保障措施内容较完整，基本合理得</w:t>
            </w:r>
            <w:r>
              <w:rPr>
                <w:rFonts w:ascii="宋体" w:eastAsia="宋体" w:hAnsi="宋体" w:cs="宋体" w:hint="eastAsia"/>
                <w:color w:val="000000"/>
                <w:kern w:val="0"/>
                <w:lang w:bidi="ar"/>
              </w:rPr>
              <w:t>4</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spacing w:val="-1"/>
              </w:rPr>
            </w:pPr>
            <w:r>
              <w:rPr>
                <w:rFonts w:ascii="宋体" w:eastAsia="宋体" w:hAnsi="宋体" w:cs="宋体" w:hint="eastAsia"/>
                <w:color w:val="000000"/>
                <w:kern w:val="0"/>
                <w:lang w:bidi="ar"/>
              </w:rPr>
              <w:t>保障措施存在部分缺陷或缺漏得</w:t>
            </w:r>
            <w:r>
              <w:rPr>
                <w:rFonts w:ascii="宋体" w:eastAsia="宋体" w:hAnsi="宋体" w:cs="宋体" w:hint="eastAsia"/>
                <w:color w:val="000000"/>
                <w:kern w:val="0"/>
                <w:lang w:bidi="ar"/>
              </w:rPr>
              <w:t>1</w:t>
            </w:r>
            <w:r>
              <w:rPr>
                <w:rFonts w:ascii="宋体" w:eastAsia="宋体" w:hAnsi="宋体" w:cs="宋体" w:hint="eastAsia"/>
                <w:color w:val="000000"/>
                <w:kern w:val="0"/>
                <w:lang w:bidi="ar"/>
              </w:rPr>
              <w:t>分；未提供不得分。</w:t>
            </w:r>
          </w:p>
        </w:tc>
      </w:tr>
      <w:tr w:rsidR="00D17EE3">
        <w:trPr>
          <w:trHeight w:hRule="exact" w:val="2626"/>
          <w:jc w:val="center"/>
        </w:trPr>
        <w:tc>
          <w:tcPr>
            <w:tcW w:w="1015" w:type="dxa"/>
            <w:vMerge/>
            <w:tcBorders>
              <w:left w:val="single" w:sz="4" w:space="0" w:color="000000"/>
              <w:right w:val="single" w:sz="4" w:space="0" w:color="000000"/>
            </w:tcBorders>
            <w:vAlign w:val="center"/>
          </w:tcPr>
          <w:p w:rsidR="00D17EE3" w:rsidRDefault="00D17EE3">
            <w:pPr>
              <w:pStyle w:val="TableParagraph"/>
              <w:spacing w:line="240" w:lineRule="auto"/>
              <w:rPr>
                <w:rFonts w:ascii="宋体" w:eastAsia="宋体" w:hAnsi="宋体" w:cs="宋体"/>
                <w:spacing w:val="-6"/>
              </w:rPr>
            </w:pPr>
          </w:p>
        </w:tc>
        <w:tc>
          <w:tcPr>
            <w:tcW w:w="1155" w:type="dxa"/>
            <w:tcBorders>
              <w:top w:val="single" w:sz="4" w:space="0" w:color="auto"/>
              <w:left w:val="single" w:sz="4" w:space="0" w:color="000000"/>
              <w:right w:val="single" w:sz="4" w:space="0" w:color="000000"/>
            </w:tcBorders>
            <w:vAlign w:val="center"/>
          </w:tcPr>
          <w:p w:rsidR="00D17EE3" w:rsidRDefault="00375698">
            <w:pPr>
              <w:widowControl/>
              <w:jc w:val="center"/>
              <w:rPr>
                <w:rFonts w:ascii="宋体" w:eastAsia="宋体" w:hAnsi="宋体" w:cs="宋体"/>
                <w:color w:val="000000"/>
                <w:kern w:val="0"/>
                <w:lang w:bidi="ar"/>
              </w:rPr>
            </w:pPr>
            <w:r>
              <w:rPr>
                <w:rFonts w:ascii="宋体" w:eastAsia="宋体" w:hAnsi="宋体" w:cs="宋体" w:hint="eastAsia"/>
                <w:color w:val="000000"/>
                <w:kern w:val="0"/>
                <w:lang w:bidi="ar"/>
              </w:rPr>
              <w:t>应急措施</w:t>
            </w:r>
          </w:p>
        </w:tc>
        <w:tc>
          <w:tcPr>
            <w:tcW w:w="795" w:type="dxa"/>
            <w:tcBorders>
              <w:top w:val="single" w:sz="4" w:space="0" w:color="auto"/>
              <w:left w:val="single" w:sz="4" w:space="0" w:color="000000"/>
              <w:right w:val="single" w:sz="4" w:space="0" w:color="000000"/>
            </w:tcBorders>
            <w:vAlign w:val="center"/>
          </w:tcPr>
          <w:p w:rsidR="00D17EE3" w:rsidRDefault="00375698">
            <w:pPr>
              <w:pStyle w:val="TableParagraph"/>
              <w:spacing w:line="240" w:lineRule="auto"/>
              <w:jc w:val="center"/>
              <w:rPr>
                <w:rFonts w:ascii="宋体" w:eastAsia="宋体" w:hAnsi="宋体" w:cs="宋体"/>
              </w:rPr>
            </w:pPr>
            <w:r>
              <w:rPr>
                <w:rFonts w:ascii="宋体" w:eastAsia="宋体" w:hAnsi="宋体" w:cs="宋体" w:hint="eastAsia"/>
              </w:rPr>
              <w:t>10</w:t>
            </w:r>
            <w:r>
              <w:rPr>
                <w:rFonts w:ascii="宋体" w:eastAsia="宋体" w:hAnsi="宋体" w:cs="宋体" w:hint="eastAsia"/>
              </w:rPr>
              <w:t>分</w:t>
            </w:r>
          </w:p>
        </w:tc>
        <w:tc>
          <w:tcPr>
            <w:tcW w:w="7188" w:type="dxa"/>
            <w:tcBorders>
              <w:top w:val="single" w:sz="4" w:space="0" w:color="auto"/>
              <w:left w:val="single" w:sz="4" w:space="0" w:color="000000"/>
              <w:bottom w:val="single" w:sz="4" w:space="0" w:color="000000"/>
              <w:right w:val="single" w:sz="4" w:space="0" w:color="000000"/>
            </w:tcBorders>
          </w:tcPr>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根据供应商提供的应急措施进行综合评分。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应包含但不限于大型活动应急预案、突发事件等紧急情况的处理措施及预防各类风险的措施。</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应急措施内容全面、科学合理、针对性强得</w:t>
            </w:r>
            <w:r>
              <w:rPr>
                <w:rFonts w:ascii="宋体" w:eastAsia="宋体" w:hAnsi="宋体" w:cs="宋体" w:hint="eastAsia"/>
                <w:color w:val="000000"/>
                <w:kern w:val="0"/>
                <w:lang w:bidi="ar"/>
              </w:rPr>
              <w:t>10</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应急措施内容完整、合理、基本可行得</w:t>
            </w:r>
            <w:r>
              <w:rPr>
                <w:rFonts w:ascii="宋体" w:eastAsia="宋体" w:hAnsi="宋体" w:cs="宋体" w:hint="eastAsia"/>
                <w:color w:val="000000"/>
                <w:kern w:val="0"/>
                <w:lang w:bidi="ar"/>
              </w:rPr>
              <w:t>7</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应急措施内容较完整、较合理得</w:t>
            </w:r>
            <w:r>
              <w:rPr>
                <w:rFonts w:ascii="宋体" w:eastAsia="宋体" w:hAnsi="宋体" w:cs="宋体" w:hint="eastAsia"/>
                <w:color w:val="000000"/>
                <w:kern w:val="0"/>
                <w:lang w:bidi="ar"/>
              </w:rPr>
              <w:t>4</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应急措施存在部分缺陷或缺漏得</w:t>
            </w:r>
            <w:r>
              <w:rPr>
                <w:rFonts w:ascii="宋体" w:eastAsia="宋体" w:hAnsi="宋体" w:cs="宋体" w:hint="eastAsia"/>
                <w:color w:val="000000"/>
                <w:kern w:val="0"/>
                <w:lang w:bidi="ar"/>
              </w:rPr>
              <w:t>1</w:t>
            </w:r>
            <w:r>
              <w:rPr>
                <w:rFonts w:ascii="宋体" w:eastAsia="宋体" w:hAnsi="宋体" w:cs="宋体" w:hint="eastAsia"/>
                <w:color w:val="000000"/>
                <w:kern w:val="0"/>
                <w:lang w:bidi="ar"/>
              </w:rPr>
              <w:t>分，未提供不得分。</w:t>
            </w:r>
          </w:p>
        </w:tc>
      </w:tr>
      <w:tr w:rsidR="00D17EE3">
        <w:trPr>
          <w:trHeight w:hRule="exact" w:val="2191"/>
          <w:jc w:val="center"/>
        </w:trPr>
        <w:tc>
          <w:tcPr>
            <w:tcW w:w="1015" w:type="dxa"/>
            <w:vMerge/>
            <w:tcBorders>
              <w:left w:val="single" w:sz="4" w:space="0" w:color="000000"/>
              <w:right w:val="single" w:sz="4" w:space="0" w:color="000000"/>
            </w:tcBorders>
            <w:vAlign w:val="center"/>
          </w:tcPr>
          <w:p w:rsidR="00D17EE3" w:rsidRDefault="00D17EE3">
            <w:pPr>
              <w:pStyle w:val="TableParagraph"/>
              <w:spacing w:line="240" w:lineRule="auto"/>
              <w:rPr>
                <w:rFonts w:ascii="宋体" w:eastAsia="宋体" w:hAnsi="宋体" w:cs="宋体"/>
                <w:spacing w:val="-6"/>
              </w:rPr>
            </w:pPr>
          </w:p>
        </w:tc>
        <w:tc>
          <w:tcPr>
            <w:tcW w:w="1155" w:type="dxa"/>
            <w:tcBorders>
              <w:top w:val="single" w:sz="4" w:space="0" w:color="auto"/>
              <w:left w:val="single" w:sz="4" w:space="0" w:color="000000"/>
              <w:right w:val="single" w:sz="4" w:space="0" w:color="000000"/>
            </w:tcBorders>
            <w:vAlign w:val="center"/>
          </w:tcPr>
          <w:p w:rsidR="00D17EE3" w:rsidRDefault="00375698">
            <w:pPr>
              <w:widowControl/>
              <w:spacing w:line="360" w:lineRule="exact"/>
              <w:jc w:val="center"/>
              <w:rPr>
                <w:rFonts w:ascii="宋体" w:eastAsia="宋体" w:hAnsi="宋体" w:cs="宋体"/>
                <w:color w:val="000000"/>
                <w:kern w:val="0"/>
                <w:lang w:bidi="ar"/>
              </w:rPr>
            </w:pPr>
            <w:r>
              <w:rPr>
                <w:rFonts w:ascii="宋体" w:eastAsia="宋体" w:hAnsi="宋体" w:cs="宋体" w:hint="eastAsia"/>
                <w:color w:val="000000"/>
                <w:kern w:val="0"/>
                <w:lang w:bidi="ar"/>
              </w:rPr>
              <w:t>管理制度及岗位职责</w:t>
            </w:r>
          </w:p>
        </w:tc>
        <w:tc>
          <w:tcPr>
            <w:tcW w:w="795" w:type="dxa"/>
            <w:tcBorders>
              <w:top w:val="single" w:sz="4" w:space="0" w:color="auto"/>
              <w:left w:val="single" w:sz="4" w:space="0" w:color="000000"/>
              <w:right w:val="single" w:sz="4" w:space="0" w:color="000000"/>
            </w:tcBorders>
            <w:vAlign w:val="center"/>
          </w:tcPr>
          <w:p w:rsidR="00D17EE3" w:rsidRDefault="00375698">
            <w:pPr>
              <w:pStyle w:val="TableParagraph"/>
              <w:spacing w:line="240" w:lineRule="auto"/>
              <w:jc w:val="center"/>
              <w:rPr>
                <w:rFonts w:ascii="宋体" w:eastAsia="宋体" w:hAnsi="宋体" w:cs="宋体"/>
              </w:rPr>
            </w:pPr>
            <w:r>
              <w:rPr>
                <w:rFonts w:ascii="宋体" w:eastAsia="宋体" w:hAnsi="宋体" w:cs="宋体" w:hint="eastAsia"/>
              </w:rPr>
              <w:t>10</w:t>
            </w:r>
            <w:r>
              <w:rPr>
                <w:rFonts w:ascii="宋体" w:eastAsia="宋体" w:hAnsi="宋体" w:cs="宋体" w:hint="eastAsia"/>
              </w:rPr>
              <w:t>分</w:t>
            </w:r>
          </w:p>
        </w:tc>
        <w:tc>
          <w:tcPr>
            <w:tcW w:w="7188" w:type="dxa"/>
            <w:tcBorders>
              <w:top w:val="single" w:sz="4" w:space="0" w:color="auto"/>
              <w:left w:val="single" w:sz="4" w:space="0" w:color="000000"/>
              <w:bottom w:val="single" w:sz="4" w:space="0" w:color="000000"/>
              <w:right w:val="single" w:sz="4" w:space="0" w:color="000000"/>
            </w:tcBorders>
          </w:tcPr>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根据供应商提供的提供的管理制度及岗位职责进行综合评分。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制度及岗位职责内容详细、责任分工明确、科学合理、针对性强得</w:t>
            </w:r>
            <w:r>
              <w:rPr>
                <w:rFonts w:ascii="宋体" w:eastAsia="宋体" w:hAnsi="宋体" w:cs="宋体" w:hint="eastAsia"/>
                <w:color w:val="000000"/>
                <w:kern w:val="0"/>
                <w:lang w:bidi="ar"/>
              </w:rPr>
              <w:t>10</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制度及岗位职责内容完整、合理、可行得</w:t>
            </w:r>
            <w:r>
              <w:rPr>
                <w:rFonts w:ascii="宋体" w:eastAsia="宋体" w:hAnsi="宋体" w:cs="宋体" w:hint="eastAsia"/>
                <w:color w:val="000000"/>
                <w:kern w:val="0"/>
                <w:lang w:bidi="ar"/>
              </w:rPr>
              <w:t>7</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制度及岗位职责内容完整、基本可行得</w:t>
            </w:r>
            <w:r>
              <w:rPr>
                <w:rFonts w:ascii="宋体" w:eastAsia="宋体" w:hAnsi="宋体" w:cs="宋体" w:hint="eastAsia"/>
                <w:color w:val="000000"/>
                <w:kern w:val="0"/>
                <w:lang w:bidi="ar"/>
              </w:rPr>
              <w:t>4</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制度及岗位职责存在部分缺陷或缺漏得</w:t>
            </w:r>
            <w:r>
              <w:rPr>
                <w:rFonts w:ascii="宋体" w:eastAsia="宋体" w:hAnsi="宋体" w:cs="宋体" w:hint="eastAsia"/>
                <w:color w:val="000000"/>
                <w:kern w:val="0"/>
                <w:lang w:bidi="ar"/>
              </w:rPr>
              <w:t>1</w:t>
            </w:r>
            <w:r>
              <w:rPr>
                <w:rFonts w:ascii="宋体" w:eastAsia="宋体" w:hAnsi="宋体" w:cs="宋体" w:hint="eastAsia"/>
                <w:color w:val="000000"/>
                <w:kern w:val="0"/>
                <w:lang w:bidi="ar"/>
              </w:rPr>
              <w:t>分，未提供不得分。</w:t>
            </w:r>
          </w:p>
        </w:tc>
      </w:tr>
      <w:tr w:rsidR="00D17EE3">
        <w:trPr>
          <w:trHeight w:hRule="exact" w:val="2207"/>
          <w:jc w:val="center"/>
        </w:trPr>
        <w:tc>
          <w:tcPr>
            <w:tcW w:w="1015" w:type="dxa"/>
            <w:vMerge/>
            <w:tcBorders>
              <w:left w:val="single" w:sz="4" w:space="0" w:color="000000"/>
              <w:bottom w:val="single" w:sz="4" w:space="0" w:color="auto"/>
              <w:right w:val="single" w:sz="4" w:space="0" w:color="000000"/>
            </w:tcBorders>
            <w:vAlign w:val="center"/>
          </w:tcPr>
          <w:p w:rsidR="00D17EE3" w:rsidRDefault="00D17EE3">
            <w:pPr>
              <w:pStyle w:val="TableParagraph"/>
              <w:spacing w:line="240" w:lineRule="auto"/>
              <w:rPr>
                <w:rFonts w:ascii="宋体" w:eastAsia="宋体" w:hAnsi="宋体" w:cs="宋体"/>
                <w:spacing w:val="-6"/>
              </w:rPr>
            </w:pPr>
          </w:p>
        </w:tc>
        <w:tc>
          <w:tcPr>
            <w:tcW w:w="1155" w:type="dxa"/>
            <w:tcBorders>
              <w:top w:val="single" w:sz="4" w:space="0" w:color="auto"/>
              <w:left w:val="single" w:sz="4" w:space="0" w:color="000000"/>
              <w:bottom w:val="single" w:sz="4" w:space="0" w:color="auto"/>
              <w:right w:val="single" w:sz="4" w:space="0" w:color="000000"/>
            </w:tcBorders>
            <w:vAlign w:val="center"/>
          </w:tcPr>
          <w:p w:rsidR="00D17EE3" w:rsidRDefault="00375698">
            <w:pPr>
              <w:widowControl/>
              <w:jc w:val="center"/>
              <w:rPr>
                <w:rFonts w:ascii="宋体" w:eastAsia="宋体" w:hAnsi="宋体" w:cs="宋体"/>
              </w:rPr>
            </w:pPr>
            <w:r>
              <w:rPr>
                <w:rFonts w:ascii="宋体" w:eastAsia="宋体" w:hAnsi="宋体" w:cs="宋体" w:hint="eastAsia"/>
                <w:color w:val="000000"/>
                <w:kern w:val="0"/>
                <w:lang w:bidi="ar"/>
              </w:rPr>
              <w:t>纠纷处理</w:t>
            </w:r>
          </w:p>
        </w:tc>
        <w:tc>
          <w:tcPr>
            <w:tcW w:w="795" w:type="dxa"/>
            <w:tcBorders>
              <w:top w:val="single" w:sz="4" w:space="0" w:color="auto"/>
              <w:left w:val="single" w:sz="4" w:space="0" w:color="000000"/>
              <w:bottom w:val="single" w:sz="4" w:space="0" w:color="auto"/>
              <w:right w:val="single" w:sz="4" w:space="0" w:color="000000"/>
            </w:tcBorders>
            <w:vAlign w:val="center"/>
          </w:tcPr>
          <w:p w:rsidR="00D17EE3" w:rsidRDefault="00375698">
            <w:pPr>
              <w:pStyle w:val="TableParagraph"/>
              <w:spacing w:line="240" w:lineRule="auto"/>
              <w:jc w:val="center"/>
              <w:rPr>
                <w:rFonts w:ascii="宋体" w:eastAsia="宋体" w:hAnsi="宋体" w:cs="宋体"/>
              </w:rPr>
            </w:pPr>
            <w:r>
              <w:rPr>
                <w:rFonts w:ascii="宋体" w:eastAsia="宋体" w:hAnsi="宋体" w:cs="宋体" w:hint="eastAsia"/>
              </w:rPr>
              <w:t>5</w:t>
            </w:r>
            <w:r>
              <w:rPr>
                <w:rFonts w:ascii="宋体" w:eastAsia="宋体" w:hAnsi="宋体" w:cs="宋体" w:hint="eastAsia"/>
              </w:rPr>
              <w:t>分</w:t>
            </w:r>
          </w:p>
        </w:tc>
        <w:tc>
          <w:tcPr>
            <w:tcW w:w="7188" w:type="dxa"/>
            <w:tcBorders>
              <w:top w:val="single" w:sz="4" w:space="0" w:color="auto"/>
              <w:left w:val="single" w:sz="4" w:space="0" w:color="000000"/>
              <w:bottom w:val="single" w:sz="4" w:space="0" w:color="auto"/>
              <w:right w:val="single" w:sz="4" w:space="0" w:color="000000"/>
            </w:tcBorders>
          </w:tcPr>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根据供应商提供的纠纷处理方案进行综合评分。供应商须预见本项目可能会出现的相关纠纷问题，并根据提出的纠纷问题作出相应纠纷处理措施。</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方案内容完整详细、科学合理、处理方式实施性强的得</w:t>
            </w:r>
            <w:r>
              <w:rPr>
                <w:rFonts w:ascii="宋体" w:eastAsia="宋体" w:hAnsi="宋体" w:cs="宋体" w:hint="eastAsia"/>
                <w:color w:val="000000"/>
                <w:kern w:val="0"/>
                <w:lang w:bidi="ar"/>
              </w:rPr>
              <w:t>5</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方案完整、较合理、实施性较强的得</w:t>
            </w:r>
            <w:r>
              <w:rPr>
                <w:rFonts w:ascii="宋体" w:eastAsia="宋体" w:hAnsi="宋体" w:cs="宋体" w:hint="eastAsia"/>
                <w:color w:val="000000"/>
                <w:kern w:val="0"/>
                <w:lang w:bidi="ar"/>
              </w:rPr>
              <w:t>3</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spacing w:val="-1"/>
              </w:rPr>
            </w:pPr>
            <w:r>
              <w:rPr>
                <w:rFonts w:ascii="宋体" w:eastAsia="宋体" w:hAnsi="宋体" w:cs="宋体" w:hint="eastAsia"/>
                <w:color w:val="000000"/>
                <w:kern w:val="0"/>
                <w:lang w:bidi="ar"/>
              </w:rPr>
              <w:t>方案存在部分缺陷或缺漏得</w:t>
            </w:r>
            <w:r>
              <w:rPr>
                <w:rFonts w:ascii="宋体" w:eastAsia="宋体" w:hAnsi="宋体" w:cs="宋体" w:hint="eastAsia"/>
                <w:color w:val="000000"/>
                <w:kern w:val="0"/>
                <w:lang w:bidi="ar"/>
              </w:rPr>
              <w:t>1</w:t>
            </w:r>
            <w:r>
              <w:rPr>
                <w:rFonts w:ascii="宋体" w:eastAsia="宋体" w:hAnsi="宋体" w:cs="宋体" w:hint="eastAsia"/>
                <w:color w:val="000000"/>
                <w:kern w:val="0"/>
                <w:lang w:bidi="ar"/>
              </w:rPr>
              <w:t>分。未提供不得分。</w:t>
            </w:r>
          </w:p>
        </w:tc>
      </w:tr>
      <w:tr w:rsidR="00D17EE3">
        <w:trPr>
          <w:trHeight w:hRule="exact" w:val="1876"/>
          <w:jc w:val="center"/>
        </w:trPr>
        <w:tc>
          <w:tcPr>
            <w:tcW w:w="1015" w:type="dxa"/>
            <w:vMerge/>
            <w:tcBorders>
              <w:top w:val="single" w:sz="4" w:space="0" w:color="auto"/>
              <w:left w:val="single" w:sz="4" w:space="0" w:color="000000"/>
              <w:right w:val="single" w:sz="4" w:space="0" w:color="000000"/>
            </w:tcBorders>
            <w:vAlign w:val="center"/>
          </w:tcPr>
          <w:p w:rsidR="00D17EE3" w:rsidRDefault="00D17EE3">
            <w:pPr>
              <w:pStyle w:val="TableParagraph"/>
              <w:spacing w:line="240" w:lineRule="auto"/>
              <w:rPr>
                <w:rFonts w:ascii="宋体" w:eastAsia="宋体" w:hAnsi="宋体" w:cs="宋体"/>
                <w:spacing w:val="-6"/>
              </w:rPr>
            </w:pPr>
          </w:p>
        </w:tc>
        <w:tc>
          <w:tcPr>
            <w:tcW w:w="1155" w:type="dxa"/>
            <w:tcBorders>
              <w:top w:val="single" w:sz="4" w:space="0" w:color="auto"/>
              <w:left w:val="single" w:sz="4" w:space="0" w:color="000000"/>
              <w:right w:val="single" w:sz="4" w:space="0" w:color="000000"/>
            </w:tcBorders>
            <w:vAlign w:val="center"/>
          </w:tcPr>
          <w:p w:rsidR="00D17EE3" w:rsidRDefault="00375698">
            <w:pPr>
              <w:widowControl/>
              <w:jc w:val="center"/>
            </w:pPr>
            <w:r>
              <w:rPr>
                <w:rFonts w:ascii="宋体" w:eastAsia="宋体" w:hAnsi="宋体" w:cs="宋体" w:hint="eastAsia"/>
                <w:color w:val="000000"/>
                <w:kern w:val="0"/>
                <w:lang w:bidi="ar"/>
              </w:rPr>
              <w:t>合理化</w:t>
            </w:r>
          </w:p>
          <w:p w:rsidR="00D17EE3" w:rsidRDefault="00375698">
            <w:pPr>
              <w:widowControl/>
              <w:jc w:val="center"/>
              <w:rPr>
                <w:rFonts w:ascii="宋体" w:eastAsia="宋体" w:hAnsi="宋体" w:cs="宋体"/>
                <w:color w:val="000000"/>
                <w:kern w:val="0"/>
                <w:lang w:bidi="ar"/>
              </w:rPr>
            </w:pPr>
            <w:r>
              <w:rPr>
                <w:rFonts w:ascii="宋体" w:eastAsia="宋体" w:hAnsi="宋体" w:cs="宋体" w:hint="eastAsia"/>
                <w:color w:val="000000"/>
                <w:kern w:val="0"/>
                <w:lang w:bidi="ar"/>
              </w:rPr>
              <w:t>建议</w:t>
            </w:r>
          </w:p>
        </w:tc>
        <w:tc>
          <w:tcPr>
            <w:tcW w:w="795" w:type="dxa"/>
            <w:tcBorders>
              <w:top w:val="single" w:sz="4" w:space="0" w:color="auto"/>
              <w:left w:val="single" w:sz="4" w:space="0" w:color="000000"/>
              <w:right w:val="single" w:sz="4" w:space="0" w:color="000000"/>
            </w:tcBorders>
            <w:vAlign w:val="center"/>
          </w:tcPr>
          <w:p w:rsidR="00D17EE3" w:rsidRDefault="00375698">
            <w:pPr>
              <w:pStyle w:val="TableParagraph"/>
              <w:spacing w:line="240" w:lineRule="auto"/>
              <w:jc w:val="center"/>
              <w:rPr>
                <w:rFonts w:ascii="宋体" w:eastAsia="宋体" w:hAnsi="宋体" w:cs="宋体"/>
              </w:rPr>
            </w:pPr>
            <w:r>
              <w:rPr>
                <w:rFonts w:ascii="宋体" w:eastAsia="宋体" w:hAnsi="宋体" w:cs="宋体" w:hint="eastAsia"/>
              </w:rPr>
              <w:t>5</w:t>
            </w:r>
            <w:r>
              <w:rPr>
                <w:rFonts w:ascii="宋体" w:eastAsia="宋体" w:hAnsi="宋体" w:cs="宋体" w:hint="eastAsia"/>
              </w:rPr>
              <w:t>分</w:t>
            </w:r>
          </w:p>
        </w:tc>
        <w:tc>
          <w:tcPr>
            <w:tcW w:w="7188" w:type="dxa"/>
            <w:tcBorders>
              <w:top w:val="single" w:sz="4" w:space="0" w:color="auto"/>
              <w:left w:val="single" w:sz="4" w:space="0" w:color="000000"/>
              <w:bottom w:val="single" w:sz="4" w:space="0" w:color="000000"/>
              <w:right w:val="single" w:sz="4" w:space="0" w:color="000000"/>
            </w:tcBorders>
          </w:tcPr>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根据供应商对本项目的需求在项目运营、管理、协作方面提出的合理化建议进行综合评分。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提出的建议科学合理、有针对性得</w:t>
            </w:r>
            <w:r>
              <w:rPr>
                <w:rFonts w:ascii="宋体" w:eastAsia="宋体" w:hAnsi="宋体" w:cs="宋体" w:hint="eastAsia"/>
                <w:color w:val="000000"/>
                <w:kern w:val="0"/>
                <w:lang w:bidi="ar"/>
              </w:rPr>
              <w:t>5</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提出的建议合理、基本可行得</w:t>
            </w:r>
            <w:r>
              <w:rPr>
                <w:rFonts w:ascii="宋体" w:eastAsia="宋体" w:hAnsi="宋体" w:cs="宋体" w:hint="eastAsia"/>
                <w:color w:val="000000"/>
                <w:kern w:val="0"/>
                <w:lang w:bidi="ar"/>
              </w:rPr>
              <w:t>3</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提出的建议存在部分缺陷或缺漏得</w:t>
            </w:r>
            <w:r>
              <w:rPr>
                <w:rFonts w:ascii="宋体" w:eastAsia="宋体" w:hAnsi="宋体" w:cs="宋体" w:hint="eastAsia"/>
                <w:color w:val="000000"/>
                <w:kern w:val="0"/>
                <w:lang w:bidi="ar"/>
              </w:rPr>
              <w:t>1</w:t>
            </w:r>
            <w:r>
              <w:rPr>
                <w:rFonts w:ascii="宋体" w:eastAsia="宋体" w:hAnsi="宋体" w:cs="宋体" w:hint="eastAsia"/>
                <w:color w:val="000000"/>
                <w:kern w:val="0"/>
                <w:lang w:bidi="ar"/>
              </w:rPr>
              <w:t>分。未提供不得分。</w:t>
            </w:r>
          </w:p>
        </w:tc>
      </w:tr>
      <w:tr w:rsidR="00D17EE3">
        <w:trPr>
          <w:trHeight w:hRule="exact" w:val="1831"/>
          <w:jc w:val="center"/>
        </w:trPr>
        <w:tc>
          <w:tcPr>
            <w:tcW w:w="1015" w:type="dxa"/>
            <w:vMerge/>
            <w:tcBorders>
              <w:left w:val="single" w:sz="4" w:space="0" w:color="000000"/>
              <w:right w:val="single" w:sz="4" w:space="0" w:color="000000"/>
            </w:tcBorders>
            <w:vAlign w:val="center"/>
          </w:tcPr>
          <w:p w:rsidR="00D17EE3" w:rsidRDefault="00D17EE3">
            <w:pPr>
              <w:pStyle w:val="TableParagraph"/>
              <w:spacing w:line="240" w:lineRule="auto"/>
              <w:rPr>
                <w:rFonts w:ascii="宋体" w:eastAsia="宋体" w:hAnsi="宋体" w:cs="宋体"/>
                <w:spacing w:val="-6"/>
              </w:rPr>
            </w:pPr>
          </w:p>
        </w:tc>
        <w:tc>
          <w:tcPr>
            <w:tcW w:w="1155" w:type="dxa"/>
            <w:tcBorders>
              <w:top w:val="single" w:sz="4" w:space="0" w:color="auto"/>
              <w:left w:val="single" w:sz="4" w:space="0" w:color="000000"/>
              <w:right w:val="single" w:sz="4" w:space="0" w:color="000000"/>
            </w:tcBorders>
            <w:vAlign w:val="center"/>
          </w:tcPr>
          <w:p w:rsidR="00D17EE3" w:rsidRDefault="00375698">
            <w:pPr>
              <w:pStyle w:val="TableParagraph"/>
              <w:spacing w:line="240" w:lineRule="auto"/>
              <w:jc w:val="center"/>
              <w:rPr>
                <w:rFonts w:ascii="宋体" w:eastAsia="宋体" w:hAnsi="宋体" w:cs="宋体"/>
              </w:rPr>
            </w:pPr>
            <w:r>
              <w:rPr>
                <w:rFonts w:ascii="宋体" w:eastAsia="宋体" w:hAnsi="宋体" w:cs="宋体" w:hint="eastAsia"/>
              </w:rPr>
              <w:t>信息档案管理</w:t>
            </w:r>
          </w:p>
        </w:tc>
        <w:tc>
          <w:tcPr>
            <w:tcW w:w="795" w:type="dxa"/>
            <w:tcBorders>
              <w:top w:val="single" w:sz="4" w:space="0" w:color="auto"/>
              <w:left w:val="single" w:sz="4" w:space="0" w:color="000000"/>
              <w:right w:val="single" w:sz="4" w:space="0" w:color="000000"/>
            </w:tcBorders>
            <w:vAlign w:val="center"/>
          </w:tcPr>
          <w:p w:rsidR="00D17EE3" w:rsidRDefault="00375698">
            <w:pPr>
              <w:pStyle w:val="TableParagraph"/>
              <w:spacing w:line="240" w:lineRule="auto"/>
              <w:jc w:val="center"/>
              <w:rPr>
                <w:rFonts w:ascii="宋体" w:eastAsia="宋体" w:hAnsi="宋体" w:cs="宋体"/>
              </w:rPr>
            </w:pPr>
            <w:r>
              <w:rPr>
                <w:rFonts w:ascii="宋体" w:eastAsia="宋体" w:hAnsi="宋体" w:cs="宋体" w:hint="eastAsia"/>
              </w:rPr>
              <w:t>3</w:t>
            </w:r>
            <w:r>
              <w:rPr>
                <w:rFonts w:ascii="宋体" w:eastAsia="宋体" w:hAnsi="宋体" w:cs="宋体" w:hint="eastAsia"/>
              </w:rPr>
              <w:t>分</w:t>
            </w:r>
          </w:p>
        </w:tc>
        <w:tc>
          <w:tcPr>
            <w:tcW w:w="7188" w:type="dxa"/>
            <w:tcBorders>
              <w:top w:val="single" w:sz="4" w:space="0" w:color="auto"/>
              <w:left w:val="single" w:sz="4" w:space="0" w:color="000000"/>
              <w:bottom w:val="single" w:sz="4" w:space="0" w:color="000000"/>
              <w:right w:val="single" w:sz="4" w:space="0" w:color="000000"/>
            </w:tcBorders>
          </w:tcPr>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根据供应商提供的信息档案管理方案进行综合评分。能够准确掌握社区老年人信息及需求，实现信息化管理。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管理方案内容完整详细、科学合理、切实可行得</w:t>
            </w:r>
            <w:r>
              <w:rPr>
                <w:rFonts w:ascii="宋体" w:eastAsia="宋体" w:hAnsi="宋体" w:cs="宋体" w:hint="eastAsia"/>
                <w:color w:val="000000"/>
                <w:kern w:val="0"/>
                <w:lang w:bidi="ar"/>
              </w:rPr>
              <w:t>3</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color w:val="000000"/>
                <w:kern w:val="0"/>
                <w:lang w:bidi="ar"/>
              </w:rPr>
            </w:pPr>
            <w:r>
              <w:rPr>
                <w:rFonts w:ascii="宋体" w:eastAsia="宋体" w:hAnsi="宋体" w:cs="宋体" w:hint="eastAsia"/>
                <w:color w:val="000000"/>
                <w:kern w:val="0"/>
                <w:lang w:bidi="ar"/>
              </w:rPr>
              <w:t>管理方案内容完整、合理、基本可行得</w:t>
            </w:r>
            <w:r>
              <w:rPr>
                <w:rFonts w:ascii="宋体" w:eastAsia="宋体" w:hAnsi="宋体" w:cs="宋体" w:hint="eastAsia"/>
                <w:color w:val="000000"/>
                <w:kern w:val="0"/>
                <w:lang w:bidi="ar"/>
              </w:rPr>
              <w:t>2</w:t>
            </w:r>
            <w:r>
              <w:rPr>
                <w:rFonts w:ascii="宋体" w:eastAsia="宋体" w:hAnsi="宋体" w:cs="宋体" w:hint="eastAsia"/>
                <w:color w:val="000000"/>
                <w:kern w:val="0"/>
                <w:lang w:bidi="ar"/>
              </w:rPr>
              <w:t>分；</w:t>
            </w:r>
          </w:p>
          <w:p w:rsidR="00D17EE3" w:rsidRDefault="00375698">
            <w:pPr>
              <w:widowControl/>
              <w:spacing w:line="360" w:lineRule="exact"/>
              <w:ind w:leftChars="50" w:left="120"/>
              <w:jc w:val="left"/>
              <w:rPr>
                <w:rFonts w:ascii="宋体" w:eastAsia="宋体" w:hAnsi="宋体" w:cs="宋体"/>
                <w:spacing w:val="-1"/>
              </w:rPr>
            </w:pPr>
            <w:r>
              <w:rPr>
                <w:rFonts w:ascii="宋体" w:eastAsia="宋体" w:hAnsi="宋体" w:cs="宋体" w:hint="eastAsia"/>
                <w:color w:val="000000"/>
                <w:kern w:val="0"/>
                <w:lang w:bidi="ar"/>
              </w:rPr>
              <w:t>管理方案存在部分缺陷或缺漏得</w:t>
            </w:r>
            <w:r>
              <w:rPr>
                <w:rFonts w:ascii="宋体" w:eastAsia="宋体" w:hAnsi="宋体" w:cs="宋体" w:hint="eastAsia"/>
                <w:color w:val="000000"/>
                <w:kern w:val="0"/>
                <w:lang w:bidi="ar"/>
              </w:rPr>
              <w:t>1</w:t>
            </w:r>
            <w:r>
              <w:rPr>
                <w:rFonts w:ascii="宋体" w:eastAsia="宋体" w:hAnsi="宋体" w:cs="宋体" w:hint="eastAsia"/>
                <w:color w:val="000000"/>
                <w:kern w:val="0"/>
                <w:lang w:bidi="ar"/>
              </w:rPr>
              <w:t>分。</w:t>
            </w:r>
          </w:p>
        </w:tc>
      </w:tr>
      <w:tr w:rsidR="00D17EE3">
        <w:trPr>
          <w:trHeight w:hRule="exact" w:val="684"/>
          <w:jc w:val="center"/>
        </w:trPr>
        <w:tc>
          <w:tcPr>
            <w:tcW w:w="2170" w:type="dxa"/>
            <w:gridSpan w:val="2"/>
            <w:tcBorders>
              <w:top w:val="single" w:sz="4" w:space="0" w:color="auto"/>
              <w:left w:val="single" w:sz="4" w:space="0" w:color="000000"/>
              <w:bottom w:val="single" w:sz="4" w:space="0" w:color="auto"/>
              <w:right w:val="single" w:sz="4" w:space="0" w:color="000000"/>
            </w:tcBorders>
          </w:tcPr>
          <w:p w:rsidR="00D17EE3" w:rsidRDefault="00375698">
            <w:pPr>
              <w:pStyle w:val="TableParagraph"/>
              <w:spacing w:line="480" w:lineRule="exact"/>
              <w:jc w:val="center"/>
              <w:rPr>
                <w:rFonts w:ascii="宋体" w:eastAsia="宋体" w:hAnsi="宋体" w:cs="宋体"/>
              </w:rPr>
            </w:pPr>
            <w:r>
              <w:rPr>
                <w:rFonts w:ascii="宋体" w:eastAsia="宋体" w:hAnsi="宋体" w:cs="宋体" w:hint="eastAsia"/>
              </w:rPr>
              <w:t>总分</w:t>
            </w:r>
          </w:p>
        </w:tc>
        <w:tc>
          <w:tcPr>
            <w:tcW w:w="795" w:type="dxa"/>
            <w:tcBorders>
              <w:top w:val="single" w:sz="4" w:space="0" w:color="000000"/>
              <w:left w:val="single" w:sz="4" w:space="0" w:color="000000"/>
              <w:bottom w:val="single" w:sz="4" w:space="0" w:color="000000"/>
              <w:right w:val="single" w:sz="4" w:space="0" w:color="000000"/>
            </w:tcBorders>
            <w:vAlign w:val="center"/>
          </w:tcPr>
          <w:p w:rsidR="00D17EE3" w:rsidRDefault="00375698">
            <w:pPr>
              <w:jc w:val="center"/>
              <w:rPr>
                <w:rFonts w:ascii="宋体" w:eastAsia="宋体" w:hAnsi="宋体" w:cs="宋体"/>
              </w:rPr>
            </w:pPr>
            <w:r>
              <w:rPr>
                <w:rFonts w:ascii="宋体" w:eastAsia="宋体" w:hAnsi="宋体" w:cs="宋体" w:hint="eastAsia"/>
              </w:rPr>
              <w:t>100</w:t>
            </w:r>
          </w:p>
        </w:tc>
        <w:tc>
          <w:tcPr>
            <w:tcW w:w="7188" w:type="dxa"/>
            <w:tcBorders>
              <w:top w:val="single" w:sz="4" w:space="0" w:color="000000"/>
              <w:left w:val="single" w:sz="4" w:space="0" w:color="000000"/>
              <w:bottom w:val="single" w:sz="4" w:space="0" w:color="000000"/>
              <w:right w:val="single" w:sz="4" w:space="0" w:color="000000"/>
            </w:tcBorders>
          </w:tcPr>
          <w:p w:rsidR="00D17EE3" w:rsidRDefault="00D17EE3">
            <w:pPr>
              <w:rPr>
                <w:rFonts w:ascii="宋体" w:eastAsia="宋体" w:hAnsi="宋体" w:cs="宋体"/>
              </w:rPr>
            </w:pPr>
          </w:p>
        </w:tc>
      </w:tr>
      <w:tr w:rsidR="00D17EE3">
        <w:trPr>
          <w:trHeight w:hRule="exact" w:val="5179"/>
          <w:jc w:val="center"/>
        </w:trPr>
        <w:tc>
          <w:tcPr>
            <w:tcW w:w="10153" w:type="dxa"/>
            <w:gridSpan w:val="4"/>
            <w:tcBorders>
              <w:top w:val="single" w:sz="4" w:space="0" w:color="auto"/>
              <w:left w:val="single" w:sz="4" w:space="0" w:color="000000"/>
              <w:bottom w:val="single" w:sz="4" w:space="0" w:color="000000"/>
              <w:right w:val="single" w:sz="4" w:space="0" w:color="000000"/>
            </w:tcBorders>
          </w:tcPr>
          <w:p w:rsidR="00D17EE3" w:rsidRDefault="00375698">
            <w:pPr>
              <w:widowControl/>
              <w:spacing w:line="360" w:lineRule="exact"/>
              <w:jc w:val="left"/>
            </w:pPr>
            <w:r>
              <w:rPr>
                <w:rFonts w:ascii="宋体" w:eastAsia="宋体" w:hAnsi="宋体" w:cs="宋体" w:hint="eastAsia"/>
                <w:color w:val="000000"/>
                <w:kern w:val="0"/>
                <w:lang w:bidi="ar"/>
              </w:rPr>
              <w:t>上述技术部分描述中，详细、科学合理、可行、针对性强指：</w:t>
            </w:r>
            <w:r>
              <w:rPr>
                <w:rFonts w:ascii="宋体" w:eastAsia="宋体" w:hAnsi="宋体" w:cs="宋体" w:hint="eastAsia"/>
                <w:color w:val="000000"/>
                <w:kern w:val="0"/>
                <w:lang w:bidi="ar"/>
              </w:rPr>
              <w:t xml:space="preserve"> </w:t>
            </w:r>
          </w:p>
          <w:p w:rsidR="00D17EE3" w:rsidRDefault="00375698">
            <w:pPr>
              <w:widowControl/>
              <w:spacing w:line="360" w:lineRule="exact"/>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1</w:t>
            </w:r>
            <w:r>
              <w:rPr>
                <w:rFonts w:ascii="宋体" w:eastAsia="宋体" w:hAnsi="宋体" w:cs="宋体" w:hint="eastAsia"/>
                <w:color w:val="000000"/>
                <w:kern w:val="0"/>
                <w:lang w:bidi="ar"/>
              </w:rPr>
              <w:t>）提供的响应方案基于采购需求的要求，提出了具有可行性的现状情况预判；</w:t>
            </w:r>
            <w:r>
              <w:rPr>
                <w:rFonts w:ascii="宋体" w:eastAsia="宋体" w:hAnsi="宋体" w:cs="宋体" w:hint="eastAsia"/>
                <w:color w:val="000000"/>
                <w:kern w:val="0"/>
                <w:lang w:bidi="ar"/>
              </w:rPr>
              <w:t xml:space="preserve"> </w:t>
            </w:r>
          </w:p>
          <w:p w:rsidR="00D17EE3" w:rsidRDefault="00375698">
            <w:pPr>
              <w:widowControl/>
              <w:spacing w:line="360" w:lineRule="exact"/>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2</w:t>
            </w:r>
            <w:r>
              <w:rPr>
                <w:rFonts w:ascii="宋体" w:eastAsia="宋体" w:hAnsi="宋体" w:cs="宋体" w:hint="eastAsia"/>
                <w:color w:val="000000"/>
                <w:kern w:val="0"/>
                <w:lang w:bidi="ar"/>
              </w:rPr>
              <w:t>）准确把握项目重难点，分析各类情况可能发生的不可预见性，并尽可能列明多种详细预案；</w:t>
            </w:r>
            <w:r>
              <w:rPr>
                <w:rFonts w:ascii="宋体" w:eastAsia="宋体" w:hAnsi="宋体" w:cs="宋体" w:hint="eastAsia"/>
                <w:color w:val="000000"/>
                <w:kern w:val="0"/>
                <w:lang w:bidi="ar"/>
              </w:rPr>
              <w:t xml:space="preserve"> </w:t>
            </w:r>
          </w:p>
          <w:p w:rsidR="00D17EE3" w:rsidRDefault="00375698">
            <w:pPr>
              <w:widowControl/>
              <w:spacing w:line="360" w:lineRule="exact"/>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3</w:t>
            </w:r>
            <w:r>
              <w:rPr>
                <w:rFonts w:ascii="宋体" w:eastAsia="宋体" w:hAnsi="宋体" w:cs="宋体" w:hint="eastAsia"/>
                <w:color w:val="000000"/>
                <w:kern w:val="0"/>
                <w:lang w:bidi="ar"/>
              </w:rPr>
              <w:t>）针对项目内容的不同特点及性能提供个性化的解决方案，也可以举例论证；</w:t>
            </w:r>
            <w:r>
              <w:rPr>
                <w:rFonts w:ascii="宋体" w:eastAsia="宋体" w:hAnsi="宋体" w:cs="宋体" w:hint="eastAsia"/>
                <w:color w:val="000000"/>
                <w:kern w:val="0"/>
                <w:lang w:bidi="ar"/>
              </w:rPr>
              <w:t xml:space="preserve"> </w:t>
            </w:r>
          </w:p>
          <w:p w:rsidR="00D17EE3" w:rsidRDefault="00375698">
            <w:pPr>
              <w:widowControl/>
              <w:spacing w:line="360" w:lineRule="exact"/>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4</w:t>
            </w:r>
            <w:r>
              <w:rPr>
                <w:rFonts w:ascii="宋体" w:eastAsia="宋体" w:hAnsi="宋体" w:cs="宋体" w:hint="eastAsia"/>
                <w:color w:val="000000"/>
                <w:kern w:val="0"/>
                <w:lang w:bidi="ar"/>
              </w:rPr>
              <w:t>）对于资料响应方案的支撑材料提供细致、具体，具有一定的论证支撑性及可追溯性。</w:t>
            </w:r>
            <w:r>
              <w:rPr>
                <w:rFonts w:ascii="宋体" w:eastAsia="宋体" w:hAnsi="宋体" w:cs="宋体" w:hint="eastAsia"/>
                <w:color w:val="000000"/>
                <w:kern w:val="0"/>
                <w:lang w:bidi="ar"/>
              </w:rPr>
              <w:t xml:space="preserve"> </w:t>
            </w:r>
          </w:p>
          <w:p w:rsidR="00D17EE3" w:rsidRDefault="00375698">
            <w:pPr>
              <w:widowControl/>
              <w:spacing w:line="360" w:lineRule="exact"/>
              <w:jc w:val="left"/>
            </w:pPr>
            <w:r>
              <w:rPr>
                <w:rFonts w:ascii="宋体" w:eastAsia="宋体" w:hAnsi="宋体" w:cs="宋体" w:hint="eastAsia"/>
                <w:color w:val="000000"/>
                <w:kern w:val="0"/>
                <w:lang w:bidi="ar"/>
              </w:rPr>
              <w:t>完整、合理、基本可行指：</w:t>
            </w:r>
            <w:r>
              <w:rPr>
                <w:rFonts w:ascii="宋体" w:eastAsia="宋体" w:hAnsi="宋体" w:cs="宋体" w:hint="eastAsia"/>
                <w:color w:val="000000"/>
                <w:kern w:val="0"/>
                <w:lang w:bidi="ar"/>
              </w:rPr>
              <w:t xml:space="preserve"> </w:t>
            </w:r>
          </w:p>
          <w:p w:rsidR="00D17EE3" w:rsidRDefault="00375698">
            <w:pPr>
              <w:widowControl/>
              <w:spacing w:line="360" w:lineRule="exact"/>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1</w:t>
            </w:r>
            <w:r>
              <w:rPr>
                <w:rFonts w:ascii="宋体" w:eastAsia="宋体" w:hAnsi="宋体" w:cs="宋体" w:hint="eastAsia"/>
                <w:color w:val="000000"/>
                <w:kern w:val="0"/>
                <w:lang w:bidi="ar"/>
              </w:rPr>
              <w:t>）提供的响应方案完整，但没有对采购需求的具体内容作出针对性的解决方案；</w:t>
            </w:r>
            <w:r>
              <w:rPr>
                <w:rFonts w:ascii="宋体" w:eastAsia="宋体" w:hAnsi="宋体" w:cs="宋体" w:hint="eastAsia"/>
                <w:color w:val="000000"/>
                <w:kern w:val="0"/>
                <w:lang w:bidi="ar"/>
              </w:rPr>
              <w:t xml:space="preserve"> </w:t>
            </w:r>
          </w:p>
          <w:p w:rsidR="00D17EE3" w:rsidRDefault="00375698">
            <w:pPr>
              <w:widowControl/>
              <w:spacing w:line="360" w:lineRule="exact"/>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2</w:t>
            </w:r>
            <w:r>
              <w:rPr>
                <w:rFonts w:ascii="宋体" w:eastAsia="宋体" w:hAnsi="宋体" w:cs="宋体" w:hint="eastAsia"/>
                <w:color w:val="000000"/>
                <w:kern w:val="0"/>
                <w:lang w:bidi="ar"/>
              </w:rPr>
              <w:t>）对项目内容能提出解决措施但是不够具体，没有举例论证；</w:t>
            </w:r>
            <w:r>
              <w:rPr>
                <w:rFonts w:ascii="宋体" w:eastAsia="宋体" w:hAnsi="宋体" w:cs="宋体" w:hint="eastAsia"/>
                <w:color w:val="000000"/>
                <w:kern w:val="0"/>
                <w:lang w:bidi="ar"/>
              </w:rPr>
              <w:t xml:space="preserve"> </w:t>
            </w:r>
          </w:p>
          <w:p w:rsidR="00D17EE3" w:rsidRDefault="00375698">
            <w:pPr>
              <w:widowControl/>
              <w:spacing w:line="360" w:lineRule="exact"/>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3</w:t>
            </w:r>
            <w:r>
              <w:rPr>
                <w:rFonts w:ascii="宋体" w:eastAsia="宋体" w:hAnsi="宋体" w:cs="宋体" w:hint="eastAsia"/>
                <w:color w:val="000000"/>
                <w:kern w:val="0"/>
                <w:lang w:bidi="ar"/>
              </w:rPr>
              <w:t>）能提供对于资料响应方案的支撑材料，但材料不完整或不可追溯；</w:t>
            </w:r>
            <w:r>
              <w:rPr>
                <w:rFonts w:ascii="宋体" w:eastAsia="宋体" w:hAnsi="宋体" w:cs="宋体" w:hint="eastAsia"/>
                <w:color w:val="000000"/>
                <w:kern w:val="0"/>
                <w:lang w:bidi="ar"/>
              </w:rPr>
              <w:t xml:space="preserve"> </w:t>
            </w:r>
          </w:p>
          <w:p w:rsidR="00D17EE3" w:rsidRDefault="00375698">
            <w:pPr>
              <w:widowControl/>
              <w:spacing w:line="360" w:lineRule="exact"/>
              <w:jc w:val="left"/>
            </w:pPr>
            <w:r>
              <w:rPr>
                <w:rFonts w:ascii="宋体" w:eastAsia="宋体" w:hAnsi="宋体" w:cs="宋体" w:hint="eastAsia"/>
                <w:color w:val="000000"/>
                <w:kern w:val="0"/>
                <w:lang w:bidi="ar"/>
              </w:rPr>
              <w:t>存在部分缺陷或缺漏指：</w:t>
            </w:r>
            <w:r>
              <w:rPr>
                <w:rFonts w:ascii="宋体" w:eastAsia="宋体" w:hAnsi="宋体" w:cs="宋体" w:hint="eastAsia"/>
                <w:color w:val="000000"/>
                <w:kern w:val="0"/>
                <w:lang w:bidi="ar"/>
              </w:rPr>
              <w:t xml:space="preserve"> </w:t>
            </w:r>
          </w:p>
          <w:p w:rsidR="00D17EE3" w:rsidRDefault="00375698">
            <w:pPr>
              <w:widowControl/>
              <w:spacing w:line="360" w:lineRule="exact"/>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1</w:t>
            </w:r>
            <w:r>
              <w:rPr>
                <w:rFonts w:ascii="宋体" w:eastAsia="宋体" w:hAnsi="宋体" w:cs="宋体" w:hint="eastAsia"/>
                <w:color w:val="000000"/>
                <w:kern w:val="0"/>
                <w:lang w:bidi="ar"/>
              </w:rPr>
              <w:t>）响应方案不完整，存在明显的缺项；</w:t>
            </w:r>
            <w:r>
              <w:rPr>
                <w:rFonts w:ascii="宋体" w:eastAsia="宋体" w:hAnsi="宋体" w:cs="宋体" w:hint="eastAsia"/>
                <w:color w:val="000000"/>
                <w:kern w:val="0"/>
                <w:lang w:bidi="ar"/>
              </w:rPr>
              <w:t xml:space="preserve"> </w:t>
            </w:r>
          </w:p>
          <w:p w:rsidR="00D17EE3" w:rsidRDefault="00375698">
            <w:pPr>
              <w:widowControl/>
              <w:spacing w:line="360" w:lineRule="exact"/>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2</w:t>
            </w:r>
            <w:r>
              <w:rPr>
                <w:rFonts w:ascii="宋体" w:eastAsia="宋体" w:hAnsi="宋体" w:cs="宋体" w:hint="eastAsia"/>
                <w:color w:val="000000"/>
                <w:kern w:val="0"/>
                <w:lang w:bidi="ar"/>
              </w:rPr>
              <w:t>）只对方案作出标题式的简单论证，并未展开分析或列明可行的具体解决方案；</w:t>
            </w:r>
            <w:r>
              <w:rPr>
                <w:rFonts w:ascii="宋体" w:eastAsia="宋体" w:hAnsi="宋体" w:cs="宋体" w:hint="eastAsia"/>
                <w:color w:val="000000"/>
                <w:kern w:val="0"/>
                <w:lang w:bidi="ar"/>
              </w:rPr>
              <w:t xml:space="preserve"> </w:t>
            </w:r>
          </w:p>
          <w:p w:rsidR="00D17EE3" w:rsidRDefault="00375698">
            <w:pPr>
              <w:widowControl/>
              <w:spacing w:line="360" w:lineRule="exact"/>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3</w:t>
            </w:r>
            <w:r>
              <w:rPr>
                <w:rFonts w:ascii="宋体" w:eastAsia="宋体" w:hAnsi="宋体" w:cs="宋体" w:hint="eastAsia"/>
                <w:color w:val="000000"/>
                <w:kern w:val="0"/>
                <w:lang w:bidi="ar"/>
              </w:rPr>
              <w:t>）对项目要求的响应进行泛化一般描述，缺少针对性；</w:t>
            </w:r>
            <w:r>
              <w:rPr>
                <w:rFonts w:ascii="宋体" w:eastAsia="宋体" w:hAnsi="宋体" w:cs="宋体" w:hint="eastAsia"/>
                <w:color w:val="000000"/>
                <w:kern w:val="0"/>
                <w:lang w:bidi="ar"/>
              </w:rPr>
              <w:t xml:space="preserve"> </w:t>
            </w:r>
          </w:p>
          <w:p w:rsidR="00D17EE3" w:rsidRDefault="00375698">
            <w:pPr>
              <w:widowControl/>
              <w:spacing w:line="360" w:lineRule="exact"/>
              <w:jc w:val="left"/>
              <w:rPr>
                <w:rFonts w:ascii="宋体" w:eastAsia="宋体" w:hAnsi="宋体" w:cs="宋体"/>
              </w:rPr>
            </w:pPr>
            <w:r>
              <w:rPr>
                <w:rFonts w:ascii="宋体" w:eastAsia="宋体" w:hAnsi="宋体" w:cs="宋体" w:hint="eastAsia"/>
                <w:color w:val="000000"/>
                <w:kern w:val="0"/>
                <w:lang w:bidi="ar"/>
              </w:rPr>
              <w:t>（</w:t>
            </w:r>
            <w:r>
              <w:rPr>
                <w:rFonts w:ascii="宋体" w:eastAsia="宋体" w:hAnsi="宋体" w:cs="宋体" w:hint="eastAsia"/>
                <w:color w:val="000000"/>
                <w:kern w:val="0"/>
                <w:lang w:bidi="ar"/>
              </w:rPr>
              <w:t>4</w:t>
            </w:r>
            <w:r>
              <w:rPr>
                <w:rFonts w:ascii="宋体" w:eastAsia="宋体" w:hAnsi="宋体" w:cs="宋体" w:hint="eastAsia"/>
                <w:color w:val="000000"/>
                <w:kern w:val="0"/>
                <w:lang w:bidi="ar"/>
              </w:rPr>
              <w:t>）部分资料响应方案的支撑材料提供过于简单或未提供，难于采信。</w:t>
            </w:r>
          </w:p>
        </w:tc>
      </w:tr>
    </w:tbl>
    <w:p w:rsidR="00D17EE3" w:rsidRDefault="00375698">
      <w:pPr>
        <w:pStyle w:val="a7"/>
        <w:spacing w:line="480" w:lineRule="exact"/>
        <w:jc w:val="left"/>
        <w:rPr>
          <w:rFonts w:eastAsia="宋体" w:hAnsi="宋体" w:cs="宋体"/>
          <w:b/>
          <w:bCs/>
          <w:szCs w:val="24"/>
        </w:rPr>
      </w:pPr>
      <w:r>
        <w:rPr>
          <w:rFonts w:eastAsia="宋体" w:hAnsi="宋体" w:cs="宋体" w:hint="eastAsia"/>
          <w:b/>
          <w:bCs/>
          <w:szCs w:val="24"/>
          <w:lang w:val="en-US"/>
        </w:rPr>
        <w:lastRenderedPageBreak/>
        <w:t>5.1.10</w:t>
      </w:r>
      <w:r>
        <w:rPr>
          <w:rFonts w:eastAsia="宋体" w:hAnsi="宋体" w:cs="宋体" w:hint="eastAsia"/>
          <w:b/>
          <w:bCs/>
          <w:szCs w:val="24"/>
        </w:rPr>
        <w:t>其它</w:t>
      </w:r>
      <w:r>
        <w:rPr>
          <w:rFonts w:eastAsia="宋体" w:hAnsi="宋体" w:cs="宋体" w:hint="eastAsia"/>
          <w:b/>
          <w:bCs/>
          <w:szCs w:val="24"/>
        </w:rPr>
        <w:t>：</w:t>
      </w:r>
    </w:p>
    <w:p w:rsidR="00D17EE3" w:rsidRDefault="00375698">
      <w:pPr>
        <w:pStyle w:val="a7"/>
        <w:spacing w:line="480" w:lineRule="exact"/>
        <w:jc w:val="left"/>
        <w:rPr>
          <w:rFonts w:eastAsia="宋体" w:hAnsi="宋体" w:cs="宋体"/>
          <w:szCs w:val="24"/>
        </w:rPr>
      </w:pPr>
      <w:r>
        <w:rPr>
          <w:rFonts w:eastAsia="宋体" w:hAnsi="宋体" w:cs="宋体" w:hint="eastAsia"/>
          <w:szCs w:val="24"/>
        </w:rPr>
        <w:t>无</w:t>
      </w:r>
    </w:p>
    <w:p w:rsidR="00D17EE3" w:rsidRDefault="00375698">
      <w:pPr>
        <w:pStyle w:val="a7"/>
        <w:spacing w:line="480" w:lineRule="exact"/>
        <w:jc w:val="left"/>
        <w:rPr>
          <w:rFonts w:eastAsia="宋体" w:hAnsi="宋体" w:cs="宋体"/>
          <w:b/>
          <w:bCs/>
          <w:szCs w:val="24"/>
        </w:rPr>
      </w:pPr>
      <w:r>
        <w:rPr>
          <w:rFonts w:eastAsia="宋体" w:hAnsi="宋体" w:cs="宋体" w:hint="eastAsia"/>
          <w:b/>
          <w:bCs/>
          <w:szCs w:val="24"/>
          <w:lang w:val="en-US"/>
        </w:rPr>
        <w:t>5.2</w:t>
      </w:r>
      <w:r>
        <w:rPr>
          <w:rFonts w:eastAsia="宋体" w:hAnsi="宋体" w:cs="宋体" w:hint="eastAsia"/>
          <w:b/>
          <w:bCs/>
          <w:szCs w:val="24"/>
        </w:rPr>
        <w:t>合同管理安排</w:t>
      </w:r>
    </w:p>
    <w:p w:rsidR="00D17EE3" w:rsidRDefault="00375698">
      <w:pPr>
        <w:pStyle w:val="a7"/>
        <w:spacing w:line="480" w:lineRule="exact"/>
        <w:jc w:val="left"/>
      </w:pPr>
      <w:r>
        <w:rPr>
          <w:rFonts w:eastAsia="宋体" w:hAnsi="宋体" w:cs="宋体" w:hint="eastAsia"/>
          <w:b/>
          <w:bCs/>
          <w:szCs w:val="24"/>
          <w:lang w:val="en-US"/>
        </w:rPr>
        <w:t>5.2.1</w:t>
      </w:r>
      <w:r>
        <w:rPr>
          <w:rFonts w:eastAsia="宋体" w:hAnsi="宋体" w:cs="宋体" w:hint="eastAsia"/>
          <w:b/>
          <w:bCs/>
          <w:szCs w:val="24"/>
        </w:rPr>
        <w:t>合同类型</w:t>
      </w:r>
      <w:r>
        <w:rPr>
          <w:rFonts w:eastAsia="宋体" w:hAnsi="宋体" w:cs="宋体" w:hint="eastAsia"/>
          <w:b/>
          <w:bCs/>
          <w:szCs w:val="24"/>
        </w:rPr>
        <w:t>：</w:t>
      </w:r>
      <w:r>
        <w:rPr>
          <w:rFonts w:eastAsia="宋体" w:hAnsi="宋体" w:cs="宋体" w:hint="eastAsia"/>
          <w:szCs w:val="24"/>
        </w:rPr>
        <w:t>委托合同</w:t>
      </w:r>
    </w:p>
    <w:p w:rsidR="00D17EE3" w:rsidRDefault="00375698">
      <w:pPr>
        <w:pStyle w:val="a7"/>
        <w:spacing w:line="480" w:lineRule="exact"/>
        <w:jc w:val="left"/>
        <w:rPr>
          <w:rFonts w:eastAsia="宋体" w:hAnsi="宋体" w:cs="宋体"/>
          <w:szCs w:val="24"/>
        </w:rPr>
      </w:pPr>
      <w:r>
        <w:rPr>
          <w:rFonts w:eastAsia="宋体" w:hAnsi="宋体" w:cs="宋体" w:hint="eastAsia"/>
          <w:b/>
          <w:bCs/>
          <w:szCs w:val="24"/>
          <w:lang w:val="en-US"/>
        </w:rPr>
        <w:t>5.2.2</w:t>
      </w:r>
      <w:r>
        <w:rPr>
          <w:rFonts w:eastAsia="宋体" w:hAnsi="宋体" w:cs="宋体" w:hint="eastAsia"/>
          <w:b/>
          <w:bCs/>
          <w:szCs w:val="24"/>
        </w:rPr>
        <w:t>定价方式</w:t>
      </w:r>
      <w:r>
        <w:rPr>
          <w:rFonts w:eastAsia="宋体" w:hAnsi="宋体" w:cs="宋体" w:hint="eastAsia"/>
          <w:szCs w:val="24"/>
        </w:rPr>
        <w:t>：</w:t>
      </w:r>
      <w:r>
        <w:rPr>
          <w:rFonts w:eastAsia="宋体" w:hAnsi="宋体" w:cs="宋体" w:hint="eastAsia"/>
          <w:szCs w:val="24"/>
        </w:rPr>
        <w:t>固定</w:t>
      </w:r>
      <w:r>
        <w:rPr>
          <w:rFonts w:eastAsia="宋体" w:hAnsi="宋体" w:cs="宋体" w:hint="eastAsia"/>
          <w:szCs w:val="24"/>
        </w:rPr>
        <w:t>总</w:t>
      </w:r>
      <w:r>
        <w:rPr>
          <w:rFonts w:eastAsia="宋体" w:hAnsi="宋体" w:cs="宋体" w:hint="eastAsia"/>
          <w:szCs w:val="24"/>
        </w:rPr>
        <w:t>价</w:t>
      </w:r>
    </w:p>
    <w:p w:rsidR="00D17EE3" w:rsidRDefault="00375698">
      <w:pPr>
        <w:pStyle w:val="a7"/>
        <w:spacing w:line="480" w:lineRule="exact"/>
        <w:jc w:val="left"/>
        <w:rPr>
          <w:rFonts w:eastAsia="宋体" w:hAnsi="宋体" w:cs="宋体"/>
          <w:b/>
          <w:bCs/>
          <w:szCs w:val="24"/>
        </w:rPr>
      </w:pPr>
      <w:r>
        <w:rPr>
          <w:rFonts w:eastAsia="宋体" w:hAnsi="宋体" w:cs="宋体" w:hint="eastAsia"/>
          <w:b/>
          <w:bCs/>
          <w:szCs w:val="24"/>
          <w:lang w:val="en-US"/>
        </w:rPr>
        <w:t>5.2.3</w:t>
      </w:r>
      <w:r>
        <w:rPr>
          <w:rFonts w:eastAsia="宋体" w:hAnsi="宋体" w:cs="宋体" w:hint="eastAsia"/>
          <w:b/>
          <w:bCs/>
          <w:szCs w:val="24"/>
        </w:rPr>
        <w:t>合同文本的主要条款</w:t>
      </w:r>
      <w:r>
        <w:rPr>
          <w:rFonts w:eastAsia="宋体" w:hAnsi="宋体" w:cs="宋体" w:hint="eastAsia"/>
          <w:b/>
          <w:bCs/>
          <w:szCs w:val="24"/>
        </w:rPr>
        <w:t>：</w:t>
      </w: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D17EE3">
      <w:pPr>
        <w:rPr>
          <w:rFonts w:eastAsia="宋体" w:hAnsi="宋体" w:cs="宋体"/>
          <w:b/>
          <w:bCs/>
        </w:rPr>
      </w:pPr>
    </w:p>
    <w:p w:rsidR="00D17EE3" w:rsidRDefault="00375698">
      <w:pPr>
        <w:spacing w:before="37" w:line="240" w:lineRule="auto"/>
        <w:jc w:val="center"/>
        <w:outlineLvl w:val="0"/>
        <w:rPr>
          <w:rFonts w:ascii="宋体" w:eastAsia="宋体" w:hAnsi="宋体" w:cs="宋体"/>
          <w:b/>
          <w:bCs/>
          <w:sz w:val="36"/>
          <w:szCs w:val="36"/>
        </w:rPr>
      </w:pPr>
      <w:r>
        <w:rPr>
          <w:rFonts w:ascii="宋体" w:eastAsia="宋体" w:hAnsi="宋体" w:cs="宋体" w:hint="eastAsia"/>
          <w:b/>
          <w:bCs/>
          <w:sz w:val="36"/>
          <w:szCs w:val="36"/>
        </w:rPr>
        <w:lastRenderedPageBreak/>
        <w:t>合同书</w:t>
      </w:r>
      <w:r>
        <w:rPr>
          <w:rFonts w:ascii="宋体" w:eastAsia="宋体" w:hAnsi="宋体" w:cs="宋体" w:hint="eastAsia"/>
          <w:b/>
          <w:bCs/>
          <w:sz w:val="36"/>
          <w:szCs w:val="36"/>
        </w:rPr>
        <w:t>格式（参考）</w:t>
      </w:r>
    </w:p>
    <w:p w:rsidR="00D17EE3" w:rsidRDefault="00375698">
      <w:pPr>
        <w:pStyle w:val="a5"/>
        <w:spacing w:line="480" w:lineRule="exact"/>
        <w:ind w:firstLineChars="200" w:firstLine="480"/>
        <w:jc w:val="center"/>
        <w:rPr>
          <w:rFonts w:cs="宋体"/>
          <w:sz w:val="24"/>
        </w:rPr>
      </w:pPr>
      <w:r>
        <w:rPr>
          <w:rFonts w:cs="宋体"/>
          <w:sz w:val="24"/>
        </w:rPr>
        <w:t>（此合同书仅供签订正式合同时参考用，正式合同书应包括此参考格式之内容。）</w:t>
      </w:r>
    </w:p>
    <w:p w:rsidR="00D17EE3" w:rsidRDefault="00D17EE3">
      <w:pPr>
        <w:wordWrap w:val="0"/>
        <w:rPr>
          <w:rFonts w:ascii="宋体" w:eastAsia="宋体" w:hAnsi="宋体" w:cs="宋体"/>
          <w:bCs/>
          <w:lang w:val="zh-CN"/>
        </w:rPr>
      </w:pPr>
    </w:p>
    <w:p w:rsidR="00D17EE3" w:rsidRDefault="00D17EE3">
      <w:pPr>
        <w:wordWrap w:val="0"/>
        <w:rPr>
          <w:rFonts w:ascii="宋体" w:eastAsia="宋体" w:hAnsi="宋体" w:cs="宋体"/>
          <w:bCs/>
          <w:lang w:val="zh-CN"/>
        </w:rPr>
      </w:pPr>
    </w:p>
    <w:p w:rsidR="00D17EE3" w:rsidRDefault="00375698">
      <w:pPr>
        <w:wordWrap w:val="0"/>
        <w:rPr>
          <w:rFonts w:ascii="宋体" w:eastAsia="宋体" w:hAnsi="宋体" w:cs="宋体"/>
          <w:bCs/>
          <w:sz w:val="28"/>
          <w:szCs w:val="28"/>
        </w:rPr>
      </w:pPr>
      <w:r>
        <w:rPr>
          <w:rFonts w:ascii="宋体" w:eastAsia="宋体" w:hAnsi="宋体" w:cs="宋体" w:hint="eastAsia"/>
          <w:bCs/>
          <w:lang w:val="zh-CN"/>
        </w:rPr>
        <w:t>合同编号：</w:t>
      </w:r>
      <w:r>
        <w:rPr>
          <w:rFonts w:ascii="宋体" w:eastAsia="宋体" w:hAnsi="宋体" w:cs="宋体" w:hint="eastAsia"/>
          <w:bCs/>
          <w:u w:val="single"/>
        </w:rPr>
        <w:t xml:space="preserve">              </w:t>
      </w:r>
    </w:p>
    <w:p w:rsidR="00D17EE3" w:rsidRDefault="00D17EE3">
      <w:pPr>
        <w:wordWrap w:val="0"/>
        <w:jc w:val="center"/>
        <w:rPr>
          <w:rFonts w:ascii="宋体" w:eastAsia="宋体" w:hAnsi="宋体" w:cs="宋体"/>
          <w:bCs/>
          <w:sz w:val="36"/>
          <w:szCs w:val="36"/>
        </w:rPr>
      </w:pPr>
    </w:p>
    <w:p w:rsidR="00D17EE3" w:rsidRDefault="00D17EE3">
      <w:pPr>
        <w:wordWrap w:val="0"/>
        <w:jc w:val="center"/>
        <w:rPr>
          <w:rFonts w:ascii="宋体" w:eastAsia="宋体" w:hAnsi="宋体" w:cs="宋体"/>
          <w:bCs/>
          <w:sz w:val="36"/>
          <w:szCs w:val="36"/>
        </w:rPr>
      </w:pPr>
    </w:p>
    <w:p w:rsidR="00D17EE3" w:rsidRDefault="00375698">
      <w:pPr>
        <w:wordWrap w:val="0"/>
        <w:jc w:val="center"/>
        <w:rPr>
          <w:rFonts w:ascii="宋体" w:eastAsia="宋体" w:hAnsi="宋体" w:cs="宋体"/>
          <w:b/>
          <w:bCs/>
          <w:sz w:val="72"/>
          <w:szCs w:val="72"/>
        </w:rPr>
      </w:pPr>
      <w:r>
        <w:rPr>
          <w:rFonts w:ascii="宋体" w:eastAsia="宋体" w:hAnsi="宋体" w:cs="宋体" w:hint="eastAsia"/>
          <w:b/>
          <w:bCs/>
          <w:sz w:val="72"/>
          <w:szCs w:val="72"/>
        </w:rPr>
        <w:t>合</w:t>
      </w:r>
      <w:r>
        <w:rPr>
          <w:rFonts w:ascii="宋体" w:eastAsia="宋体" w:hAnsi="宋体" w:cs="宋体" w:hint="eastAsia"/>
          <w:b/>
          <w:bCs/>
          <w:sz w:val="72"/>
          <w:szCs w:val="72"/>
        </w:rPr>
        <w:t xml:space="preserve">   </w:t>
      </w:r>
      <w:r>
        <w:rPr>
          <w:rFonts w:ascii="宋体" w:eastAsia="宋体" w:hAnsi="宋体" w:cs="宋体" w:hint="eastAsia"/>
          <w:b/>
          <w:bCs/>
          <w:sz w:val="72"/>
          <w:szCs w:val="72"/>
        </w:rPr>
        <w:t>同</w:t>
      </w:r>
      <w:r>
        <w:rPr>
          <w:rFonts w:ascii="宋体" w:eastAsia="宋体" w:hAnsi="宋体" w:cs="宋体" w:hint="eastAsia"/>
          <w:b/>
          <w:bCs/>
          <w:sz w:val="72"/>
          <w:szCs w:val="72"/>
        </w:rPr>
        <w:t xml:space="preserve">   </w:t>
      </w:r>
      <w:r>
        <w:rPr>
          <w:rFonts w:ascii="宋体" w:eastAsia="宋体" w:hAnsi="宋体" w:cs="宋体" w:hint="eastAsia"/>
          <w:b/>
          <w:bCs/>
          <w:sz w:val="72"/>
          <w:szCs w:val="72"/>
        </w:rPr>
        <w:t>书</w:t>
      </w:r>
    </w:p>
    <w:p w:rsidR="00D17EE3" w:rsidRDefault="00D17EE3">
      <w:pPr>
        <w:wordWrap w:val="0"/>
        <w:rPr>
          <w:rFonts w:ascii="宋体" w:eastAsia="宋体" w:hAnsi="宋体" w:cs="宋体"/>
        </w:rPr>
      </w:pPr>
    </w:p>
    <w:p w:rsidR="00D17EE3" w:rsidRDefault="00D17EE3">
      <w:pPr>
        <w:wordWrap w:val="0"/>
        <w:rPr>
          <w:rFonts w:ascii="宋体" w:eastAsia="宋体" w:hAnsi="宋体" w:cs="宋体"/>
        </w:rPr>
      </w:pPr>
    </w:p>
    <w:p w:rsidR="00D17EE3" w:rsidRDefault="00D17EE3">
      <w:pPr>
        <w:wordWrap w:val="0"/>
        <w:rPr>
          <w:rFonts w:ascii="宋体" w:eastAsia="宋体" w:hAnsi="宋体" w:cs="宋体"/>
          <w:sz w:val="28"/>
          <w:szCs w:val="28"/>
        </w:rPr>
      </w:pPr>
    </w:p>
    <w:p w:rsidR="00D17EE3" w:rsidRDefault="00D17EE3">
      <w:pPr>
        <w:wordWrap w:val="0"/>
        <w:rPr>
          <w:rFonts w:ascii="宋体" w:eastAsia="宋体" w:hAnsi="宋体" w:cs="宋体"/>
          <w:sz w:val="28"/>
          <w:szCs w:val="28"/>
        </w:rPr>
      </w:pPr>
    </w:p>
    <w:p w:rsidR="00D17EE3" w:rsidRDefault="00D17EE3">
      <w:pPr>
        <w:wordWrap w:val="0"/>
        <w:rPr>
          <w:rFonts w:ascii="宋体" w:eastAsia="宋体" w:hAnsi="宋体" w:cs="宋体"/>
          <w:sz w:val="28"/>
          <w:szCs w:val="28"/>
        </w:rPr>
      </w:pPr>
    </w:p>
    <w:p w:rsidR="00D17EE3" w:rsidRDefault="00375698">
      <w:pPr>
        <w:wordWrap w:val="0"/>
        <w:spacing w:line="1200" w:lineRule="exact"/>
        <w:rPr>
          <w:rFonts w:ascii="宋体" w:eastAsia="宋体" w:hAnsi="宋体" w:cs="宋体"/>
          <w:b/>
          <w:sz w:val="28"/>
          <w:szCs w:val="28"/>
          <w:lang w:val="zh-CN"/>
        </w:rPr>
      </w:pPr>
      <w:r>
        <w:rPr>
          <w:rFonts w:ascii="宋体" w:eastAsia="宋体" w:hAnsi="宋体" w:cs="宋体" w:hint="eastAsia"/>
          <w:b/>
          <w:sz w:val="28"/>
          <w:szCs w:val="28"/>
          <w:lang w:val="zh-CN"/>
        </w:rPr>
        <w:t>项目名称：</w:t>
      </w:r>
      <w:r>
        <w:rPr>
          <w:rFonts w:ascii="宋体" w:eastAsia="宋体" w:hAnsi="宋体" w:cs="宋体" w:hint="eastAsia"/>
          <w:sz w:val="28"/>
          <w:szCs w:val="28"/>
          <w:u w:val="single"/>
          <w:lang w:val="zh-CN"/>
        </w:rPr>
        <w:t xml:space="preserve">                                             </w:t>
      </w:r>
    </w:p>
    <w:p w:rsidR="00D17EE3" w:rsidRDefault="00375698">
      <w:pPr>
        <w:wordWrap w:val="0"/>
        <w:spacing w:line="1200" w:lineRule="exact"/>
        <w:rPr>
          <w:rFonts w:ascii="宋体" w:eastAsia="宋体" w:hAnsi="宋体" w:cs="宋体"/>
          <w:b/>
          <w:sz w:val="28"/>
          <w:szCs w:val="28"/>
          <w:lang w:val="zh-CN"/>
        </w:rPr>
      </w:pPr>
      <w:r>
        <w:rPr>
          <w:rFonts w:ascii="宋体" w:eastAsia="宋体" w:hAnsi="宋体" w:cs="宋体" w:hint="eastAsia"/>
          <w:b/>
          <w:sz w:val="28"/>
          <w:szCs w:val="28"/>
          <w:lang w:val="zh-CN"/>
        </w:rPr>
        <w:t>甲方（采购人）：</w:t>
      </w:r>
      <w:r>
        <w:rPr>
          <w:rFonts w:ascii="宋体" w:eastAsia="宋体" w:hAnsi="宋体" w:cs="宋体" w:hint="eastAsia"/>
          <w:bCs/>
          <w:sz w:val="28"/>
          <w:szCs w:val="28"/>
          <w:u w:val="single"/>
        </w:rPr>
        <w:t xml:space="preserve">                                  </w:t>
      </w:r>
      <w:r>
        <w:rPr>
          <w:rFonts w:ascii="宋体" w:eastAsia="宋体" w:hAnsi="宋体" w:cs="宋体" w:hint="eastAsia"/>
          <w:bCs/>
          <w:sz w:val="28"/>
          <w:szCs w:val="28"/>
          <w:u w:val="single"/>
          <w:lang w:val="zh-CN"/>
        </w:rPr>
        <w:t xml:space="preserve">    </w:t>
      </w:r>
    </w:p>
    <w:p w:rsidR="00D17EE3" w:rsidRDefault="00375698">
      <w:pPr>
        <w:wordWrap w:val="0"/>
        <w:spacing w:line="1200" w:lineRule="exact"/>
        <w:rPr>
          <w:rFonts w:ascii="宋体" w:eastAsia="宋体" w:hAnsi="宋体" w:cs="宋体"/>
          <w:b/>
          <w:sz w:val="28"/>
          <w:szCs w:val="28"/>
          <w:u w:val="single"/>
        </w:rPr>
      </w:pPr>
      <w:r>
        <w:rPr>
          <w:rFonts w:ascii="宋体" w:eastAsia="宋体" w:hAnsi="宋体" w:cs="宋体" w:hint="eastAsia"/>
          <w:b/>
          <w:sz w:val="28"/>
          <w:szCs w:val="28"/>
          <w:lang w:val="zh-CN"/>
        </w:rPr>
        <w:t>乙方（中标人）：</w:t>
      </w:r>
      <w:r>
        <w:rPr>
          <w:rFonts w:ascii="宋体" w:eastAsia="宋体" w:hAnsi="宋体" w:cs="宋体" w:hint="eastAsia"/>
          <w:b/>
          <w:sz w:val="28"/>
          <w:szCs w:val="28"/>
          <w:u w:val="single"/>
        </w:rPr>
        <w:t xml:space="preserve">                                 </w:t>
      </w:r>
      <w:r>
        <w:rPr>
          <w:rFonts w:ascii="宋体" w:eastAsia="宋体" w:hAnsi="宋体" w:cs="宋体" w:hint="eastAsia"/>
          <w:b/>
          <w:sz w:val="28"/>
          <w:szCs w:val="28"/>
          <w:u w:val="single"/>
        </w:rPr>
        <w:t xml:space="preserve"> </w:t>
      </w:r>
    </w:p>
    <w:p w:rsidR="00D17EE3" w:rsidRDefault="00375698">
      <w:pPr>
        <w:wordWrap w:val="0"/>
        <w:spacing w:line="1200" w:lineRule="exact"/>
        <w:rPr>
          <w:rFonts w:ascii="宋体" w:eastAsia="宋体" w:hAnsi="宋体" w:cs="宋体"/>
          <w:u w:val="single"/>
        </w:rPr>
      </w:pPr>
      <w:r>
        <w:rPr>
          <w:rFonts w:ascii="宋体" w:eastAsia="宋体" w:hAnsi="宋体" w:cs="宋体" w:hint="eastAsia"/>
          <w:b/>
          <w:sz w:val="28"/>
          <w:szCs w:val="28"/>
          <w:lang w:val="zh-CN"/>
        </w:rPr>
        <w:t>签订地：</w:t>
      </w:r>
      <w:r>
        <w:rPr>
          <w:rFonts w:ascii="宋体" w:eastAsia="宋体" w:hAnsi="宋体" w:cs="宋体" w:hint="eastAsia"/>
          <w:sz w:val="28"/>
          <w:szCs w:val="28"/>
          <w:u w:val="single"/>
          <w:lang w:val="zh-CN"/>
        </w:rPr>
        <w:t xml:space="preserve">                                            </w:t>
      </w:r>
      <w:r>
        <w:rPr>
          <w:rFonts w:ascii="宋体" w:eastAsia="宋体" w:hAnsi="宋体" w:cs="宋体" w:hint="eastAsia"/>
          <w:sz w:val="28"/>
          <w:szCs w:val="28"/>
          <w:u w:val="single"/>
        </w:rPr>
        <w:t xml:space="preserve">  </w:t>
      </w:r>
    </w:p>
    <w:p w:rsidR="00D17EE3" w:rsidRDefault="00375698">
      <w:pPr>
        <w:wordWrap w:val="0"/>
        <w:spacing w:line="1200" w:lineRule="exact"/>
        <w:rPr>
          <w:rFonts w:ascii="宋体" w:eastAsia="宋体" w:hAnsi="宋体" w:cs="宋体"/>
          <w:b/>
        </w:rPr>
      </w:pPr>
      <w:r>
        <w:rPr>
          <w:rFonts w:ascii="宋体" w:eastAsia="宋体" w:hAnsi="宋体" w:cs="宋体" w:hint="eastAsia"/>
          <w:b/>
          <w:lang w:val="zh-CN"/>
        </w:rPr>
        <w:t>签订</w:t>
      </w:r>
      <w:r>
        <w:rPr>
          <w:rFonts w:ascii="宋体" w:eastAsia="宋体" w:hAnsi="宋体" w:cs="宋体" w:hint="eastAsia"/>
          <w:b/>
        </w:rPr>
        <w:t>日期：</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w:t>
      </w:r>
    </w:p>
    <w:p w:rsidR="00D17EE3" w:rsidRDefault="00D17EE3"/>
    <w:p w:rsidR="00D17EE3" w:rsidRDefault="00375698">
      <w:pPr>
        <w:widowControl/>
        <w:jc w:val="left"/>
      </w:pPr>
      <w:r>
        <w:rPr>
          <w:rFonts w:ascii="宋体" w:eastAsia="宋体" w:hAnsi="宋体" w:cs="宋体" w:hint="eastAsia"/>
          <w:color w:val="000000"/>
          <w:kern w:val="0"/>
          <w:lang w:bidi="ar"/>
        </w:rPr>
        <w:lastRenderedPageBreak/>
        <w:t>甲方：</w:t>
      </w:r>
      <w:r>
        <w:rPr>
          <w:rFonts w:ascii="宋体" w:eastAsia="宋体" w:hAnsi="宋体" w:cs="宋体" w:hint="eastAsia"/>
          <w:color w:val="000000"/>
          <w:kern w:val="0"/>
          <w:lang w:bidi="ar"/>
        </w:rPr>
        <w:t xml:space="preserve">                      </w:t>
      </w:r>
      <w:r>
        <w:rPr>
          <w:rFonts w:ascii="宋体" w:eastAsia="宋体" w:hAnsi="宋体" w:cs="宋体" w:hint="eastAsia"/>
          <w:color w:val="000000"/>
          <w:kern w:val="0"/>
          <w:lang w:bidi="ar"/>
        </w:rPr>
        <w:t>（以下简称甲方）</w:t>
      </w:r>
      <w:r>
        <w:rPr>
          <w:rFonts w:ascii="宋体" w:eastAsia="宋体" w:hAnsi="宋体" w:cs="宋体" w:hint="eastAsia"/>
          <w:color w:val="000000"/>
          <w:kern w:val="0"/>
          <w:lang w:bidi="ar"/>
        </w:rPr>
        <w:t xml:space="preserve"> </w:t>
      </w:r>
    </w:p>
    <w:p w:rsidR="00D17EE3" w:rsidRDefault="00375698">
      <w:pPr>
        <w:widowControl/>
        <w:jc w:val="left"/>
      </w:pPr>
      <w:r>
        <w:rPr>
          <w:rFonts w:ascii="宋体" w:eastAsia="宋体" w:hAnsi="宋体" w:cs="宋体" w:hint="eastAsia"/>
          <w:color w:val="000000"/>
          <w:kern w:val="0"/>
          <w:lang w:bidi="ar"/>
        </w:rPr>
        <w:t>乙方：</w:t>
      </w:r>
      <w:r>
        <w:rPr>
          <w:rFonts w:ascii="宋体" w:eastAsia="宋体" w:hAnsi="宋体" w:cs="宋体" w:hint="eastAsia"/>
          <w:color w:val="000000"/>
          <w:kern w:val="0"/>
          <w:lang w:bidi="ar"/>
        </w:rPr>
        <w:t xml:space="preserve">                      </w:t>
      </w:r>
      <w:r>
        <w:rPr>
          <w:rFonts w:ascii="宋体" w:eastAsia="宋体" w:hAnsi="宋体" w:cs="宋体" w:hint="eastAsia"/>
          <w:color w:val="000000"/>
          <w:kern w:val="0"/>
          <w:lang w:bidi="ar"/>
        </w:rPr>
        <w:t>（以下简称乙方）</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为进一步完善居家养老服务体系，不断适应和满足辖区老年人的服务需求，甲方以招标方式引进乙方入驻</w:t>
      </w:r>
      <w:r>
        <w:rPr>
          <w:rFonts w:ascii="宋体" w:eastAsia="宋体" w:hAnsi="宋体" w:cs="宋体" w:hint="eastAsia"/>
          <w:color w:val="000000"/>
          <w:kern w:val="0"/>
          <w:u w:val="single"/>
          <w:lang w:bidi="ar"/>
        </w:rPr>
        <w:t xml:space="preserve">                      </w:t>
      </w:r>
      <w:r>
        <w:rPr>
          <w:rFonts w:ascii="宋体" w:eastAsia="宋体" w:hAnsi="宋体" w:cs="宋体" w:hint="eastAsia"/>
          <w:color w:val="000000"/>
          <w:kern w:val="0"/>
          <w:lang w:bidi="ar"/>
        </w:rPr>
        <w:t>开展社会化运营服务，共同参与社区建设发展。双方经过友好协商，在真实、充分地表达各自意愿的基础上，达成如下协议</w:t>
      </w:r>
      <w:r>
        <w:rPr>
          <w:rFonts w:ascii="宋体" w:eastAsia="宋体" w:hAnsi="宋体" w:cs="宋体" w:hint="eastAsia"/>
          <w:color w:val="000000"/>
          <w:kern w:val="0"/>
          <w:lang w:bidi="ar"/>
        </w:rPr>
        <w:t xml:space="preserve">: </w:t>
      </w:r>
    </w:p>
    <w:p w:rsidR="00D17EE3" w:rsidRDefault="00375698">
      <w:pPr>
        <w:widowControl/>
        <w:jc w:val="left"/>
      </w:pPr>
      <w:r>
        <w:rPr>
          <w:rFonts w:ascii="宋体" w:eastAsia="宋体" w:hAnsi="宋体" w:cs="宋体" w:hint="eastAsia"/>
          <w:b/>
          <w:bCs/>
          <w:color w:val="000000"/>
          <w:kern w:val="0"/>
          <w:lang w:bidi="ar"/>
        </w:rPr>
        <w:t>第一条：合作协议签订依据</w:t>
      </w:r>
      <w:r>
        <w:rPr>
          <w:rFonts w:ascii="宋体" w:eastAsia="宋体" w:hAnsi="宋体" w:cs="宋体" w:hint="eastAsia"/>
          <w:b/>
          <w:bCs/>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依据《中华人民共和国民法典》、《湖北省人民政府关于加快发展养老服务业的实施意见》、《湖北省民政</w:t>
      </w:r>
      <w:r>
        <w:rPr>
          <w:rFonts w:ascii="宋体" w:eastAsia="宋体" w:hAnsi="宋体" w:cs="宋体" w:hint="eastAsia"/>
          <w:color w:val="000000"/>
          <w:kern w:val="0"/>
          <w:lang w:bidi="ar"/>
        </w:rPr>
        <w:t>厅湖北省财政厅关于开展城乡社区居家养老服务社会化运营的指导意见》、《湖北省武汉市居家养老服务中心（站）标准》及《关于进一步健全完善养老服务补贴的通知》（武民政【</w:t>
      </w:r>
      <w:r>
        <w:rPr>
          <w:rFonts w:ascii="宋体" w:eastAsia="宋体" w:hAnsi="宋体" w:cs="宋体" w:hint="eastAsia"/>
          <w:color w:val="000000"/>
          <w:kern w:val="0"/>
          <w:lang w:bidi="ar"/>
        </w:rPr>
        <w:t>2022</w:t>
      </w:r>
      <w:r>
        <w:rPr>
          <w:rFonts w:ascii="宋体" w:eastAsia="宋体" w:hAnsi="宋体" w:cs="宋体" w:hint="eastAsia"/>
          <w:color w:val="000000"/>
          <w:kern w:val="0"/>
          <w:lang w:bidi="ar"/>
        </w:rPr>
        <w:t>】</w:t>
      </w:r>
      <w:r>
        <w:rPr>
          <w:rFonts w:ascii="宋体" w:eastAsia="宋体" w:hAnsi="宋体" w:cs="宋体" w:hint="eastAsia"/>
          <w:color w:val="000000"/>
          <w:kern w:val="0"/>
          <w:lang w:bidi="ar"/>
        </w:rPr>
        <w:t>38</w:t>
      </w:r>
      <w:r>
        <w:rPr>
          <w:rFonts w:ascii="宋体" w:eastAsia="宋体" w:hAnsi="宋体" w:cs="宋体" w:hint="eastAsia"/>
          <w:color w:val="000000"/>
          <w:kern w:val="0"/>
          <w:lang w:bidi="ar"/>
        </w:rPr>
        <w:t>号）的相关规定。</w:t>
      </w:r>
      <w:r>
        <w:rPr>
          <w:rFonts w:ascii="宋体" w:eastAsia="宋体" w:hAnsi="宋体" w:cs="宋体" w:hint="eastAsia"/>
          <w:color w:val="000000"/>
          <w:kern w:val="0"/>
          <w:lang w:bidi="ar"/>
        </w:rPr>
        <w:t xml:space="preserve"> </w:t>
      </w:r>
    </w:p>
    <w:p w:rsidR="00D17EE3" w:rsidRDefault="00375698">
      <w:pPr>
        <w:widowControl/>
        <w:jc w:val="left"/>
      </w:pPr>
      <w:r>
        <w:rPr>
          <w:rFonts w:ascii="宋体" w:eastAsia="宋体" w:hAnsi="宋体" w:cs="宋体" w:hint="eastAsia"/>
          <w:b/>
          <w:bCs/>
          <w:color w:val="000000"/>
          <w:kern w:val="0"/>
          <w:lang w:bidi="ar"/>
        </w:rPr>
        <w:t>第二条</w:t>
      </w:r>
      <w:r>
        <w:rPr>
          <w:rFonts w:ascii="宋体" w:eastAsia="宋体" w:hAnsi="宋体" w:cs="宋体" w:hint="eastAsia"/>
          <w:b/>
          <w:bCs/>
          <w:color w:val="000000"/>
          <w:kern w:val="0"/>
          <w:lang w:bidi="ar"/>
        </w:rPr>
        <w:t xml:space="preserve"> </w:t>
      </w:r>
      <w:r>
        <w:rPr>
          <w:rFonts w:ascii="宋体" w:eastAsia="宋体" w:hAnsi="宋体" w:cs="宋体" w:hint="eastAsia"/>
          <w:b/>
          <w:bCs/>
          <w:color w:val="000000"/>
          <w:kern w:val="0"/>
          <w:lang w:bidi="ar"/>
        </w:rPr>
        <w:t>合作宗旨</w:t>
      </w:r>
      <w:r>
        <w:rPr>
          <w:rFonts w:ascii="宋体" w:eastAsia="宋体" w:hAnsi="宋体" w:cs="宋体" w:hint="eastAsia"/>
          <w:b/>
          <w:bCs/>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按照“政府主导、政策扶持、社会参与、市场推动”的原则，政府确定的福利项目、福利性质、服务宗旨不变；政府投资的房产、物业及设备所有权不变。在此基础上</w:t>
      </w:r>
      <w:r>
        <w:rPr>
          <w:rFonts w:ascii="宋体" w:eastAsia="宋体" w:hAnsi="宋体" w:cs="宋体" w:hint="eastAsia"/>
          <w:color w:val="000000"/>
          <w:kern w:val="0"/>
          <w:lang w:bidi="ar"/>
        </w:rPr>
        <w:t>,</w:t>
      </w:r>
      <w:r>
        <w:rPr>
          <w:rFonts w:ascii="宋体" w:eastAsia="宋体" w:hAnsi="宋体" w:cs="宋体" w:hint="eastAsia"/>
          <w:color w:val="000000"/>
          <w:kern w:val="0"/>
          <w:lang w:bidi="ar"/>
        </w:rPr>
        <w:t>采取“甲方投资、乙方运营管理”的方式，甲乙双方致力于发展社区老年人服务事业，坚持服务社会优先，努力争创老年人服务示范社区。</w:t>
      </w:r>
      <w:r>
        <w:rPr>
          <w:rFonts w:ascii="宋体" w:eastAsia="宋体" w:hAnsi="宋体" w:cs="宋体" w:hint="eastAsia"/>
          <w:color w:val="000000"/>
          <w:kern w:val="0"/>
          <w:lang w:bidi="ar"/>
        </w:rPr>
        <w:t xml:space="preserve"> </w:t>
      </w:r>
    </w:p>
    <w:p w:rsidR="00D17EE3" w:rsidRDefault="00375698">
      <w:pPr>
        <w:widowControl/>
        <w:jc w:val="left"/>
      </w:pPr>
      <w:r>
        <w:rPr>
          <w:rFonts w:ascii="宋体" w:eastAsia="宋体" w:hAnsi="宋体" w:cs="宋体" w:hint="eastAsia"/>
          <w:b/>
          <w:bCs/>
          <w:color w:val="000000"/>
          <w:kern w:val="0"/>
          <w:lang w:bidi="ar"/>
        </w:rPr>
        <w:t>第三条</w:t>
      </w:r>
      <w:r>
        <w:rPr>
          <w:rFonts w:ascii="宋体" w:eastAsia="宋体" w:hAnsi="宋体" w:cs="宋体" w:hint="eastAsia"/>
          <w:b/>
          <w:bCs/>
          <w:color w:val="000000"/>
          <w:kern w:val="0"/>
          <w:lang w:bidi="ar"/>
        </w:rPr>
        <w:t xml:space="preserve"> </w:t>
      </w:r>
      <w:r>
        <w:rPr>
          <w:rFonts w:ascii="宋体" w:eastAsia="宋体" w:hAnsi="宋体" w:cs="宋体" w:hint="eastAsia"/>
          <w:b/>
          <w:bCs/>
          <w:color w:val="000000"/>
          <w:kern w:val="0"/>
          <w:lang w:bidi="ar"/>
        </w:rPr>
        <w:t>服务标准</w:t>
      </w:r>
      <w:r>
        <w:rPr>
          <w:rFonts w:ascii="宋体" w:eastAsia="宋体" w:hAnsi="宋体" w:cs="宋体" w:hint="eastAsia"/>
          <w:b/>
          <w:bCs/>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提供</w:t>
      </w:r>
      <w:r>
        <w:rPr>
          <w:rFonts w:ascii="宋体" w:eastAsia="宋体" w:hAnsi="宋体" w:cs="宋体" w:hint="eastAsia"/>
          <w:color w:val="000000"/>
          <w:kern w:val="0"/>
          <w:lang w:bidi="ar"/>
        </w:rPr>
        <w:t>的服务项目必须符合法定的养老服务标准（规范）或者有关要求：</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1.</w:t>
      </w:r>
      <w:r>
        <w:rPr>
          <w:rFonts w:ascii="宋体" w:eastAsia="宋体" w:hAnsi="宋体" w:cs="宋体" w:hint="eastAsia"/>
          <w:color w:val="000000"/>
          <w:kern w:val="0"/>
          <w:lang w:bidi="ar"/>
        </w:rPr>
        <w:t>项目标准：参照民政部、湖北省民政厅和武汉市民政局相关文件要求；</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2.</w:t>
      </w:r>
      <w:r>
        <w:rPr>
          <w:rFonts w:ascii="宋体" w:eastAsia="宋体" w:hAnsi="宋体" w:cs="宋体" w:hint="eastAsia"/>
          <w:color w:val="000000"/>
          <w:kern w:val="0"/>
          <w:lang w:bidi="ar"/>
        </w:rPr>
        <w:t>数量要求：覆盖社区所有老人，具体数据由所在社区协助提供；</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3.</w:t>
      </w:r>
      <w:r>
        <w:rPr>
          <w:rFonts w:ascii="宋体" w:eastAsia="宋体" w:hAnsi="宋体" w:cs="宋体" w:hint="eastAsia"/>
          <w:color w:val="000000"/>
          <w:kern w:val="0"/>
          <w:lang w:bidi="ar"/>
        </w:rPr>
        <w:t>质量标准：达到武汉市老年人服务中心（站）运营的相关要求。</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4.</w:t>
      </w:r>
      <w:r>
        <w:rPr>
          <w:rFonts w:ascii="宋体" w:eastAsia="宋体" w:hAnsi="宋体" w:cs="宋体" w:hint="eastAsia"/>
          <w:color w:val="000000"/>
          <w:kern w:val="0"/>
          <w:lang w:bidi="ar"/>
        </w:rPr>
        <w:t>社区信息：</w:t>
      </w:r>
      <w:r>
        <w:rPr>
          <w:rFonts w:ascii="宋体" w:eastAsia="宋体" w:hAnsi="宋体" w:cs="宋体" w:hint="eastAsia"/>
          <w:color w:val="000000"/>
          <w:kern w:val="0"/>
          <w:u w:val="single"/>
          <w:lang w:bidi="ar"/>
        </w:rPr>
        <w:t xml:space="preserve">             </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5.</w:t>
      </w:r>
      <w:r>
        <w:rPr>
          <w:rFonts w:ascii="宋体" w:eastAsia="宋体" w:hAnsi="宋体" w:cs="宋体" w:hint="eastAsia"/>
          <w:color w:val="000000"/>
          <w:kern w:val="0"/>
          <w:lang w:bidi="ar"/>
        </w:rPr>
        <w:t>纳凉取暖服务期间的水电费，由街道和社区根据相关规定另行处理。</w:t>
      </w:r>
    </w:p>
    <w:p w:rsidR="00D17EE3" w:rsidRDefault="00375698">
      <w:pPr>
        <w:widowControl/>
        <w:jc w:val="left"/>
      </w:pPr>
      <w:r>
        <w:rPr>
          <w:rFonts w:ascii="宋体" w:eastAsia="宋体" w:hAnsi="宋体" w:cs="宋体" w:hint="eastAsia"/>
          <w:b/>
          <w:bCs/>
          <w:color w:val="000000"/>
          <w:kern w:val="0"/>
          <w:lang w:bidi="ar"/>
        </w:rPr>
        <w:t>第四条</w:t>
      </w:r>
      <w:r>
        <w:rPr>
          <w:rFonts w:ascii="宋体" w:eastAsia="宋体" w:hAnsi="宋体" w:cs="宋体" w:hint="eastAsia"/>
          <w:b/>
          <w:bCs/>
          <w:color w:val="000000"/>
          <w:kern w:val="0"/>
          <w:lang w:bidi="ar"/>
        </w:rPr>
        <w:t xml:space="preserve"> </w:t>
      </w:r>
      <w:r>
        <w:rPr>
          <w:rFonts w:ascii="宋体" w:eastAsia="宋体" w:hAnsi="宋体" w:cs="宋体" w:hint="eastAsia"/>
          <w:b/>
          <w:bCs/>
          <w:color w:val="000000"/>
          <w:kern w:val="0"/>
          <w:lang w:bidi="ar"/>
        </w:rPr>
        <w:t>协议服务内容</w:t>
      </w:r>
      <w:r>
        <w:rPr>
          <w:rFonts w:ascii="宋体" w:eastAsia="宋体" w:hAnsi="宋体" w:cs="宋体" w:hint="eastAsia"/>
          <w:b/>
          <w:bCs/>
          <w:color w:val="000000"/>
          <w:kern w:val="0"/>
          <w:lang w:bidi="ar"/>
        </w:rPr>
        <w:t xml:space="preserve"> </w:t>
      </w:r>
    </w:p>
    <w:p w:rsidR="00D17EE3" w:rsidRDefault="00375698">
      <w:pPr>
        <w:widowControl/>
        <w:ind w:firstLineChars="200" w:firstLine="482"/>
        <w:jc w:val="left"/>
      </w:pPr>
      <w:r>
        <w:rPr>
          <w:rFonts w:ascii="宋体" w:eastAsia="宋体" w:hAnsi="宋体" w:cs="宋体" w:hint="eastAsia"/>
          <w:b/>
          <w:bCs/>
          <w:color w:val="000000"/>
          <w:kern w:val="0"/>
          <w:lang w:bidi="ar"/>
        </w:rPr>
        <w:t>1.</w:t>
      </w:r>
      <w:r>
        <w:rPr>
          <w:rFonts w:ascii="宋体" w:eastAsia="宋体" w:hAnsi="宋体" w:cs="宋体" w:hint="eastAsia"/>
          <w:b/>
          <w:bCs/>
          <w:color w:val="000000"/>
          <w:kern w:val="0"/>
          <w:lang w:bidi="ar"/>
        </w:rPr>
        <w:t>服务人员配置及工作时间安排</w:t>
      </w:r>
      <w:r>
        <w:rPr>
          <w:rFonts w:ascii="宋体" w:eastAsia="宋体" w:hAnsi="宋体" w:cs="宋体" w:hint="eastAsia"/>
          <w:b/>
          <w:bCs/>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(1)</w:t>
      </w:r>
      <w:r>
        <w:rPr>
          <w:rFonts w:ascii="宋体" w:eastAsia="宋体" w:hAnsi="宋体" w:cs="宋体" w:hint="eastAsia"/>
          <w:color w:val="000000"/>
          <w:kern w:val="0"/>
          <w:lang w:bidi="ar"/>
        </w:rPr>
        <w:t>乙方需要对所进驻的</w:t>
      </w:r>
      <w:r>
        <w:rPr>
          <w:rFonts w:ascii="宋体" w:eastAsia="宋体" w:hAnsi="宋体" w:cs="宋体" w:hint="eastAsia"/>
          <w:color w:val="000000"/>
          <w:kern w:val="0"/>
          <w:u w:val="single"/>
          <w:lang w:bidi="ar"/>
        </w:rPr>
        <w:t xml:space="preserve">   </w:t>
      </w:r>
      <w:r>
        <w:rPr>
          <w:rFonts w:ascii="宋体" w:eastAsia="宋体" w:hAnsi="宋体" w:cs="宋体" w:hint="eastAsia"/>
          <w:color w:val="000000"/>
          <w:kern w:val="0"/>
          <w:lang w:bidi="ar"/>
        </w:rPr>
        <w:t>个社区，需配备如下人员：驻站人员：</w:t>
      </w:r>
      <w:r>
        <w:rPr>
          <w:rFonts w:ascii="宋体" w:eastAsia="宋体" w:hAnsi="宋体" w:cs="宋体" w:hint="eastAsia"/>
          <w:color w:val="000000"/>
          <w:kern w:val="0"/>
          <w:u w:val="single"/>
          <w:lang w:bidi="ar"/>
        </w:rPr>
        <w:t xml:space="preserve">   </w:t>
      </w:r>
      <w:r>
        <w:rPr>
          <w:rFonts w:ascii="宋体" w:eastAsia="宋体" w:hAnsi="宋体" w:cs="宋体" w:hint="eastAsia"/>
          <w:color w:val="000000"/>
          <w:kern w:val="0"/>
          <w:lang w:bidi="ar"/>
        </w:rPr>
        <w:t>名；运营辅</w:t>
      </w:r>
      <w:r>
        <w:rPr>
          <w:rFonts w:ascii="宋体" w:eastAsia="宋体" w:hAnsi="宋体" w:cs="宋体" w:hint="eastAsia"/>
          <w:color w:val="000000"/>
          <w:kern w:val="0"/>
          <w:lang w:bidi="ar"/>
        </w:rPr>
        <w:t>助团队：</w:t>
      </w:r>
      <w:r>
        <w:rPr>
          <w:rFonts w:ascii="宋体" w:eastAsia="宋体" w:hAnsi="宋体" w:cs="宋体" w:hint="eastAsia"/>
          <w:color w:val="000000"/>
          <w:kern w:val="0"/>
          <w:u w:val="single"/>
          <w:lang w:bidi="ar"/>
        </w:rPr>
        <w:t xml:space="preserve">   </w:t>
      </w:r>
      <w:r>
        <w:rPr>
          <w:rFonts w:ascii="宋体" w:eastAsia="宋体" w:hAnsi="宋体" w:cs="宋体" w:hint="eastAsia"/>
          <w:color w:val="000000"/>
          <w:kern w:val="0"/>
          <w:lang w:bidi="ar"/>
        </w:rPr>
        <w:t>名；互联网工作站操作员：</w:t>
      </w:r>
      <w:r>
        <w:rPr>
          <w:rFonts w:ascii="宋体" w:eastAsia="宋体" w:hAnsi="宋体" w:cs="宋体" w:hint="eastAsia"/>
          <w:color w:val="000000"/>
          <w:kern w:val="0"/>
          <w:u w:val="single"/>
          <w:lang w:bidi="ar"/>
        </w:rPr>
        <w:t xml:space="preserve">   </w:t>
      </w:r>
      <w:r>
        <w:rPr>
          <w:rFonts w:ascii="宋体" w:eastAsia="宋体" w:hAnsi="宋体" w:cs="宋体" w:hint="eastAsia"/>
          <w:color w:val="000000"/>
          <w:kern w:val="0"/>
          <w:lang w:bidi="ar"/>
        </w:rPr>
        <w:t>人，服务人员：</w:t>
      </w:r>
      <w:r>
        <w:rPr>
          <w:rFonts w:ascii="宋体" w:eastAsia="宋体" w:hAnsi="宋体" w:cs="宋体" w:hint="eastAsia"/>
          <w:color w:val="000000"/>
          <w:kern w:val="0"/>
          <w:u w:val="single"/>
          <w:lang w:bidi="ar"/>
        </w:rPr>
        <w:t xml:space="preserve">   </w:t>
      </w:r>
      <w:r>
        <w:rPr>
          <w:rFonts w:ascii="宋体" w:eastAsia="宋体" w:hAnsi="宋体" w:cs="宋体" w:hint="eastAsia"/>
          <w:color w:val="000000"/>
          <w:kern w:val="0"/>
          <w:lang w:bidi="ar"/>
        </w:rPr>
        <w:t>名。驻点工作人员在签约后二个工作日内到岗。</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2</w:t>
      </w:r>
      <w:r>
        <w:rPr>
          <w:rFonts w:ascii="宋体" w:eastAsia="宋体" w:hAnsi="宋体" w:cs="宋体" w:hint="eastAsia"/>
          <w:color w:val="000000"/>
          <w:kern w:val="0"/>
          <w:lang w:bidi="ar"/>
        </w:rPr>
        <w:t>）工作时间与社区正常工作时间同步，周一至周五</w:t>
      </w:r>
      <w:r>
        <w:rPr>
          <w:rFonts w:ascii="宋体" w:eastAsia="宋体" w:hAnsi="宋体" w:cs="宋体" w:hint="eastAsia"/>
          <w:color w:val="000000"/>
          <w:kern w:val="0"/>
          <w:lang w:bidi="ar"/>
        </w:rPr>
        <w:t xml:space="preserve"> 08:30-17:30</w:t>
      </w:r>
      <w:r>
        <w:rPr>
          <w:rFonts w:ascii="宋体" w:eastAsia="宋体" w:hAnsi="宋体" w:cs="宋体" w:hint="eastAsia"/>
          <w:color w:val="000000"/>
          <w:kern w:val="0"/>
          <w:lang w:bidi="ar"/>
        </w:rPr>
        <w:t>。若遇特殊情况，服从街道及社区工作要求。</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3</w:t>
      </w:r>
      <w:r>
        <w:rPr>
          <w:rFonts w:ascii="宋体" w:eastAsia="宋体" w:hAnsi="宋体" w:cs="宋体" w:hint="eastAsia"/>
          <w:color w:val="000000"/>
          <w:kern w:val="0"/>
          <w:lang w:bidi="ar"/>
        </w:rPr>
        <w:t>）国家法定节假日正常休息。</w:t>
      </w:r>
      <w:r>
        <w:rPr>
          <w:rFonts w:ascii="宋体" w:eastAsia="宋体" w:hAnsi="宋体" w:cs="宋体" w:hint="eastAsia"/>
          <w:color w:val="000000"/>
          <w:kern w:val="0"/>
          <w:lang w:bidi="ar"/>
        </w:rPr>
        <w:t xml:space="preserve"> </w:t>
      </w:r>
    </w:p>
    <w:p w:rsidR="00D17EE3" w:rsidRDefault="00375698">
      <w:pPr>
        <w:widowControl/>
        <w:ind w:firstLineChars="200" w:firstLine="482"/>
        <w:jc w:val="left"/>
      </w:pPr>
      <w:r>
        <w:rPr>
          <w:rFonts w:ascii="宋体" w:eastAsia="宋体" w:hAnsi="宋体" w:cs="宋体" w:hint="eastAsia"/>
          <w:b/>
          <w:bCs/>
          <w:color w:val="000000"/>
          <w:kern w:val="0"/>
          <w:lang w:bidi="ar"/>
        </w:rPr>
        <w:lastRenderedPageBreak/>
        <w:t xml:space="preserve">2. </w:t>
      </w:r>
      <w:r>
        <w:rPr>
          <w:rFonts w:ascii="宋体" w:eastAsia="宋体" w:hAnsi="宋体" w:cs="宋体" w:hint="eastAsia"/>
          <w:b/>
          <w:bCs/>
          <w:color w:val="000000"/>
          <w:kern w:val="0"/>
          <w:lang w:bidi="ar"/>
        </w:rPr>
        <w:t>社区居家养老中心（站）日常管理及服务内容</w:t>
      </w:r>
      <w:r>
        <w:rPr>
          <w:rFonts w:ascii="宋体" w:eastAsia="宋体" w:hAnsi="宋体" w:cs="宋体" w:hint="eastAsia"/>
          <w:b/>
          <w:bCs/>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乙方应按照约定的服务标准，负责中心（站）各功能室的正常开放、防疫消杀、清洁卫生与管理，并完成相应的台账；基本服务内容应公示。</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1</w:t>
      </w:r>
      <w:r>
        <w:rPr>
          <w:rFonts w:ascii="宋体" w:eastAsia="宋体" w:hAnsi="宋体" w:cs="宋体" w:hint="eastAsia"/>
          <w:color w:val="000000"/>
          <w:kern w:val="0"/>
          <w:lang w:bidi="ar"/>
        </w:rPr>
        <w:t>）运维服务：提供机构运营管理，维护机构日常工作正常开展。工作内容包括：保证站点水电网络正常使用、维护场地</w:t>
      </w:r>
      <w:r>
        <w:rPr>
          <w:rFonts w:ascii="宋体" w:eastAsia="宋体" w:hAnsi="宋体" w:cs="宋体" w:hint="eastAsia"/>
          <w:color w:val="000000"/>
          <w:kern w:val="0"/>
          <w:lang w:bidi="ar"/>
        </w:rPr>
        <w:t xml:space="preserve"> </w:t>
      </w:r>
      <w:r>
        <w:rPr>
          <w:rFonts w:ascii="宋体" w:eastAsia="宋体" w:hAnsi="宋体" w:cs="宋体" w:hint="eastAsia"/>
          <w:color w:val="000000"/>
          <w:kern w:val="0"/>
          <w:lang w:bidi="ar"/>
        </w:rPr>
        <w:t>清洁卫生、设备设施管理维护、安全管理、</w:t>
      </w:r>
      <w:r>
        <w:rPr>
          <w:rFonts w:ascii="宋体" w:eastAsia="宋体" w:hAnsi="宋体" w:cs="宋体" w:hint="eastAsia"/>
          <w:color w:val="000000"/>
          <w:kern w:val="0"/>
          <w:lang w:bidi="ar"/>
        </w:rPr>
        <w:t xml:space="preserve"> </w:t>
      </w:r>
      <w:r>
        <w:rPr>
          <w:rFonts w:ascii="宋体" w:eastAsia="宋体" w:hAnsi="宋体" w:cs="宋体" w:hint="eastAsia"/>
          <w:color w:val="000000"/>
          <w:kern w:val="0"/>
          <w:lang w:bidi="ar"/>
        </w:rPr>
        <w:t>秩序维护、文案管理、与社区街道工作对接等。</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2</w:t>
      </w:r>
      <w:r>
        <w:rPr>
          <w:rFonts w:ascii="宋体" w:eastAsia="宋体" w:hAnsi="宋体" w:cs="宋体" w:hint="eastAsia"/>
          <w:color w:val="000000"/>
          <w:kern w:val="0"/>
          <w:lang w:bidi="ar"/>
        </w:rPr>
        <w:t>）信息管理：掌握辖区内</w:t>
      </w:r>
      <w:r>
        <w:rPr>
          <w:rFonts w:ascii="宋体" w:eastAsia="宋体" w:hAnsi="宋体" w:cs="宋体" w:hint="eastAsia"/>
          <w:color w:val="000000"/>
          <w:kern w:val="0"/>
          <w:lang w:bidi="ar"/>
        </w:rPr>
        <w:t xml:space="preserve"> 60 </w:t>
      </w:r>
      <w:r>
        <w:rPr>
          <w:rFonts w:ascii="宋体" w:eastAsia="宋体" w:hAnsi="宋体" w:cs="宋体" w:hint="eastAsia"/>
          <w:color w:val="000000"/>
          <w:kern w:val="0"/>
          <w:lang w:bidi="ar"/>
        </w:rPr>
        <w:t>岁以上老年人的基本情况和需求，建立信息档案。开通和运用区级统分平台，实现信息化管理。配合社区做好迎接各级部门对老年人服务工作的检查，做好街道社区临时布置的关于老年人服务的相关工作，按照社区要求整理老年人服务工作资料台账。</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3</w:t>
      </w:r>
      <w:r>
        <w:rPr>
          <w:rFonts w:ascii="宋体" w:eastAsia="宋体" w:hAnsi="宋体" w:cs="宋体" w:hint="eastAsia"/>
          <w:color w:val="000000"/>
          <w:kern w:val="0"/>
          <w:lang w:bidi="ar"/>
        </w:rPr>
        <w:t>）居家养老服务：</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 xml:space="preserve">3.1 </w:t>
      </w:r>
      <w:r>
        <w:rPr>
          <w:rFonts w:ascii="宋体" w:eastAsia="宋体" w:hAnsi="宋体" w:cs="宋体" w:hint="eastAsia"/>
          <w:color w:val="000000"/>
          <w:kern w:val="0"/>
          <w:lang w:bidi="ar"/>
        </w:rPr>
        <w:t>基本生活照料类：助急、代办</w:t>
      </w:r>
      <w:r>
        <w:rPr>
          <w:rFonts w:ascii="宋体" w:eastAsia="宋体" w:hAnsi="宋体" w:cs="宋体" w:hint="eastAsia"/>
          <w:color w:val="000000"/>
          <w:kern w:val="0"/>
          <w:lang w:bidi="ar"/>
        </w:rPr>
        <w:t>代购、公益理发、便民服务、人文关怀、慰问探访等。</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 xml:space="preserve">3.2 </w:t>
      </w:r>
      <w:r>
        <w:rPr>
          <w:rFonts w:ascii="宋体" w:eastAsia="宋体" w:hAnsi="宋体" w:cs="宋体" w:hint="eastAsia"/>
          <w:color w:val="000000"/>
          <w:kern w:val="0"/>
          <w:lang w:bidi="ar"/>
        </w:rPr>
        <w:t>健康生活需求类：生命体征监测、公益理疗、代购药品、心理咨询、精神慰藉、临终关怀等；</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 xml:space="preserve">3.3 </w:t>
      </w:r>
      <w:r>
        <w:rPr>
          <w:rFonts w:ascii="宋体" w:eastAsia="宋体" w:hAnsi="宋体" w:cs="宋体" w:hint="eastAsia"/>
          <w:color w:val="000000"/>
          <w:kern w:val="0"/>
          <w:lang w:bidi="ar"/>
        </w:rPr>
        <w:t>精神文化娱乐类：组织老人兴趣小组或活动队开展日常助乐活动、开展主题活动、知识类讲座。</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 xml:space="preserve">3.4 </w:t>
      </w:r>
      <w:r>
        <w:rPr>
          <w:rFonts w:ascii="宋体" w:eastAsia="宋体" w:hAnsi="宋体" w:cs="宋体" w:hint="eastAsia"/>
          <w:color w:val="000000"/>
          <w:kern w:val="0"/>
          <w:lang w:bidi="ar"/>
        </w:rPr>
        <w:t>低偿服务：膳食供应、家政服务、康复护理、日托服务等。（在对社区老年人提供免费基本公共服务的基础上，对社区内具有武汉户籍的“三无”、低保、高龄空巢、独居、失能半失能且收入较低的特殊困难老人，提供的有偿服务要、尽可能低价和优惠，充分体现社区老年人服务中心（站）的公益</w:t>
      </w:r>
      <w:r>
        <w:rPr>
          <w:rFonts w:ascii="宋体" w:eastAsia="宋体" w:hAnsi="宋体" w:cs="宋体" w:hint="eastAsia"/>
          <w:color w:val="000000"/>
          <w:kern w:val="0"/>
          <w:lang w:bidi="ar"/>
        </w:rPr>
        <w:t>、服务属性。收费标准低于市场价格，服务总量根据需求）</w:t>
      </w:r>
    </w:p>
    <w:p w:rsidR="00D17EE3" w:rsidRDefault="00375698">
      <w:pPr>
        <w:widowControl/>
        <w:ind w:firstLineChars="200" w:firstLine="480"/>
        <w:jc w:val="left"/>
      </w:pPr>
      <w:r>
        <w:rPr>
          <w:rFonts w:ascii="宋体" w:eastAsia="宋体" w:hAnsi="宋体" w:cs="宋体" w:hint="eastAsia"/>
          <w:color w:val="000000"/>
          <w:kern w:val="0"/>
          <w:lang w:bidi="ar"/>
        </w:rPr>
        <w:t xml:space="preserve">3.5 </w:t>
      </w:r>
      <w:r>
        <w:rPr>
          <w:rFonts w:ascii="宋体" w:eastAsia="宋体" w:hAnsi="宋体" w:cs="宋体" w:hint="eastAsia"/>
          <w:color w:val="000000"/>
          <w:kern w:val="0"/>
          <w:lang w:bidi="ar"/>
        </w:rPr>
        <w:t>特色服务：每站点根据社区特点，组织开展特色亮点服务项目。</w:t>
      </w:r>
      <w:r>
        <w:rPr>
          <w:rFonts w:ascii="宋体" w:eastAsia="宋体" w:hAnsi="宋体" w:cs="宋体" w:hint="eastAsia"/>
          <w:color w:val="000000"/>
          <w:kern w:val="0"/>
          <w:lang w:bidi="ar"/>
        </w:rPr>
        <w:t xml:space="preserve"> </w:t>
      </w:r>
    </w:p>
    <w:p w:rsidR="00D17EE3" w:rsidRDefault="00375698">
      <w:pPr>
        <w:widowControl/>
        <w:ind w:firstLineChars="200" w:firstLine="480"/>
        <w:jc w:val="left"/>
        <w:rPr>
          <w:rFonts w:ascii="宋体" w:eastAsia="宋体" w:hAnsi="宋体" w:cs="宋体"/>
          <w:color w:val="000000"/>
          <w:kern w:val="0"/>
          <w:lang w:bidi="ar"/>
        </w:rPr>
      </w:pPr>
      <w:r>
        <w:rPr>
          <w:rFonts w:ascii="宋体" w:eastAsia="宋体" w:hAnsi="宋体" w:cs="宋体" w:hint="eastAsia"/>
          <w:color w:val="000000"/>
          <w:kern w:val="0"/>
          <w:lang w:bidi="ar"/>
        </w:rPr>
        <w:t xml:space="preserve">3.6 </w:t>
      </w:r>
      <w:r>
        <w:rPr>
          <w:rFonts w:ascii="宋体" w:eastAsia="宋体" w:hAnsi="宋体" w:cs="宋体" w:hint="eastAsia"/>
          <w:color w:val="000000"/>
          <w:kern w:val="0"/>
          <w:lang w:bidi="ar"/>
        </w:rPr>
        <w:t>针对社区服务网点，在完成以上服务内容的基础上，按要求开通并利用区级统分平台，实现远程照护服务、实现线上下单结合线下“三助一护”服务。</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 xml:space="preserve"> </w:t>
      </w:r>
      <w:r>
        <w:rPr>
          <w:rFonts w:ascii="宋体" w:eastAsia="宋体" w:hAnsi="宋体" w:cs="宋体" w:hint="eastAsia"/>
          <w:color w:val="000000"/>
          <w:kern w:val="0"/>
          <w:lang w:bidi="ar"/>
        </w:rPr>
        <w:t>（</w:t>
      </w:r>
      <w:r>
        <w:rPr>
          <w:rFonts w:ascii="宋体" w:eastAsia="宋体" w:hAnsi="宋体" w:cs="宋体" w:hint="eastAsia"/>
          <w:color w:val="000000"/>
          <w:kern w:val="0"/>
          <w:lang w:bidi="ar"/>
        </w:rPr>
        <w:t>4</w:t>
      </w:r>
      <w:r>
        <w:rPr>
          <w:rFonts w:ascii="宋体" w:eastAsia="宋体" w:hAnsi="宋体" w:cs="宋体" w:hint="eastAsia"/>
          <w:color w:val="000000"/>
          <w:kern w:val="0"/>
          <w:lang w:bidi="ar"/>
        </w:rPr>
        <w:t>）运营管理：</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 xml:space="preserve">4.1 </w:t>
      </w:r>
      <w:r>
        <w:rPr>
          <w:rFonts w:ascii="宋体" w:eastAsia="宋体" w:hAnsi="宋体" w:cs="宋体" w:hint="eastAsia"/>
          <w:color w:val="000000"/>
          <w:kern w:val="0"/>
          <w:lang w:bidi="ar"/>
        </w:rPr>
        <w:t>对应上述服务内容，投标人需制定完备的、可执行的运营管理制度。</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 xml:space="preserve">4.2 </w:t>
      </w:r>
      <w:r>
        <w:rPr>
          <w:rFonts w:ascii="宋体" w:eastAsia="宋体" w:hAnsi="宋体" w:cs="宋体" w:hint="eastAsia"/>
          <w:color w:val="000000"/>
          <w:kern w:val="0"/>
          <w:lang w:bidi="ar"/>
        </w:rPr>
        <w:t>供应商有完备的考核评估方案。</w:t>
      </w:r>
    </w:p>
    <w:p w:rsidR="00D17EE3" w:rsidRDefault="00375698">
      <w:pPr>
        <w:widowControl/>
        <w:spacing w:line="480" w:lineRule="exact"/>
        <w:jc w:val="left"/>
      </w:pPr>
      <w:r>
        <w:rPr>
          <w:rFonts w:ascii="宋体" w:eastAsia="宋体" w:hAnsi="宋体" w:cs="宋体" w:hint="eastAsia"/>
          <w:b/>
          <w:bCs/>
          <w:color w:val="000000"/>
          <w:kern w:val="0"/>
          <w:lang w:bidi="ar"/>
        </w:rPr>
        <w:t>第五条</w:t>
      </w:r>
      <w:r>
        <w:rPr>
          <w:rFonts w:ascii="宋体" w:eastAsia="宋体" w:hAnsi="宋体" w:cs="宋体" w:hint="eastAsia"/>
          <w:b/>
          <w:bCs/>
          <w:color w:val="000000"/>
          <w:kern w:val="0"/>
          <w:lang w:bidi="ar"/>
        </w:rPr>
        <w:t xml:space="preserve"> </w:t>
      </w:r>
      <w:r>
        <w:rPr>
          <w:rFonts w:ascii="宋体" w:eastAsia="宋体" w:hAnsi="宋体" w:cs="宋体" w:hint="eastAsia"/>
          <w:b/>
          <w:bCs/>
          <w:color w:val="000000"/>
          <w:kern w:val="0"/>
          <w:lang w:bidi="ar"/>
        </w:rPr>
        <w:t>运营投入经费约定</w:t>
      </w:r>
      <w:r>
        <w:rPr>
          <w:rFonts w:ascii="宋体" w:eastAsia="宋体" w:hAnsi="宋体" w:cs="宋体" w:hint="eastAsia"/>
          <w:b/>
          <w:bCs/>
          <w:color w:val="000000"/>
          <w:kern w:val="0"/>
          <w:lang w:bidi="ar"/>
        </w:rPr>
        <w:t xml:space="preserve"> </w:t>
      </w:r>
    </w:p>
    <w:p w:rsidR="00D17EE3" w:rsidRDefault="00375698">
      <w:pPr>
        <w:widowControl/>
        <w:ind w:firstLineChars="200" w:firstLine="480"/>
        <w:jc w:val="left"/>
        <w:rPr>
          <w:u w:val="single"/>
        </w:rPr>
      </w:pPr>
      <w:r>
        <w:rPr>
          <w:rFonts w:ascii="宋体" w:eastAsia="宋体" w:hAnsi="宋体" w:cs="宋体" w:hint="eastAsia"/>
          <w:color w:val="000000"/>
          <w:kern w:val="0"/>
          <w:lang w:bidi="ar"/>
        </w:rPr>
        <w:lastRenderedPageBreak/>
        <w:t>1.</w:t>
      </w:r>
      <w:r>
        <w:rPr>
          <w:rFonts w:ascii="宋体" w:eastAsia="宋体" w:hAnsi="宋体" w:cs="宋体" w:hint="eastAsia"/>
          <w:color w:val="000000"/>
          <w:kern w:val="0"/>
          <w:lang w:bidi="ar"/>
        </w:rPr>
        <w:t>乙方在符合运营条件的社区，按街道及社区要求在老年人服务中心（站）开展相关无偿与低偿相</w:t>
      </w:r>
      <w:r>
        <w:rPr>
          <w:rFonts w:ascii="宋体" w:eastAsia="宋体" w:hAnsi="宋体" w:cs="宋体" w:hint="eastAsia"/>
          <w:color w:val="000000"/>
          <w:kern w:val="0"/>
          <w:lang w:bidi="ar"/>
        </w:rPr>
        <w:t>结合的服务，由甲方及相关行政部门依照标准给予相应营运补贴；具体补贴标准为：</w:t>
      </w:r>
      <w:r>
        <w:rPr>
          <w:rFonts w:ascii="宋体" w:eastAsia="宋体" w:hAnsi="宋体" w:cs="宋体" w:hint="eastAsia"/>
          <w:color w:val="000000"/>
          <w:kern w:val="0"/>
          <w:u w:val="single"/>
          <w:lang w:bidi="ar"/>
        </w:rPr>
        <w:t>评定为</w:t>
      </w:r>
      <w:r>
        <w:rPr>
          <w:rFonts w:ascii="宋体" w:eastAsia="宋体" w:hAnsi="宋体" w:cs="宋体" w:hint="eastAsia"/>
          <w:color w:val="000000"/>
          <w:kern w:val="0"/>
          <w:u w:val="single"/>
          <w:lang w:bidi="ar"/>
        </w:rPr>
        <w:t>A</w:t>
      </w:r>
      <w:r>
        <w:rPr>
          <w:rFonts w:ascii="宋体" w:eastAsia="宋体" w:hAnsi="宋体" w:cs="宋体" w:hint="eastAsia"/>
          <w:color w:val="000000"/>
          <w:kern w:val="0"/>
          <w:u w:val="single"/>
          <w:lang w:bidi="ar"/>
        </w:rPr>
        <w:t>级的</w:t>
      </w:r>
      <w:r>
        <w:rPr>
          <w:rFonts w:ascii="宋体" w:eastAsia="宋体" w:hAnsi="宋体" w:cs="宋体" w:hint="eastAsia"/>
          <w:color w:val="000000"/>
          <w:kern w:val="0"/>
          <w:u w:val="single"/>
          <w:lang w:bidi="ar"/>
        </w:rPr>
        <w:t>5</w:t>
      </w:r>
      <w:r>
        <w:rPr>
          <w:rFonts w:ascii="宋体" w:eastAsia="宋体" w:hAnsi="宋体" w:cs="宋体" w:hint="eastAsia"/>
          <w:color w:val="000000"/>
          <w:kern w:val="0"/>
          <w:u w:val="single"/>
          <w:lang w:bidi="ar"/>
        </w:rPr>
        <w:t>万元</w:t>
      </w:r>
      <w:r>
        <w:rPr>
          <w:rFonts w:ascii="宋体" w:eastAsia="宋体" w:hAnsi="宋体" w:cs="宋体" w:hint="eastAsia"/>
          <w:color w:val="000000"/>
          <w:kern w:val="0"/>
          <w:u w:val="single"/>
          <w:lang w:bidi="ar"/>
        </w:rPr>
        <w:t>/</w:t>
      </w:r>
      <w:r>
        <w:rPr>
          <w:rFonts w:ascii="宋体" w:eastAsia="宋体" w:hAnsi="宋体" w:cs="宋体" w:hint="eastAsia"/>
          <w:color w:val="000000"/>
          <w:kern w:val="0"/>
          <w:u w:val="single"/>
          <w:lang w:bidi="ar"/>
        </w:rPr>
        <w:t>年、</w:t>
      </w:r>
      <w:r>
        <w:rPr>
          <w:rFonts w:ascii="宋体" w:eastAsia="宋体" w:hAnsi="宋体" w:cs="宋体" w:hint="eastAsia"/>
          <w:color w:val="000000"/>
          <w:kern w:val="0"/>
          <w:u w:val="single"/>
          <w:lang w:bidi="ar"/>
        </w:rPr>
        <w:t>AA</w:t>
      </w:r>
      <w:r>
        <w:rPr>
          <w:rFonts w:ascii="宋体" w:eastAsia="宋体" w:hAnsi="宋体" w:cs="宋体" w:hint="eastAsia"/>
          <w:color w:val="000000"/>
          <w:kern w:val="0"/>
          <w:u w:val="single"/>
          <w:lang w:bidi="ar"/>
        </w:rPr>
        <w:t>级的</w:t>
      </w:r>
      <w:r>
        <w:rPr>
          <w:rFonts w:ascii="宋体" w:eastAsia="宋体" w:hAnsi="宋体" w:cs="宋体" w:hint="eastAsia"/>
          <w:color w:val="000000"/>
          <w:kern w:val="0"/>
          <w:u w:val="single"/>
          <w:lang w:bidi="ar"/>
        </w:rPr>
        <w:t>8</w:t>
      </w:r>
      <w:r>
        <w:rPr>
          <w:rFonts w:ascii="宋体" w:eastAsia="宋体" w:hAnsi="宋体" w:cs="宋体" w:hint="eastAsia"/>
          <w:color w:val="000000"/>
          <w:kern w:val="0"/>
          <w:u w:val="single"/>
          <w:lang w:bidi="ar"/>
        </w:rPr>
        <w:t>万元</w:t>
      </w:r>
      <w:r>
        <w:rPr>
          <w:rFonts w:ascii="宋体" w:eastAsia="宋体" w:hAnsi="宋体" w:cs="宋体" w:hint="eastAsia"/>
          <w:color w:val="000000"/>
          <w:kern w:val="0"/>
          <w:u w:val="single"/>
          <w:lang w:bidi="ar"/>
        </w:rPr>
        <w:t>/</w:t>
      </w:r>
      <w:r>
        <w:rPr>
          <w:rFonts w:ascii="宋体" w:eastAsia="宋体" w:hAnsi="宋体" w:cs="宋体" w:hint="eastAsia"/>
          <w:color w:val="000000"/>
          <w:kern w:val="0"/>
          <w:u w:val="single"/>
          <w:lang w:bidi="ar"/>
        </w:rPr>
        <w:t>年、</w:t>
      </w:r>
      <w:r>
        <w:rPr>
          <w:rFonts w:ascii="宋体" w:eastAsia="宋体" w:hAnsi="宋体" w:cs="宋体" w:hint="eastAsia"/>
          <w:color w:val="000000"/>
          <w:kern w:val="0"/>
          <w:u w:val="single"/>
          <w:lang w:bidi="ar"/>
        </w:rPr>
        <w:t>AAA</w:t>
      </w:r>
      <w:r>
        <w:rPr>
          <w:rFonts w:ascii="宋体" w:eastAsia="宋体" w:hAnsi="宋体" w:cs="宋体" w:hint="eastAsia"/>
          <w:color w:val="000000"/>
          <w:kern w:val="0"/>
          <w:u w:val="single"/>
          <w:lang w:bidi="ar"/>
        </w:rPr>
        <w:t>级的</w:t>
      </w:r>
      <w:r>
        <w:rPr>
          <w:rFonts w:ascii="宋体" w:eastAsia="宋体" w:hAnsi="宋体" w:cs="宋体" w:hint="eastAsia"/>
          <w:color w:val="000000"/>
          <w:kern w:val="0"/>
          <w:u w:val="single"/>
          <w:lang w:bidi="ar"/>
        </w:rPr>
        <w:t>11</w:t>
      </w:r>
      <w:r>
        <w:rPr>
          <w:rFonts w:ascii="宋体" w:eastAsia="宋体" w:hAnsi="宋体" w:cs="宋体" w:hint="eastAsia"/>
          <w:color w:val="000000"/>
          <w:kern w:val="0"/>
          <w:u w:val="single"/>
          <w:lang w:bidi="ar"/>
        </w:rPr>
        <w:t>万元</w:t>
      </w:r>
      <w:r>
        <w:rPr>
          <w:rFonts w:ascii="宋体" w:eastAsia="宋体" w:hAnsi="宋体" w:cs="宋体" w:hint="eastAsia"/>
          <w:color w:val="000000"/>
          <w:kern w:val="0"/>
          <w:u w:val="single"/>
          <w:lang w:bidi="ar"/>
        </w:rPr>
        <w:t>/</w:t>
      </w:r>
      <w:r>
        <w:rPr>
          <w:rFonts w:ascii="宋体" w:eastAsia="宋体" w:hAnsi="宋体" w:cs="宋体" w:hint="eastAsia"/>
          <w:color w:val="000000"/>
          <w:kern w:val="0"/>
          <w:u w:val="single"/>
          <w:lang w:bidi="ar"/>
        </w:rPr>
        <w:t>年、</w:t>
      </w:r>
      <w:r>
        <w:rPr>
          <w:rFonts w:ascii="宋体" w:eastAsia="宋体" w:hAnsi="宋体" w:cs="宋体" w:hint="eastAsia"/>
          <w:color w:val="000000"/>
          <w:kern w:val="0"/>
          <w:u w:val="single"/>
          <w:lang w:bidi="ar"/>
        </w:rPr>
        <w:t>AAAA</w:t>
      </w:r>
      <w:r>
        <w:rPr>
          <w:rFonts w:ascii="宋体" w:eastAsia="宋体" w:hAnsi="宋体" w:cs="宋体" w:hint="eastAsia"/>
          <w:color w:val="000000"/>
          <w:kern w:val="0"/>
          <w:u w:val="single"/>
          <w:lang w:bidi="ar"/>
        </w:rPr>
        <w:t>级的</w:t>
      </w:r>
      <w:r>
        <w:rPr>
          <w:rFonts w:ascii="宋体" w:eastAsia="宋体" w:hAnsi="宋体" w:cs="宋体" w:hint="eastAsia"/>
          <w:color w:val="000000"/>
          <w:kern w:val="0"/>
          <w:u w:val="single"/>
          <w:lang w:bidi="ar"/>
        </w:rPr>
        <w:t>15</w:t>
      </w:r>
      <w:r>
        <w:rPr>
          <w:rFonts w:ascii="宋体" w:eastAsia="宋体" w:hAnsi="宋体" w:cs="宋体" w:hint="eastAsia"/>
          <w:color w:val="000000"/>
          <w:kern w:val="0"/>
          <w:u w:val="single"/>
          <w:lang w:bidi="ar"/>
        </w:rPr>
        <w:t>万元</w:t>
      </w:r>
      <w:r>
        <w:rPr>
          <w:rFonts w:ascii="宋体" w:eastAsia="宋体" w:hAnsi="宋体" w:cs="宋体" w:hint="eastAsia"/>
          <w:color w:val="000000"/>
          <w:kern w:val="0"/>
          <w:u w:val="single"/>
          <w:lang w:bidi="ar"/>
        </w:rPr>
        <w:t>/</w:t>
      </w:r>
      <w:r>
        <w:rPr>
          <w:rFonts w:ascii="宋体" w:eastAsia="宋体" w:hAnsi="宋体" w:cs="宋体" w:hint="eastAsia"/>
          <w:color w:val="000000"/>
          <w:kern w:val="0"/>
          <w:u w:val="single"/>
          <w:lang w:bidi="ar"/>
        </w:rPr>
        <w:t>年、</w:t>
      </w:r>
      <w:r>
        <w:rPr>
          <w:rFonts w:ascii="宋体" w:eastAsia="宋体" w:hAnsi="宋体" w:cs="宋体" w:hint="eastAsia"/>
          <w:color w:val="000000"/>
          <w:kern w:val="0"/>
          <w:u w:val="single"/>
          <w:lang w:bidi="ar"/>
        </w:rPr>
        <w:t xml:space="preserve">AAAAA </w:t>
      </w:r>
      <w:r>
        <w:rPr>
          <w:rFonts w:ascii="宋体" w:eastAsia="宋体" w:hAnsi="宋体" w:cs="宋体" w:hint="eastAsia"/>
          <w:color w:val="000000"/>
          <w:kern w:val="0"/>
          <w:u w:val="single"/>
          <w:lang w:bidi="ar"/>
        </w:rPr>
        <w:t>级的</w:t>
      </w:r>
      <w:r>
        <w:rPr>
          <w:rFonts w:ascii="宋体" w:eastAsia="宋体" w:hAnsi="宋体" w:cs="宋体" w:hint="eastAsia"/>
          <w:color w:val="000000"/>
          <w:kern w:val="0"/>
          <w:u w:val="single"/>
          <w:lang w:bidi="ar"/>
        </w:rPr>
        <w:t>20</w:t>
      </w:r>
      <w:r>
        <w:rPr>
          <w:rFonts w:ascii="宋体" w:eastAsia="宋体" w:hAnsi="宋体" w:cs="宋体" w:hint="eastAsia"/>
          <w:color w:val="000000"/>
          <w:kern w:val="0"/>
          <w:u w:val="single"/>
          <w:lang w:bidi="ar"/>
        </w:rPr>
        <w:t>万元</w:t>
      </w:r>
      <w:r>
        <w:rPr>
          <w:rFonts w:ascii="宋体" w:eastAsia="宋体" w:hAnsi="宋体" w:cs="宋体" w:hint="eastAsia"/>
          <w:color w:val="000000"/>
          <w:kern w:val="0"/>
          <w:u w:val="single"/>
          <w:lang w:bidi="ar"/>
        </w:rPr>
        <w:t>/</w:t>
      </w:r>
      <w:r>
        <w:rPr>
          <w:rFonts w:ascii="宋体" w:eastAsia="宋体" w:hAnsi="宋体" w:cs="宋体" w:hint="eastAsia"/>
          <w:color w:val="000000"/>
          <w:kern w:val="0"/>
          <w:u w:val="single"/>
          <w:lang w:bidi="ar"/>
        </w:rPr>
        <w:t>年</w:t>
      </w:r>
      <w:r>
        <w:rPr>
          <w:rFonts w:ascii="宋体" w:eastAsia="宋体" w:hAnsi="宋体" w:cs="宋体" w:hint="eastAsia"/>
          <w:color w:val="000000"/>
          <w:kern w:val="0"/>
          <w:lang w:bidi="ar"/>
        </w:rPr>
        <w:t>。</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2.</w:t>
      </w:r>
      <w:r>
        <w:rPr>
          <w:rFonts w:ascii="宋体" w:eastAsia="宋体" w:hAnsi="宋体" w:cs="宋体" w:hint="eastAsia"/>
          <w:color w:val="000000"/>
          <w:kern w:val="0"/>
          <w:lang w:bidi="ar"/>
        </w:rPr>
        <w:t>付款方式：</w:t>
      </w:r>
      <w:r>
        <w:rPr>
          <w:rFonts w:ascii="宋体" w:eastAsia="宋体" w:hAnsi="宋体" w:cs="宋体" w:hint="eastAsia"/>
          <w:u w:val="single"/>
        </w:rPr>
        <w:t>甲方按照武汉市社区养老服务设施等级评定结果及运营补贴标准向乙方支付</w:t>
      </w:r>
      <w:r>
        <w:rPr>
          <w:rFonts w:ascii="宋体" w:eastAsia="宋体" w:hAnsi="宋体" w:cs="宋体" w:hint="eastAsia"/>
          <w:u w:val="single"/>
        </w:rPr>
        <w:t>2026</w:t>
      </w:r>
      <w:r>
        <w:rPr>
          <w:rFonts w:ascii="宋体" w:eastAsia="宋体" w:hAnsi="宋体" w:cs="宋体" w:hint="eastAsia"/>
          <w:u w:val="single"/>
        </w:rPr>
        <w:t>年度合同期限内的运营补贴</w:t>
      </w:r>
      <w:r>
        <w:rPr>
          <w:rFonts w:ascii="宋体" w:eastAsia="宋体" w:hAnsi="宋体" w:cs="宋体" w:hint="eastAsia"/>
          <w:u w:val="single"/>
        </w:rPr>
        <w:t>(</w:t>
      </w:r>
      <w:r>
        <w:rPr>
          <w:rFonts w:ascii="宋体" w:eastAsia="宋体" w:hAnsi="宋体" w:cs="宋体" w:hint="eastAsia"/>
          <w:u w:val="single"/>
        </w:rPr>
        <w:t>以</w:t>
      </w:r>
      <w:r>
        <w:rPr>
          <w:rFonts w:ascii="宋体" w:eastAsia="宋体" w:hAnsi="宋体" w:cs="宋体" w:hint="eastAsia"/>
          <w:u w:val="single"/>
        </w:rPr>
        <w:t>2026</w:t>
      </w:r>
      <w:r>
        <w:rPr>
          <w:rFonts w:ascii="宋体" w:eastAsia="宋体" w:hAnsi="宋体" w:cs="宋体" w:hint="eastAsia"/>
          <w:u w:val="single"/>
        </w:rPr>
        <w:t>年度等级评定结果为准</w:t>
      </w:r>
      <w:r>
        <w:rPr>
          <w:rFonts w:ascii="宋体" w:eastAsia="宋体" w:hAnsi="宋体" w:cs="宋体" w:hint="eastAsia"/>
          <w:u w:val="single"/>
        </w:rPr>
        <w:t>)</w:t>
      </w:r>
      <w:r>
        <w:rPr>
          <w:rFonts w:ascii="宋体" w:eastAsia="宋体" w:hAnsi="宋体" w:cs="宋体" w:hint="eastAsia"/>
          <w:u w:val="single"/>
        </w:rPr>
        <w:t>。支付方式</w:t>
      </w:r>
      <w:r>
        <w:rPr>
          <w:rFonts w:ascii="宋体" w:eastAsia="宋体" w:hAnsi="宋体" w:cs="宋体" w:hint="eastAsia"/>
          <w:u w:val="single"/>
        </w:rPr>
        <w:t>:</w:t>
      </w:r>
      <w:r>
        <w:rPr>
          <w:rFonts w:ascii="宋体" w:eastAsia="宋体" w:hAnsi="宋体" w:cs="宋体" w:hint="eastAsia"/>
          <w:u w:val="single"/>
        </w:rPr>
        <w:t>乙方在老年人服务中心运营合同期满后，待市、区民政局对上年度运营服务评定后，根据达到的级别标准并拨付款项后，街道结合考核结果及时支付。如果乙方在协议期间发生</w:t>
      </w:r>
      <w:r>
        <w:rPr>
          <w:rFonts w:ascii="宋体" w:eastAsia="宋体" w:hAnsi="宋体" w:cs="宋体" w:hint="eastAsia"/>
          <w:u w:val="single"/>
        </w:rPr>
        <w:t>违约事项将视情况扣除相应的经费。乙方须提供符合甲方费用核算要求的有效票据，由延误造成的损失，由乙方自行承担</w:t>
      </w:r>
      <w:r>
        <w:rPr>
          <w:rFonts w:ascii="宋体" w:eastAsia="宋体" w:hAnsi="宋体" w:cs="宋体" w:hint="eastAsia"/>
          <w:color w:val="000000"/>
          <w:kern w:val="0"/>
          <w:lang w:bidi="ar"/>
        </w:rPr>
        <w:t>。</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3.</w:t>
      </w:r>
      <w:r>
        <w:rPr>
          <w:rFonts w:ascii="宋体" w:eastAsia="宋体" w:hAnsi="宋体" w:cs="宋体" w:hint="eastAsia"/>
          <w:color w:val="000000"/>
          <w:kern w:val="0"/>
          <w:lang w:bidi="ar"/>
        </w:rPr>
        <w:t>社区老年人服务中心（站）在运营过程中产生的水、电等相关费用按照养老优惠政策由乙方承担。纳凉取暖期间的水、电费由街道统筹相关社区承担。</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4.</w:t>
      </w:r>
      <w:r>
        <w:rPr>
          <w:rFonts w:ascii="宋体" w:eastAsia="宋体" w:hAnsi="宋体" w:cs="宋体" w:hint="eastAsia"/>
          <w:color w:val="000000"/>
          <w:kern w:val="0"/>
          <w:lang w:bidi="ar"/>
        </w:rPr>
        <w:t>乙方在本合同之外另行为有需求的老年人提供有偿的上门护理和生活照料等服务，相关责任义务由乙方自行承担，由此产生的收益归乙方所有。</w:t>
      </w:r>
      <w:r>
        <w:rPr>
          <w:rFonts w:ascii="宋体" w:eastAsia="宋体" w:hAnsi="宋体" w:cs="宋体" w:hint="eastAsia"/>
          <w:color w:val="000000"/>
          <w:kern w:val="0"/>
          <w:lang w:bidi="ar"/>
        </w:rPr>
        <w:t xml:space="preserve"> </w:t>
      </w:r>
    </w:p>
    <w:p w:rsidR="00D17EE3" w:rsidRDefault="00375698">
      <w:pPr>
        <w:widowControl/>
        <w:jc w:val="left"/>
      </w:pPr>
      <w:r>
        <w:rPr>
          <w:rFonts w:ascii="宋体" w:eastAsia="宋体" w:hAnsi="宋体" w:cs="宋体" w:hint="eastAsia"/>
          <w:b/>
          <w:bCs/>
          <w:color w:val="000000"/>
          <w:kern w:val="0"/>
          <w:lang w:bidi="ar"/>
        </w:rPr>
        <w:t>第六条</w:t>
      </w:r>
      <w:r>
        <w:rPr>
          <w:rFonts w:ascii="宋体" w:eastAsia="宋体" w:hAnsi="宋体" w:cs="宋体" w:hint="eastAsia"/>
          <w:b/>
          <w:bCs/>
          <w:color w:val="000000"/>
          <w:kern w:val="0"/>
          <w:lang w:bidi="ar"/>
        </w:rPr>
        <w:t xml:space="preserve"> </w:t>
      </w:r>
      <w:r>
        <w:rPr>
          <w:rFonts w:ascii="宋体" w:eastAsia="宋体" w:hAnsi="宋体" w:cs="宋体" w:hint="eastAsia"/>
          <w:b/>
          <w:bCs/>
          <w:color w:val="000000"/>
          <w:kern w:val="0"/>
          <w:lang w:bidi="ar"/>
        </w:rPr>
        <w:t>双方的权利和义务</w:t>
      </w:r>
      <w:r>
        <w:rPr>
          <w:rFonts w:ascii="宋体" w:eastAsia="宋体" w:hAnsi="宋体" w:cs="宋体" w:hint="eastAsia"/>
          <w:b/>
          <w:bCs/>
          <w:color w:val="000000"/>
          <w:kern w:val="0"/>
          <w:lang w:bidi="ar"/>
        </w:rPr>
        <w:t xml:space="preserve"> </w:t>
      </w:r>
    </w:p>
    <w:p w:rsidR="00D17EE3" w:rsidRDefault="00375698">
      <w:pPr>
        <w:widowControl/>
        <w:jc w:val="left"/>
      </w:pPr>
      <w:r>
        <w:rPr>
          <w:rFonts w:ascii="宋体" w:eastAsia="宋体" w:hAnsi="宋体" w:cs="宋体" w:hint="eastAsia"/>
          <w:b/>
          <w:bCs/>
          <w:color w:val="000000"/>
          <w:kern w:val="0"/>
          <w:lang w:bidi="ar"/>
        </w:rPr>
        <w:t>（一）甲方的权利义务</w:t>
      </w:r>
      <w:r>
        <w:rPr>
          <w:rFonts w:ascii="宋体" w:eastAsia="宋体" w:hAnsi="宋体" w:cs="宋体" w:hint="eastAsia"/>
          <w:b/>
          <w:bCs/>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1.</w:t>
      </w:r>
      <w:r>
        <w:rPr>
          <w:rFonts w:ascii="宋体" w:eastAsia="宋体" w:hAnsi="宋体" w:cs="宋体" w:hint="eastAsia"/>
          <w:color w:val="000000"/>
          <w:kern w:val="0"/>
          <w:lang w:bidi="ar"/>
        </w:rPr>
        <w:t>甲方所提供六室一场一厨硬件达标（参照《武汉市居家养老服务中心（站）服务范围及验收标准》），有适合乙方办公的场地，基本办公设备配备齐全。</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2.</w:t>
      </w:r>
      <w:r>
        <w:rPr>
          <w:rFonts w:ascii="宋体" w:eastAsia="宋体" w:hAnsi="宋体" w:cs="宋体" w:hint="eastAsia"/>
          <w:color w:val="000000"/>
          <w:kern w:val="0"/>
          <w:lang w:bidi="ar"/>
        </w:rPr>
        <w:t>甲方有权对乙方服务质量和开展工作情况进行监督和考核。考核结果不合格时，甲方有权向乙方提出书面整改意见，乙方应当按照甲方的书面意见进行整改。若乙方在收到书面意见七日内不能整改或整改后经考核仍不合格的，甲方有权终止合同并要求乙方赔偿给甲方相应损失，以及赔偿服务对象因乙方不当服务所造成的全部损失。</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3.</w:t>
      </w:r>
      <w:r>
        <w:rPr>
          <w:rFonts w:ascii="宋体" w:eastAsia="宋体" w:hAnsi="宋体" w:cs="宋体" w:hint="eastAsia"/>
          <w:color w:val="000000"/>
          <w:kern w:val="0"/>
          <w:lang w:bidi="ar"/>
        </w:rPr>
        <w:t>所在社区应在乙方入驻后协助提供社区</w:t>
      </w:r>
      <w:r>
        <w:rPr>
          <w:rFonts w:ascii="宋体" w:eastAsia="宋体" w:hAnsi="宋体" w:cs="宋体" w:hint="eastAsia"/>
          <w:color w:val="000000"/>
          <w:kern w:val="0"/>
          <w:lang w:bidi="ar"/>
        </w:rPr>
        <w:t>60</w:t>
      </w:r>
      <w:r>
        <w:rPr>
          <w:rFonts w:ascii="宋体" w:eastAsia="宋体" w:hAnsi="宋体" w:cs="宋体" w:hint="eastAsia"/>
          <w:color w:val="000000"/>
          <w:kern w:val="0"/>
          <w:lang w:bidi="ar"/>
        </w:rPr>
        <w:t>岁以上老人资料，包含空巢、独</w:t>
      </w:r>
      <w:r>
        <w:rPr>
          <w:rFonts w:ascii="宋体" w:eastAsia="宋体" w:hAnsi="宋体" w:cs="宋体" w:hint="eastAsia"/>
          <w:color w:val="000000"/>
          <w:kern w:val="0"/>
          <w:lang w:bidi="ar"/>
        </w:rPr>
        <w:t>居、孤寡、失独、高龄、困难老人及才艺老人等，方便乙方运营团队快速开展服务。</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4.</w:t>
      </w:r>
      <w:r>
        <w:rPr>
          <w:rFonts w:ascii="宋体" w:eastAsia="宋体" w:hAnsi="宋体" w:cs="宋体" w:hint="eastAsia"/>
          <w:color w:val="000000"/>
          <w:kern w:val="0"/>
          <w:lang w:bidi="ar"/>
        </w:rPr>
        <w:t>甲方应提供社区居家养老服务中心（站）相关科室牌、制度牌、标识提示牌、文宣类公示牌，具体根据社区居家养老第三方运营的需要补充完善；</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5.</w:t>
      </w:r>
      <w:r>
        <w:rPr>
          <w:rFonts w:ascii="宋体" w:eastAsia="宋体" w:hAnsi="宋体" w:cs="宋体" w:hint="eastAsia"/>
          <w:color w:val="000000"/>
          <w:kern w:val="0"/>
          <w:lang w:bidi="ar"/>
        </w:rPr>
        <w:t>在合同期内，乙方的自主经营活动和养老增值业务扩展，需向甲方提前报备，相关权利义务由乙方自行享有或承受。</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6.</w:t>
      </w:r>
      <w:r>
        <w:rPr>
          <w:rFonts w:ascii="宋体" w:eastAsia="宋体" w:hAnsi="宋体" w:cs="宋体" w:hint="eastAsia"/>
          <w:color w:val="000000"/>
          <w:kern w:val="0"/>
          <w:lang w:bidi="ar"/>
        </w:rPr>
        <w:t>甲方应当为乙方开展为老服务提供必要的政策支持及关系协调。</w:t>
      </w:r>
      <w:r>
        <w:rPr>
          <w:rFonts w:ascii="宋体" w:eastAsia="宋体" w:hAnsi="宋体" w:cs="宋体" w:hint="eastAsia"/>
          <w:color w:val="000000"/>
          <w:kern w:val="0"/>
          <w:lang w:bidi="ar"/>
        </w:rPr>
        <w:t xml:space="preserve"> </w:t>
      </w:r>
    </w:p>
    <w:p w:rsidR="00D17EE3" w:rsidRDefault="00375698">
      <w:pPr>
        <w:widowControl/>
        <w:jc w:val="left"/>
      </w:pPr>
      <w:r>
        <w:rPr>
          <w:rFonts w:ascii="宋体" w:eastAsia="宋体" w:hAnsi="宋体" w:cs="宋体" w:hint="eastAsia"/>
          <w:b/>
          <w:bCs/>
          <w:color w:val="000000"/>
          <w:kern w:val="0"/>
          <w:lang w:bidi="ar"/>
        </w:rPr>
        <w:t>（二）乙方的权利义务</w:t>
      </w:r>
    </w:p>
    <w:p w:rsidR="00D17EE3" w:rsidRDefault="00375698">
      <w:pPr>
        <w:widowControl/>
        <w:ind w:firstLineChars="200" w:firstLine="480"/>
        <w:jc w:val="left"/>
      </w:pPr>
      <w:r>
        <w:rPr>
          <w:rFonts w:ascii="宋体" w:eastAsia="宋体" w:hAnsi="宋体" w:cs="宋体" w:hint="eastAsia"/>
          <w:color w:val="000000"/>
          <w:kern w:val="0"/>
          <w:lang w:bidi="ar"/>
        </w:rPr>
        <w:lastRenderedPageBreak/>
        <w:t>1.</w:t>
      </w:r>
      <w:r>
        <w:rPr>
          <w:rFonts w:ascii="宋体" w:eastAsia="宋体" w:hAnsi="宋体" w:cs="宋体" w:hint="eastAsia"/>
          <w:color w:val="000000"/>
          <w:kern w:val="0"/>
          <w:lang w:bidi="ar"/>
        </w:rPr>
        <w:t>对应上述服务内容，乙方需制定全面的、标准化、可执行的运营管理制度。</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2.</w:t>
      </w:r>
      <w:r>
        <w:rPr>
          <w:rFonts w:ascii="宋体" w:eastAsia="宋体" w:hAnsi="宋体" w:cs="宋体" w:hint="eastAsia"/>
          <w:color w:val="000000"/>
          <w:kern w:val="0"/>
          <w:lang w:bidi="ar"/>
        </w:rPr>
        <w:t>乙方需建立完备的评估、考核机制。</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3.</w:t>
      </w:r>
      <w:r>
        <w:rPr>
          <w:rFonts w:ascii="宋体" w:eastAsia="宋体" w:hAnsi="宋体" w:cs="宋体" w:hint="eastAsia"/>
          <w:color w:val="000000"/>
          <w:kern w:val="0"/>
          <w:lang w:bidi="ar"/>
        </w:rPr>
        <w:t>乙方需以社区养老服务中心（站）为运营平台，以家庭为目标单元，建立“互联网</w:t>
      </w:r>
      <w:r>
        <w:rPr>
          <w:rFonts w:ascii="宋体" w:eastAsia="宋体" w:hAnsi="宋体" w:cs="宋体" w:hint="eastAsia"/>
          <w:color w:val="000000"/>
          <w:kern w:val="0"/>
          <w:lang w:bidi="ar"/>
        </w:rPr>
        <w:t>+</w:t>
      </w:r>
      <w:r>
        <w:rPr>
          <w:rFonts w:ascii="宋体" w:eastAsia="宋体" w:hAnsi="宋体" w:cs="宋体" w:hint="eastAsia"/>
          <w:color w:val="000000"/>
          <w:kern w:val="0"/>
          <w:lang w:bidi="ar"/>
        </w:rPr>
        <w:t>社区居家养老</w:t>
      </w:r>
      <w:r>
        <w:rPr>
          <w:rFonts w:ascii="宋体" w:eastAsia="宋体" w:hAnsi="宋体" w:cs="宋体" w:hint="eastAsia"/>
          <w:color w:val="000000"/>
          <w:kern w:val="0"/>
          <w:lang w:bidi="ar"/>
        </w:rPr>
        <w:t>+</w:t>
      </w:r>
      <w:r>
        <w:rPr>
          <w:rFonts w:ascii="宋体" w:eastAsia="宋体" w:hAnsi="宋体" w:cs="宋体" w:hint="eastAsia"/>
          <w:color w:val="000000"/>
          <w:kern w:val="0"/>
          <w:lang w:bidi="ar"/>
        </w:rPr>
        <w:t>公益团队</w:t>
      </w:r>
      <w:r>
        <w:rPr>
          <w:rFonts w:ascii="宋体" w:eastAsia="宋体" w:hAnsi="宋体" w:cs="宋体" w:hint="eastAsia"/>
          <w:color w:val="000000"/>
          <w:kern w:val="0"/>
          <w:lang w:bidi="ar"/>
        </w:rPr>
        <w:t>+</w:t>
      </w:r>
      <w:r>
        <w:rPr>
          <w:rFonts w:ascii="宋体" w:eastAsia="宋体" w:hAnsi="宋体" w:cs="宋体" w:hint="eastAsia"/>
          <w:color w:val="000000"/>
          <w:kern w:val="0"/>
          <w:lang w:bidi="ar"/>
        </w:rPr>
        <w:t>活动组织”的推广策略，通过全覆盖、公益化、高效的推广平台，将社区老年人服务中心（站）以及居家养老的理念深入影响到社区家庭的“每一天、每一处、每一人”。</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4.</w:t>
      </w:r>
      <w:r>
        <w:rPr>
          <w:rFonts w:ascii="宋体" w:eastAsia="宋体" w:hAnsi="宋体" w:cs="宋体" w:hint="eastAsia"/>
          <w:color w:val="000000"/>
          <w:kern w:val="0"/>
          <w:lang w:bidi="ar"/>
        </w:rPr>
        <w:t>建立监督机制。街道社区对社区老年人对服务中心（站）的运营服务工作行使监督职权，建立老年人服务站点与群众的协调机制。</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5.</w:t>
      </w:r>
      <w:r>
        <w:rPr>
          <w:rFonts w:ascii="宋体" w:eastAsia="宋体" w:hAnsi="宋体" w:cs="宋体" w:hint="eastAsia"/>
          <w:color w:val="000000"/>
          <w:kern w:val="0"/>
          <w:lang w:bidi="ar"/>
        </w:rPr>
        <w:t>建立社区自治型公益社会组织。社区老年服务工作依托老人、服务老人，乙方要结合老年人自身年龄、</w:t>
      </w:r>
      <w:r>
        <w:rPr>
          <w:rFonts w:ascii="宋体" w:eastAsia="宋体" w:hAnsi="宋体" w:cs="宋体" w:hint="eastAsia"/>
          <w:color w:val="000000"/>
          <w:kern w:val="0"/>
          <w:lang w:bidi="ar"/>
        </w:rPr>
        <w:t>需求等特别开展社区招募，在招募过程中根据老年人的能力，逐步发展成为服务中心（站）的志愿者，在日常工作中提出有效建议、帮助组织活动，供应商需建设社区志愿者服务团队、银龄互助团队等。通过公益活动，逐渐地改变社区公益氛围，形成邻里友爱，互帮成风的社区新氛围。</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6.</w:t>
      </w:r>
      <w:r>
        <w:rPr>
          <w:rFonts w:ascii="宋体" w:eastAsia="宋体" w:hAnsi="宋体" w:cs="宋体" w:hint="eastAsia"/>
          <w:color w:val="000000"/>
          <w:kern w:val="0"/>
          <w:lang w:bidi="ar"/>
        </w:rPr>
        <w:t>利用微信等自媒体线上平台，大力开展线上服务。</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7.</w:t>
      </w:r>
      <w:r>
        <w:rPr>
          <w:rFonts w:ascii="宋体" w:eastAsia="宋体" w:hAnsi="宋体" w:cs="宋体" w:hint="eastAsia"/>
          <w:color w:val="000000"/>
          <w:kern w:val="0"/>
          <w:lang w:bidi="ar"/>
        </w:rPr>
        <w:t>运营过程中不得擅自减少和弱化社区老年人服务中心（站）为老年人提供公益服务的基本功能，保证活动空间，对辖区老人在中心（站）内的基本公共活动，不得收取费用。如发生纠纷，在协调解决的基础上，可向辖区的仲裁机</w:t>
      </w:r>
      <w:r>
        <w:rPr>
          <w:rFonts w:ascii="宋体" w:eastAsia="宋体" w:hAnsi="宋体" w:cs="宋体" w:hint="eastAsia"/>
          <w:color w:val="000000"/>
          <w:kern w:val="0"/>
          <w:lang w:bidi="ar"/>
        </w:rPr>
        <w:t>构申请仲裁或向人民法院提起诉讼等。</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8.</w:t>
      </w:r>
      <w:r>
        <w:rPr>
          <w:rFonts w:ascii="宋体" w:eastAsia="宋体" w:hAnsi="宋体" w:cs="宋体" w:hint="eastAsia"/>
          <w:color w:val="000000"/>
          <w:kern w:val="0"/>
          <w:lang w:bidi="ar"/>
        </w:rPr>
        <w:t>乙方不得改变社区老年人服务中心（站）的使用性质，也不得占用其场地或设施用于其他与养老服务无关的经营活动。每年自觉配合区民政部门和街道开展养老服务质量评估考核，违反运营规定或年度被评为不合格等次的，乙方在规定期限内整改，拒不整改或整改后仍不能达标的，应按照约定，终止运营合同。</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9.</w:t>
      </w:r>
      <w:r>
        <w:rPr>
          <w:rFonts w:ascii="宋体" w:eastAsia="宋体" w:hAnsi="宋体" w:cs="宋体" w:hint="eastAsia"/>
          <w:color w:val="000000"/>
          <w:kern w:val="0"/>
          <w:lang w:bidi="ar"/>
        </w:rPr>
        <w:t>完成</w:t>
      </w:r>
      <w:r>
        <w:rPr>
          <w:rFonts w:ascii="宋体" w:eastAsia="宋体" w:hAnsi="宋体" w:cs="宋体" w:hint="eastAsia"/>
          <w:kern w:val="0"/>
          <w:lang w:bidi="ar"/>
        </w:rPr>
        <w:t>2026</w:t>
      </w:r>
      <w:r>
        <w:rPr>
          <w:rFonts w:ascii="宋体" w:eastAsia="宋体" w:hAnsi="宋体" w:cs="宋体" w:hint="eastAsia"/>
          <w:kern w:val="0"/>
          <w:lang w:bidi="ar"/>
        </w:rPr>
        <w:t>年</w:t>
      </w:r>
      <w:r>
        <w:rPr>
          <w:rFonts w:ascii="宋体" w:eastAsia="宋体" w:hAnsi="宋体" w:cs="宋体" w:hint="eastAsia"/>
          <w:color w:val="000000"/>
          <w:kern w:val="0"/>
          <w:lang w:bidi="ar"/>
        </w:rPr>
        <w:t>度区、街级养老服务工作目标任务。</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10.</w:t>
      </w:r>
      <w:r>
        <w:rPr>
          <w:rFonts w:ascii="宋体" w:eastAsia="宋体" w:hAnsi="宋体" w:cs="宋体" w:hint="eastAsia"/>
          <w:color w:val="000000"/>
          <w:kern w:val="0"/>
          <w:lang w:bidi="ar"/>
        </w:rPr>
        <w:t>遵守法律法规，加强社区养老服务设施的安全管理，对服务站点发生的安全问题由乙方承担责任；在运营期间，如果在老年人服务中心（站）内发生老</w:t>
      </w:r>
      <w:r>
        <w:rPr>
          <w:rFonts w:ascii="宋体" w:eastAsia="宋体" w:hAnsi="宋体" w:cs="宋体" w:hint="eastAsia"/>
          <w:color w:val="000000"/>
          <w:kern w:val="0"/>
          <w:lang w:bidi="ar"/>
        </w:rPr>
        <w:t>年人受伤或相关事故，乙方负责与服务对象或第三方交涉，并承担发生的一切法律责任以及由此产生的全部费用，甲方不为乙方所提供的服务承担任何责任；在运营期间，乙方的工作人员发生的用工（人）风险、用工（人）责任以及乙方人员受到的或造成他人的人身、财产损害，均由乙方或其工作人员自行承担责任，甲方对乙方员工发生的任何意外和伤亡事故不承担任何赔偿责任。甲方因乙方原因而承担了相应责任的，可全额向乙方追偿。</w:t>
      </w:r>
      <w:r>
        <w:rPr>
          <w:rFonts w:ascii="宋体" w:eastAsia="宋体" w:hAnsi="宋体" w:cs="宋体" w:hint="eastAsia"/>
          <w:color w:val="000000"/>
          <w:kern w:val="0"/>
          <w:lang w:bidi="ar"/>
        </w:rPr>
        <w:t xml:space="preserve"> </w:t>
      </w:r>
    </w:p>
    <w:p w:rsidR="00D17EE3" w:rsidRDefault="00375698">
      <w:pPr>
        <w:widowControl/>
        <w:jc w:val="left"/>
      </w:pPr>
      <w:r>
        <w:rPr>
          <w:rFonts w:ascii="宋体" w:eastAsia="宋体" w:hAnsi="宋体" w:cs="宋体" w:hint="eastAsia"/>
          <w:b/>
          <w:bCs/>
          <w:color w:val="000000"/>
          <w:kern w:val="0"/>
          <w:lang w:bidi="ar"/>
        </w:rPr>
        <w:lastRenderedPageBreak/>
        <w:t>第七条</w:t>
      </w:r>
      <w:r>
        <w:rPr>
          <w:rFonts w:ascii="宋体" w:eastAsia="宋体" w:hAnsi="宋体" w:cs="宋体" w:hint="eastAsia"/>
          <w:b/>
          <w:bCs/>
          <w:color w:val="000000"/>
          <w:kern w:val="0"/>
          <w:lang w:bidi="ar"/>
        </w:rPr>
        <w:t xml:space="preserve"> </w:t>
      </w:r>
      <w:r>
        <w:rPr>
          <w:rFonts w:ascii="宋体" w:eastAsia="宋体" w:hAnsi="宋体" w:cs="宋体" w:hint="eastAsia"/>
          <w:b/>
          <w:bCs/>
          <w:color w:val="000000"/>
          <w:kern w:val="0"/>
          <w:lang w:bidi="ar"/>
        </w:rPr>
        <w:t>违约责任</w:t>
      </w:r>
      <w:r>
        <w:rPr>
          <w:rFonts w:ascii="宋体" w:eastAsia="宋体" w:hAnsi="宋体" w:cs="宋体" w:hint="eastAsia"/>
          <w:b/>
          <w:bCs/>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1.</w:t>
      </w:r>
      <w:r>
        <w:rPr>
          <w:rFonts w:ascii="宋体" w:eastAsia="宋体" w:hAnsi="宋体" w:cs="宋体" w:hint="eastAsia"/>
          <w:color w:val="000000"/>
          <w:kern w:val="0"/>
          <w:lang w:bidi="ar"/>
        </w:rPr>
        <w:t>任何一方不得擅自解除本协议，若一方因客观情况发生重大变化，不能继续履行本协议时，提前三十天书面</w:t>
      </w:r>
      <w:r>
        <w:rPr>
          <w:rFonts w:ascii="宋体" w:eastAsia="宋体" w:hAnsi="宋体" w:cs="宋体" w:hint="eastAsia"/>
          <w:color w:val="000000"/>
          <w:kern w:val="0"/>
          <w:lang w:bidi="ar"/>
        </w:rPr>
        <w:t>通知对方后可解除协议。</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2.</w:t>
      </w:r>
      <w:r>
        <w:rPr>
          <w:rFonts w:ascii="宋体" w:eastAsia="宋体" w:hAnsi="宋体" w:cs="宋体" w:hint="eastAsia"/>
          <w:color w:val="000000"/>
          <w:kern w:val="0"/>
          <w:lang w:bidi="ar"/>
        </w:rPr>
        <w:t>一方因不可抗力确实无法承担责任而造成损失的，不负责赔偿责任（需及时通知对方并提供不可抗力证明文件）。本合同所称不可抗力是指不能预见、不能克服并且不能避免的客观事件，包括但不限于自然灾害如洪水、地震、火灾和风暴等以及社会事件如战争、动乱、政府行为等；</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3.</w:t>
      </w:r>
      <w:r>
        <w:rPr>
          <w:rFonts w:ascii="宋体" w:eastAsia="宋体" w:hAnsi="宋体" w:cs="宋体" w:hint="eastAsia"/>
          <w:color w:val="000000"/>
          <w:kern w:val="0"/>
          <w:lang w:bidi="ar"/>
        </w:rPr>
        <w:t>乙方须按照武汉市民政局武民政〔</w:t>
      </w:r>
      <w:r>
        <w:rPr>
          <w:rFonts w:ascii="宋体" w:eastAsia="宋体" w:hAnsi="宋体" w:cs="宋体" w:hint="eastAsia"/>
          <w:color w:val="000000"/>
          <w:kern w:val="0"/>
          <w:lang w:bidi="ar"/>
        </w:rPr>
        <w:t>2018</w:t>
      </w:r>
      <w:r>
        <w:rPr>
          <w:rFonts w:ascii="宋体" w:eastAsia="宋体" w:hAnsi="宋体" w:cs="宋体" w:hint="eastAsia"/>
          <w:color w:val="000000"/>
          <w:kern w:val="0"/>
          <w:lang w:bidi="ar"/>
        </w:rPr>
        <w:t>〕</w:t>
      </w:r>
      <w:r>
        <w:rPr>
          <w:rFonts w:ascii="宋体" w:eastAsia="宋体" w:hAnsi="宋体" w:cs="宋体" w:hint="eastAsia"/>
          <w:color w:val="000000"/>
          <w:kern w:val="0"/>
          <w:lang w:bidi="ar"/>
        </w:rPr>
        <w:t>20</w:t>
      </w:r>
      <w:r>
        <w:rPr>
          <w:rFonts w:ascii="宋体" w:eastAsia="宋体" w:hAnsi="宋体" w:cs="宋体" w:hint="eastAsia"/>
          <w:color w:val="000000"/>
          <w:kern w:val="0"/>
          <w:lang w:bidi="ar"/>
        </w:rPr>
        <w:t>号的相关规定，针对服务网点建设要求配备相关服务人员，有上岗资质要求的服务人员须按规定持证上岗。所有人员劳动合同齐全、随时备查，乙方须与服务人员确定合法的劳动关系，并按国家现行相关标准</w:t>
      </w:r>
      <w:r>
        <w:rPr>
          <w:rFonts w:ascii="宋体" w:eastAsia="宋体" w:hAnsi="宋体" w:cs="宋体" w:hint="eastAsia"/>
          <w:color w:val="000000"/>
          <w:kern w:val="0"/>
          <w:lang w:bidi="ar"/>
        </w:rPr>
        <w:t>办理社保（五险），且人员工资和社保均不得低于国家现行标准，否则甲方有权解除合同。</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4.</w:t>
      </w:r>
      <w:r>
        <w:rPr>
          <w:rFonts w:ascii="宋体" w:eastAsia="宋体" w:hAnsi="宋体" w:cs="宋体" w:hint="eastAsia"/>
          <w:color w:val="000000"/>
          <w:kern w:val="0"/>
          <w:lang w:bidi="ar"/>
        </w:rPr>
        <w:t>乙方投入的建设费用和设备设施费用应当报相关部门备案。装修标准和设施设备（如有）投入低于其投标报价要求的，甲方有权责成其在规定期限予以整改，逾期不整改的视为违约，甲方有权解除合同。</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5.</w:t>
      </w:r>
      <w:r>
        <w:rPr>
          <w:rFonts w:ascii="宋体" w:eastAsia="宋体" w:hAnsi="宋体" w:cs="宋体" w:hint="eastAsia"/>
          <w:color w:val="000000"/>
          <w:kern w:val="0"/>
          <w:lang w:bidi="ar"/>
        </w:rPr>
        <w:t>乙方应当严格执行相关收费标准，在运营期间不得擅自提高收费标准，不得违规收取其他费用，一经发现违规收费的，甲方有权责成其在规定期限予以退还整改，逾期不退还整改的视为违约，甲方有权解除合同。</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6.</w:t>
      </w:r>
      <w:r>
        <w:rPr>
          <w:rFonts w:ascii="宋体" w:eastAsia="宋体" w:hAnsi="宋体" w:cs="宋体" w:hint="eastAsia"/>
          <w:color w:val="000000"/>
          <w:kern w:val="0"/>
          <w:lang w:bidi="ar"/>
        </w:rPr>
        <w:t>乙方不得以任何方式转包、分包本项目。否则甲方有权解除合同。</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7.</w:t>
      </w:r>
      <w:r>
        <w:rPr>
          <w:rFonts w:ascii="宋体" w:eastAsia="宋体" w:hAnsi="宋体" w:cs="宋体" w:hint="eastAsia"/>
          <w:color w:val="000000"/>
          <w:kern w:val="0"/>
          <w:lang w:bidi="ar"/>
        </w:rPr>
        <w:t>因乙方原因造成严重社会不良影响或重大舆情，乙方除依法承担相关法律责任外，甲方有权解除本合同。</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8.</w:t>
      </w:r>
      <w:r>
        <w:rPr>
          <w:rFonts w:ascii="宋体" w:eastAsia="宋体" w:hAnsi="宋体" w:cs="宋体" w:hint="eastAsia"/>
          <w:color w:val="000000"/>
          <w:kern w:val="0"/>
          <w:lang w:bidi="ar"/>
        </w:rPr>
        <w:t>甲方依法或根据本合同约定单方终止或解除本合同的，有权要求乙方支付合同金额</w:t>
      </w:r>
      <w:r>
        <w:rPr>
          <w:rFonts w:ascii="宋体" w:eastAsia="宋体" w:hAnsi="宋体" w:cs="宋体" w:hint="eastAsia"/>
          <w:color w:val="000000"/>
          <w:kern w:val="0"/>
          <w:lang w:bidi="ar"/>
        </w:rPr>
        <w:t>10%</w:t>
      </w:r>
      <w:r>
        <w:rPr>
          <w:rFonts w:ascii="宋体" w:eastAsia="宋体" w:hAnsi="宋体" w:cs="宋体" w:hint="eastAsia"/>
          <w:color w:val="000000"/>
          <w:kern w:val="0"/>
          <w:lang w:bidi="ar"/>
        </w:rPr>
        <w:t>的违约金。违约金不足以弥补甲方的实际经济损失的，乙方还应另行赔偿。</w:t>
      </w:r>
      <w:r>
        <w:rPr>
          <w:rFonts w:ascii="宋体" w:eastAsia="宋体" w:hAnsi="宋体" w:cs="宋体" w:hint="eastAsia"/>
          <w:color w:val="000000"/>
          <w:kern w:val="0"/>
          <w:lang w:bidi="ar"/>
        </w:rPr>
        <w:t xml:space="preserve"> </w:t>
      </w:r>
    </w:p>
    <w:p w:rsidR="00D17EE3" w:rsidRDefault="00375698">
      <w:pPr>
        <w:widowControl/>
        <w:jc w:val="left"/>
        <w:rPr>
          <w:rFonts w:ascii="宋体" w:eastAsia="宋体" w:hAnsi="宋体" w:cs="宋体"/>
          <w:b/>
          <w:bCs/>
          <w:color w:val="000000"/>
          <w:kern w:val="0"/>
          <w:lang w:bidi="ar"/>
        </w:rPr>
      </w:pPr>
      <w:r>
        <w:rPr>
          <w:rFonts w:ascii="宋体" w:eastAsia="宋体" w:hAnsi="宋体" w:cs="宋体" w:hint="eastAsia"/>
          <w:b/>
          <w:bCs/>
          <w:color w:val="000000"/>
          <w:kern w:val="0"/>
          <w:lang w:bidi="ar"/>
        </w:rPr>
        <w:t>第八条</w:t>
      </w:r>
      <w:r>
        <w:rPr>
          <w:rFonts w:ascii="宋体" w:eastAsia="宋体" w:hAnsi="宋体" w:cs="宋体" w:hint="eastAsia"/>
          <w:b/>
          <w:bCs/>
          <w:color w:val="000000"/>
          <w:kern w:val="0"/>
          <w:lang w:bidi="ar"/>
        </w:rPr>
        <w:t xml:space="preserve"> </w:t>
      </w:r>
      <w:r>
        <w:rPr>
          <w:rFonts w:ascii="宋体" w:eastAsia="宋体" w:hAnsi="宋体" w:cs="宋体" w:hint="eastAsia"/>
          <w:b/>
          <w:bCs/>
          <w:color w:val="000000"/>
          <w:kern w:val="0"/>
          <w:lang w:bidi="ar"/>
        </w:rPr>
        <w:t>合同期限</w:t>
      </w:r>
    </w:p>
    <w:p w:rsidR="00D17EE3" w:rsidRDefault="00375698">
      <w:pPr>
        <w:widowControl/>
        <w:ind w:firstLineChars="200" w:firstLine="480"/>
        <w:jc w:val="left"/>
      </w:pPr>
      <w:r>
        <w:rPr>
          <w:rFonts w:ascii="宋体" w:eastAsia="宋体" w:hAnsi="宋体" w:cs="宋体" w:hint="eastAsia"/>
          <w:color w:val="000000"/>
          <w:kern w:val="0"/>
          <w:lang w:bidi="ar"/>
        </w:rPr>
        <w:t>自</w:t>
      </w:r>
      <w:r>
        <w:rPr>
          <w:rFonts w:ascii="宋体" w:eastAsia="宋体" w:hAnsi="宋体" w:cs="宋体" w:hint="eastAsia"/>
          <w:color w:val="000000"/>
          <w:kern w:val="0"/>
          <w:u w:val="single"/>
          <w:lang w:bidi="ar"/>
        </w:rPr>
        <w:t xml:space="preserve">   </w:t>
      </w:r>
      <w:r>
        <w:rPr>
          <w:rFonts w:ascii="宋体" w:eastAsia="宋体" w:hAnsi="宋体" w:cs="宋体" w:hint="eastAsia"/>
          <w:color w:val="000000"/>
          <w:kern w:val="0"/>
          <w:lang w:bidi="ar"/>
        </w:rPr>
        <w:t>年</w:t>
      </w:r>
      <w:r>
        <w:rPr>
          <w:rFonts w:ascii="宋体" w:eastAsia="宋体" w:hAnsi="宋体" w:cs="宋体" w:hint="eastAsia"/>
          <w:color w:val="000000"/>
          <w:kern w:val="0"/>
          <w:u w:val="single"/>
          <w:lang w:bidi="ar"/>
        </w:rPr>
        <w:t xml:space="preserve">   </w:t>
      </w:r>
      <w:r>
        <w:rPr>
          <w:rFonts w:ascii="宋体" w:eastAsia="宋体" w:hAnsi="宋体" w:cs="宋体" w:hint="eastAsia"/>
          <w:color w:val="000000"/>
          <w:kern w:val="0"/>
          <w:lang w:bidi="ar"/>
        </w:rPr>
        <w:t>月</w:t>
      </w:r>
      <w:r>
        <w:rPr>
          <w:rFonts w:ascii="宋体" w:eastAsia="宋体" w:hAnsi="宋体" w:cs="宋体" w:hint="eastAsia"/>
          <w:color w:val="000000"/>
          <w:kern w:val="0"/>
          <w:u w:val="single"/>
          <w:lang w:bidi="ar"/>
        </w:rPr>
        <w:t xml:space="preserve">   </w:t>
      </w:r>
      <w:r>
        <w:rPr>
          <w:rFonts w:ascii="宋体" w:eastAsia="宋体" w:hAnsi="宋体" w:cs="宋体" w:hint="eastAsia"/>
          <w:color w:val="000000"/>
          <w:kern w:val="0"/>
          <w:lang w:bidi="ar"/>
        </w:rPr>
        <w:t>日至</w:t>
      </w:r>
      <w:r>
        <w:rPr>
          <w:rFonts w:ascii="宋体" w:eastAsia="宋体" w:hAnsi="宋体" w:cs="宋体" w:hint="eastAsia"/>
          <w:color w:val="000000"/>
          <w:kern w:val="0"/>
          <w:u w:val="single"/>
          <w:lang w:bidi="ar"/>
        </w:rPr>
        <w:t xml:space="preserve">   </w:t>
      </w:r>
      <w:r>
        <w:rPr>
          <w:rFonts w:ascii="宋体" w:eastAsia="宋体" w:hAnsi="宋体" w:cs="宋体" w:hint="eastAsia"/>
          <w:color w:val="000000"/>
          <w:kern w:val="0"/>
          <w:lang w:bidi="ar"/>
        </w:rPr>
        <w:t>年</w:t>
      </w:r>
      <w:r>
        <w:rPr>
          <w:rFonts w:ascii="宋体" w:eastAsia="宋体" w:hAnsi="宋体" w:cs="宋体" w:hint="eastAsia"/>
          <w:color w:val="000000"/>
          <w:kern w:val="0"/>
          <w:u w:val="single"/>
          <w:lang w:bidi="ar"/>
        </w:rPr>
        <w:t xml:space="preserve">   </w:t>
      </w:r>
      <w:r>
        <w:rPr>
          <w:rFonts w:ascii="宋体" w:eastAsia="宋体" w:hAnsi="宋体" w:cs="宋体" w:hint="eastAsia"/>
          <w:color w:val="000000"/>
          <w:kern w:val="0"/>
          <w:lang w:bidi="ar"/>
        </w:rPr>
        <w:t>月</w:t>
      </w:r>
      <w:r>
        <w:rPr>
          <w:rFonts w:ascii="宋体" w:eastAsia="宋体" w:hAnsi="宋体" w:cs="宋体" w:hint="eastAsia"/>
          <w:color w:val="000000"/>
          <w:kern w:val="0"/>
          <w:u w:val="single"/>
          <w:lang w:bidi="ar"/>
        </w:rPr>
        <w:t xml:space="preserve">   </w:t>
      </w:r>
      <w:r>
        <w:rPr>
          <w:rFonts w:ascii="宋体" w:eastAsia="宋体" w:hAnsi="宋体" w:cs="宋体" w:hint="eastAsia"/>
          <w:color w:val="000000"/>
          <w:kern w:val="0"/>
          <w:lang w:bidi="ar"/>
        </w:rPr>
        <w:t>日，合同期满</w:t>
      </w:r>
      <w:r>
        <w:rPr>
          <w:rFonts w:ascii="宋体" w:eastAsia="宋体" w:hAnsi="宋体" w:cs="宋体" w:hint="eastAsia"/>
          <w:color w:val="000000"/>
          <w:kern w:val="0"/>
          <w:u w:val="single"/>
          <w:lang w:bidi="ar"/>
        </w:rPr>
        <w:t xml:space="preserve">   </w:t>
      </w:r>
      <w:r>
        <w:rPr>
          <w:rFonts w:ascii="宋体" w:eastAsia="宋体" w:hAnsi="宋体" w:cs="宋体" w:hint="eastAsia"/>
          <w:color w:val="000000"/>
          <w:kern w:val="0"/>
          <w:lang w:bidi="ar"/>
        </w:rPr>
        <w:t>天，双方另行协商本协议续延或终止事项。</w:t>
      </w:r>
      <w:r>
        <w:rPr>
          <w:rFonts w:ascii="宋体" w:eastAsia="宋体" w:hAnsi="宋体" w:cs="宋体" w:hint="eastAsia"/>
          <w:color w:val="000000"/>
          <w:kern w:val="0"/>
          <w:lang w:bidi="ar"/>
        </w:rPr>
        <w:t xml:space="preserve"> </w:t>
      </w:r>
    </w:p>
    <w:p w:rsidR="00D17EE3" w:rsidRDefault="00375698">
      <w:pPr>
        <w:widowControl/>
        <w:jc w:val="left"/>
      </w:pPr>
      <w:r>
        <w:rPr>
          <w:rFonts w:ascii="宋体" w:eastAsia="宋体" w:hAnsi="宋体" w:cs="宋体" w:hint="eastAsia"/>
          <w:b/>
          <w:bCs/>
          <w:color w:val="000000"/>
          <w:kern w:val="0"/>
          <w:lang w:bidi="ar"/>
        </w:rPr>
        <w:t>第九条</w:t>
      </w:r>
      <w:r>
        <w:rPr>
          <w:rFonts w:ascii="宋体" w:eastAsia="宋体" w:hAnsi="宋体" w:cs="宋体" w:hint="eastAsia"/>
          <w:b/>
          <w:bCs/>
          <w:color w:val="000000"/>
          <w:kern w:val="0"/>
          <w:lang w:bidi="ar"/>
        </w:rPr>
        <w:t xml:space="preserve"> </w:t>
      </w:r>
      <w:r>
        <w:rPr>
          <w:rFonts w:ascii="宋体" w:eastAsia="宋体" w:hAnsi="宋体" w:cs="宋体" w:hint="eastAsia"/>
          <w:b/>
          <w:bCs/>
          <w:color w:val="000000"/>
          <w:kern w:val="0"/>
          <w:lang w:bidi="ar"/>
        </w:rPr>
        <w:t>其他约定</w:t>
      </w:r>
      <w:r>
        <w:rPr>
          <w:rFonts w:ascii="宋体" w:eastAsia="宋体" w:hAnsi="宋体" w:cs="宋体" w:hint="eastAsia"/>
          <w:b/>
          <w:bCs/>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1.</w:t>
      </w:r>
      <w:r>
        <w:rPr>
          <w:rFonts w:ascii="宋体" w:eastAsia="宋体" w:hAnsi="宋体" w:cs="宋体" w:hint="eastAsia"/>
          <w:color w:val="000000"/>
          <w:kern w:val="0"/>
          <w:lang w:bidi="ar"/>
        </w:rPr>
        <w:t>本协议一式</w:t>
      </w:r>
      <w:r>
        <w:rPr>
          <w:rFonts w:ascii="宋体" w:eastAsia="宋体" w:hAnsi="宋体" w:cs="宋体" w:hint="eastAsia"/>
          <w:color w:val="000000"/>
          <w:kern w:val="0"/>
          <w:u w:val="single"/>
          <w:lang w:bidi="ar"/>
        </w:rPr>
        <w:t xml:space="preserve">    </w:t>
      </w:r>
      <w:r>
        <w:rPr>
          <w:rFonts w:ascii="宋体" w:eastAsia="宋体" w:hAnsi="宋体" w:cs="宋体" w:hint="eastAsia"/>
          <w:color w:val="000000"/>
          <w:kern w:val="0"/>
          <w:lang w:bidi="ar"/>
        </w:rPr>
        <w:t>份，双方各持</w:t>
      </w:r>
      <w:r>
        <w:rPr>
          <w:rFonts w:ascii="宋体" w:eastAsia="宋体" w:hAnsi="宋体" w:cs="宋体" w:hint="eastAsia"/>
          <w:color w:val="000000"/>
          <w:kern w:val="0"/>
          <w:u w:val="single"/>
          <w:lang w:bidi="ar"/>
        </w:rPr>
        <w:t xml:space="preserve">    </w:t>
      </w:r>
      <w:r>
        <w:rPr>
          <w:rFonts w:ascii="宋体" w:eastAsia="宋体" w:hAnsi="宋体" w:cs="宋体" w:hint="eastAsia"/>
          <w:color w:val="000000"/>
          <w:kern w:val="0"/>
          <w:lang w:bidi="ar"/>
        </w:rPr>
        <w:t>份，</w:t>
      </w:r>
      <w:r>
        <w:rPr>
          <w:rFonts w:ascii="宋体" w:eastAsia="宋体" w:hAnsi="宋体" w:cs="宋体" w:hint="eastAsia"/>
          <w:color w:val="000000"/>
          <w:kern w:val="0"/>
          <w:lang w:bidi="ar"/>
        </w:rPr>
        <w:t>其中</w:t>
      </w:r>
      <w:r>
        <w:rPr>
          <w:rFonts w:ascii="宋体" w:eastAsia="宋体" w:hAnsi="宋体" w:cs="宋体" w:hint="eastAsia"/>
          <w:color w:val="000000"/>
          <w:kern w:val="0"/>
          <w:u w:val="single"/>
          <w:lang w:bidi="ar"/>
        </w:rPr>
        <w:t xml:space="preserve">    </w:t>
      </w:r>
      <w:r>
        <w:rPr>
          <w:rFonts w:ascii="宋体" w:eastAsia="宋体" w:hAnsi="宋体" w:cs="宋体" w:hint="eastAsia"/>
          <w:color w:val="000000"/>
          <w:kern w:val="0"/>
          <w:lang w:bidi="ar"/>
        </w:rPr>
        <w:t>份报备街道。本协议经甲、乙双方签字并盖章后生效。乙方应于合同签订后两个工作日内开展工作；</w:t>
      </w:r>
    </w:p>
    <w:p w:rsidR="00D17EE3" w:rsidRDefault="00375698">
      <w:pPr>
        <w:widowControl/>
        <w:ind w:firstLineChars="200" w:firstLine="480"/>
        <w:jc w:val="left"/>
      </w:pPr>
      <w:r>
        <w:rPr>
          <w:rFonts w:ascii="宋体" w:eastAsia="宋体" w:hAnsi="宋体" w:cs="宋体" w:hint="eastAsia"/>
          <w:color w:val="000000"/>
          <w:kern w:val="0"/>
          <w:lang w:bidi="ar"/>
        </w:rPr>
        <w:t>2.</w:t>
      </w:r>
      <w:r>
        <w:rPr>
          <w:rFonts w:ascii="宋体" w:eastAsia="宋体" w:hAnsi="宋体" w:cs="宋体" w:hint="eastAsia"/>
          <w:color w:val="000000"/>
          <w:kern w:val="0"/>
          <w:lang w:bidi="ar"/>
        </w:rPr>
        <w:t>社区老年人服务中心（站）所涉及的建设或者改建部分，由双方协商后，按协商结果实施，具体事项一事一议；</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lastRenderedPageBreak/>
        <w:t>3.</w:t>
      </w:r>
      <w:r>
        <w:rPr>
          <w:rFonts w:ascii="宋体" w:eastAsia="宋体" w:hAnsi="宋体" w:cs="宋体" w:hint="eastAsia"/>
          <w:color w:val="000000"/>
          <w:kern w:val="0"/>
          <w:lang w:bidi="ar"/>
        </w:rPr>
        <w:t>双方有义务和责任严格按国家保密要求和相关法律法规保密合作及经营中的涉密事项，包括但不限于协议正本、附件及相互往来函件、业务资料等内容；</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4.</w:t>
      </w:r>
      <w:r>
        <w:rPr>
          <w:rFonts w:ascii="宋体" w:eastAsia="宋体" w:hAnsi="宋体" w:cs="宋体" w:hint="eastAsia"/>
          <w:color w:val="000000"/>
          <w:kern w:val="0"/>
          <w:lang w:bidi="ar"/>
        </w:rPr>
        <w:t>乙方向甲方提供盖有公章的营业执照、税务登记证等有关证照复印件，甲方向乙方授权并提供许可参与甲方相关活动的文件证明材料；</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5.</w:t>
      </w:r>
      <w:r>
        <w:rPr>
          <w:rFonts w:ascii="宋体" w:eastAsia="宋体" w:hAnsi="宋体" w:cs="宋体" w:hint="eastAsia"/>
          <w:color w:val="000000"/>
          <w:kern w:val="0"/>
          <w:lang w:bidi="ar"/>
        </w:rPr>
        <w:t>在本协议执行过程中，如遇国家相关法律法规和政府主管部门的规章制度发生变化时，遵照相关规定执行；</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6.</w:t>
      </w:r>
      <w:r>
        <w:rPr>
          <w:rFonts w:ascii="宋体" w:eastAsia="宋体" w:hAnsi="宋体" w:cs="宋体" w:hint="eastAsia"/>
          <w:color w:val="000000"/>
          <w:kern w:val="0"/>
          <w:lang w:bidi="ar"/>
        </w:rPr>
        <w:t>投标响应文件作为本合同附件，与本合同条款具有同等法律效力；</w:t>
      </w:r>
      <w:r>
        <w:rPr>
          <w:rFonts w:ascii="宋体" w:eastAsia="宋体" w:hAnsi="宋体" w:cs="宋体" w:hint="eastAsia"/>
          <w:color w:val="000000"/>
          <w:kern w:val="0"/>
          <w:lang w:bidi="ar"/>
        </w:rPr>
        <w:t xml:space="preserve"> </w:t>
      </w:r>
    </w:p>
    <w:p w:rsidR="00D17EE3" w:rsidRDefault="00375698">
      <w:pPr>
        <w:widowControl/>
        <w:ind w:firstLineChars="200" w:firstLine="480"/>
        <w:jc w:val="left"/>
      </w:pPr>
      <w:r>
        <w:rPr>
          <w:rFonts w:ascii="宋体" w:eastAsia="宋体" w:hAnsi="宋体" w:cs="宋体" w:hint="eastAsia"/>
          <w:color w:val="000000"/>
          <w:kern w:val="0"/>
          <w:lang w:bidi="ar"/>
        </w:rPr>
        <w:t>7.</w:t>
      </w:r>
      <w:r>
        <w:rPr>
          <w:rFonts w:ascii="宋体" w:eastAsia="宋体" w:hAnsi="宋体" w:cs="宋体" w:hint="eastAsia"/>
          <w:color w:val="000000"/>
          <w:kern w:val="0"/>
          <w:lang w:bidi="ar"/>
        </w:rPr>
        <w:t>本合同期满，如甲方需要购买同样服务，需按法律规定重新履行相关法律程序；</w:t>
      </w:r>
      <w:r>
        <w:rPr>
          <w:rFonts w:ascii="宋体" w:eastAsia="宋体" w:hAnsi="宋体" w:cs="宋体" w:hint="eastAsia"/>
          <w:color w:val="000000"/>
          <w:kern w:val="0"/>
          <w:lang w:bidi="ar"/>
        </w:rPr>
        <w:t xml:space="preserve"> </w:t>
      </w:r>
    </w:p>
    <w:p w:rsidR="00D17EE3" w:rsidRDefault="00375698">
      <w:pPr>
        <w:widowControl/>
        <w:ind w:firstLineChars="200" w:firstLine="480"/>
        <w:jc w:val="left"/>
        <w:rPr>
          <w:rFonts w:ascii="宋体" w:eastAsia="宋体" w:hAnsi="宋体" w:cs="宋体"/>
          <w:color w:val="000000"/>
          <w:kern w:val="0"/>
          <w:lang w:bidi="ar"/>
        </w:rPr>
      </w:pPr>
      <w:r>
        <w:rPr>
          <w:rFonts w:ascii="宋体" w:eastAsia="宋体" w:hAnsi="宋体" w:cs="宋体" w:hint="eastAsia"/>
          <w:color w:val="000000"/>
          <w:kern w:val="0"/>
          <w:lang w:bidi="ar"/>
        </w:rPr>
        <w:t>8.</w:t>
      </w:r>
      <w:r>
        <w:rPr>
          <w:rFonts w:ascii="宋体" w:eastAsia="宋体" w:hAnsi="宋体" w:cs="宋体" w:hint="eastAsia"/>
          <w:color w:val="000000"/>
          <w:kern w:val="0"/>
          <w:lang w:bidi="ar"/>
        </w:rPr>
        <w:t>本协议未尽事宜，双方通过协商友好解决，并签订补充协议。补充协议、附件与本协议具备同等法律效力。</w:t>
      </w:r>
    </w:p>
    <w:p w:rsidR="00D17EE3" w:rsidRDefault="00375698">
      <w:pPr>
        <w:widowControl/>
        <w:jc w:val="left"/>
        <w:rPr>
          <w:rFonts w:ascii="宋体" w:eastAsia="宋体" w:hAnsi="宋体" w:cs="宋体"/>
          <w:b/>
          <w:bCs/>
          <w:color w:val="000000"/>
          <w:kern w:val="0"/>
          <w:lang w:bidi="ar"/>
        </w:rPr>
      </w:pPr>
      <w:r>
        <w:rPr>
          <w:rFonts w:ascii="宋体" w:eastAsia="宋体" w:hAnsi="宋体" w:cs="宋体" w:hint="eastAsia"/>
          <w:b/>
          <w:bCs/>
          <w:color w:val="000000"/>
          <w:kern w:val="0"/>
          <w:lang w:bidi="ar"/>
        </w:rPr>
        <w:t>第十条</w:t>
      </w:r>
      <w:r>
        <w:rPr>
          <w:rFonts w:ascii="宋体" w:eastAsia="宋体" w:hAnsi="宋体" w:cs="宋体" w:hint="eastAsia"/>
          <w:b/>
          <w:bCs/>
          <w:color w:val="000000"/>
          <w:kern w:val="0"/>
          <w:lang w:bidi="ar"/>
        </w:rPr>
        <w:t xml:space="preserve">  </w:t>
      </w:r>
      <w:r>
        <w:rPr>
          <w:rFonts w:ascii="宋体" w:eastAsia="宋体" w:hAnsi="宋体" w:cs="宋体" w:hint="eastAsia"/>
          <w:b/>
          <w:bCs/>
          <w:color w:val="000000"/>
          <w:kern w:val="0"/>
          <w:lang w:bidi="ar"/>
        </w:rPr>
        <w:t>附件</w:t>
      </w:r>
    </w:p>
    <w:p w:rsidR="00D17EE3" w:rsidRDefault="00375698">
      <w:pPr>
        <w:widowControl/>
        <w:jc w:val="left"/>
      </w:pPr>
      <w:r>
        <w:rPr>
          <w:rFonts w:ascii="宋体" w:eastAsia="宋体" w:hAnsi="宋体" w:cs="宋体" w:hint="eastAsia"/>
          <w:color w:val="000000"/>
          <w:kern w:val="0"/>
          <w:lang w:bidi="ar"/>
        </w:rPr>
        <w:t>附件一</w:t>
      </w:r>
      <w:r>
        <w:rPr>
          <w:rFonts w:ascii="宋体" w:eastAsia="宋体" w:hAnsi="宋体" w:cs="宋体" w:hint="eastAsia"/>
          <w:color w:val="000000"/>
          <w:kern w:val="0"/>
          <w:lang w:bidi="ar"/>
        </w:rPr>
        <w:t>:</w:t>
      </w:r>
      <w:r>
        <w:rPr>
          <w:rFonts w:ascii="宋体" w:eastAsia="宋体" w:hAnsi="宋体" w:cs="宋体" w:hint="eastAsia"/>
          <w:color w:val="000000"/>
          <w:kern w:val="0"/>
          <w:lang w:bidi="ar"/>
        </w:rPr>
        <w:t>《</w:t>
      </w:r>
      <w:r>
        <w:rPr>
          <w:rFonts w:ascii="宋体" w:eastAsia="宋体" w:hAnsi="宋体" w:cs="宋体" w:hint="eastAsia"/>
        </w:rPr>
        <w:t>202</w:t>
      </w:r>
      <w:r>
        <w:rPr>
          <w:rFonts w:ascii="宋体" w:eastAsia="宋体" w:hAnsi="宋体" w:cs="宋体" w:hint="eastAsia"/>
        </w:rPr>
        <w:t>6</w:t>
      </w:r>
      <w:r>
        <w:rPr>
          <w:rFonts w:ascii="宋体" w:eastAsia="宋体" w:hAnsi="宋体" w:cs="宋体" w:hint="eastAsia"/>
        </w:rPr>
        <w:t>年柏泉街道</w:t>
      </w:r>
      <w:r>
        <w:rPr>
          <w:rFonts w:ascii="宋体" w:eastAsia="宋体" w:hAnsi="宋体" w:cs="宋体" w:hint="eastAsia"/>
        </w:rPr>
        <w:t>7</w:t>
      </w:r>
      <w:r>
        <w:rPr>
          <w:rFonts w:ascii="宋体" w:eastAsia="宋体" w:hAnsi="宋体" w:cs="宋体" w:hint="eastAsia"/>
        </w:rPr>
        <w:t>个社区养老服务设施社会化运营服务</w:t>
      </w:r>
      <w:r>
        <w:rPr>
          <w:rFonts w:ascii="宋体" w:eastAsia="宋体" w:hAnsi="宋体" w:cs="宋体" w:hint="eastAsia"/>
          <w:color w:val="000000"/>
          <w:kern w:val="0"/>
          <w:lang w:bidi="ar"/>
        </w:rPr>
        <w:t>考核办法》</w:t>
      </w:r>
      <w:r>
        <w:rPr>
          <w:rFonts w:ascii="宋体" w:eastAsia="宋体" w:hAnsi="宋体" w:cs="宋体" w:hint="eastAsia"/>
          <w:color w:val="000000"/>
          <w:kern w:val="0"/>
          <w:lang w:bidi="ar"/>
        </w:rPr>
        <w:t xml:space="preserve"> </w:t>
      </w:r>
    </w:p>
    <w:p w:rsidR="00D17EE3" w:rsidRDefault="00375698">
      <w:pPr>
        <w:widowControl/>
        <w:jc w:val="left"/>
      </w:pPr>
      <w:r>
        <w:rPr>
          <w:rFonts w:ascii="宋体" w:eastAsia="宋体" w:hAnsi="宋体" w:cs="宋体" w:hint="eastAsia"/>
          <w:color w:val="000000"/>
          <w:kern w:val="0"/>
          <w:lang w:bidi="ar"/>
        </w:rPr>
        <w:t>附件二</w:t>
      </w:r>
      <w:r>
        <w:rPr>
          <w:rFonts w:ascii="宋体" w:eastAsia="宋体" w:hAnsi="宋体" w:cs="宋体" w:hint="eastAsia"/>
          <w:color w:val="000000"/>
          <w:kern w:val="0"/>
          <w:lang w:bidi="ar"/>
        </w:rPr>
        <w:t>:</w:t>
      </w:r>
      <w:r>
        <w:rPr>
          <w:rFonts w:ascii="宋体" w:eastAsia="宋体" w:hAnsi="宋体" w:cs="宋体" w:hint="eastAsia"/>
          <w:color w:val="000000"/>
          <w:kern w:val="0"/>
          <w:lang w:bidi="ar"/>
        </w:rPr>
        <w:t>《</w:t>
      </w:r>
      <w:r>
        <w:rPr>
          <w:rFonts w:ascii="宋体" w:eastAsia="宋体" w:hAnsi="宋体" w:cs="宋体" w:hint="eastAsia"/>
        </w:rPr>
        <w:t>202</w:t>
      </w:r>
      <w:r>
        <w:rPr>
          <w:rFonts w:ascii="宋体" w:eastAsia="宋体" w:hAnsi="宋体" w:cs="宋体" w:hint="eastAsia"/>
        </w:rPr>
        <w:t>6</w:t>
      </w:r>
      <w:r>
        <w:rPr>
          <w:rFonts w:ascii="宋体" w:eastAsia="宋体" w:hAnsi="宋体" w:cs="宋体" w:hint="eastAsia"/>
        </w:rPr>
        <w:t>年柏泉街道</w:t>
      </w:r>
      <w:r>
        <w:rPr>
          <w:rFonts w:ascii="宋体" w:eastAsia="宋体" w:hAnsi="宋体" w:cs="宋体" w:hint="eastAsia"/>
        </w:rPr>
        <w:t>7</w:t>
      </w:r>
      <w:r>
        <w:rPr>
          <w:rFonts w:ascii="宋体" w:eastAsia="宋体" w:hAnsi="宋体" w:cs="宋体" w:hint="eastAsia"/>
        </w:rPr>
        <w:t>个社区养老服务设施社会化运营服务</w:t>
      </w:r>
      <w:r>
        <w:rPr>
          <w:rFonts w:ascii="宋体" w:eastAsia="宋体" w:hAnsi="宋体" w:cs="宋体" w:hint="eastAsia"/>
          <w:color w:val="000000"/>
          <w:kern w:val="0"/>
          <w:lang w:bidi="ar"/>
        </w:rPr>
        <w:t>考核评分表》</w:t>
      </w:r>
      <w:r>
        <w:rPr>
          <w:rFonts w:ascii="宋体" w:eastAsia="宋体" w:hAnsi="宋体" w:cs="宋体" w:hint="eastAsia"/>
          <w:color w:val="000000"/>
          <w:kern w:val="0"/>
          <w:lang w:bidi="ar"/>
        </w:rPr>
        <w:t xml:space="preserve"> </w:t>
      </w:r>
    </w:p>
    <w:p w:rsidR="00D17EE3" w:rsidRDefault="00375698">
      <w:pPr>
        <w:widowControl/>
        <w:jc w:val="left"/>
      </w:pPr>
      <w:r>
        <w:rPr>
          <w:rFonts w:ascii="宋体" w:eastAsia="宋体" w:hAnsi="宋体" w:cs="宋体" w:hint="eastAsia"/>
          <w:color w:val="000000"/>
          <w:kern w:val="0"/>
          <w:lang w:bidi="ar"/>
        </w:rPr>
        <w:t>附件三：《</w:t>
      </w:r>
      <w:r>
        <w:rPr>
          <w:rFonts w:ascii="宋体" w:eastAsia="宋体" w:hAnsi="宋体" w:cs="宋体" w:hint="eastAsia"/>
        </w:rPr>
        <w:t>202</w:t>
      </w:r>
      <w:r>
        <w:rPr>
          <w:rFonts w:ascii="宋体" w:eastAsia="宋体" w:hAnsi="宋体" w:cs="宋体" w:hint="eastAsia"/>
        </w:rPr>
        <w:t>6</w:t>
      </w:r>
      <w:r>
        <w:rPr>
          <w:rFonts w:ascii="宋体" w:eastAsia="宋体" w:hAnsi="宋体" w:cs="宋体" w:hint="eastAsia"/>
        </w:rPr>
        <w:t>年柏泉街道</w:t>
      </w:r>
      <w:r>
        <w:rPr>
          <w:rFonts w:ascii="宋体" w:eastAsia="宋体" w:hAnsi="宋体" w:cs="宋体" w:hint="eastAsia"/>
        </w:rPr>
        <w:t>7</w:t>
      </w:r>
      <w:r>
        <w:rPr>
          <w:rFonts w:ascii="宋体" w:eastAsia="宋体" w:hAnsi="宋体" w:cs="宋体" w:hint="eastAsia"/>
        </w:rPr>
        <w:t>个社区养老服务设施社会化运营服务</w:t>
      </w:r>
      <w:r>
        <w:rPr>
          <w:rFonts w:ascii="宋体" w:eastAsia="宋体" w:hAnsi="宋体" w:cs="宋体" w:hint="eastAsia"/>
          <w:color w:val="000000"/>
          <w:kern w:val="0"/>
          <w:lang w:bidi="ar"/>
        </w:rPr>
        <w:t>考核测评表》</w:t>
      </w:r>
    </w:p>
    <w:p w:rsidR="00D17EE3" w:rsidRDefault="00D17EE3">
      <w:pPr>
        <w:widowControl/>
        <w:ind w:firstLineChars="200" w:firstLine="480"/>
        <w:jc w:val="left"/>
      </w:pPr>
    </w:p>
    <w:p w:rsidR="00D17EE3" w:rsidRDefault="00375698">
      <w:pPr>
        <w:widowControl/>
        <w:jc w:val="left"/>
      </w:pPr>
      <w:r>
        <w:rPr>
          <w:rFonts w:ascii="宋体" w:eastAsia="宋体" w:hAnsi="宋体" w:cs="宋体" w:hint="eastAsia"/>
          <w:color w:val="000000"/>
          <w:kern w:val="0"/>
          <w:lang w:bidi="ar"/>
        </w:rPr>
        <w:t>甲方（盖章）：</w:t>
      </w:r>
      <w:r>
        <w:rPr>
          <w:rFonts w:ascii="宋体" w:eastAsia="宋体" w:hAnsi="宋体" w:cs="宋体" w:hint="eastAsia"/>
          <w:color w:val="000000"/>
          <w:kern w:val="0"/>
          <w:lang w:bidi="ar"/>
        </w:rPr>
        <w:t xml:space="preserve">                         </w:t>
      </w:r>
      <w:r>
        <w:rPr>
          <w:rFonts w:ascii="宋体" w:eastAsia="宋体" w:hAnsi="宋体" w:cs="宋体" w:hint="eastAsia"/>
          <w:color w:val="000000"/>
          <w:kern w:val="0"/>
          <w:lang w:bidi="ar"/>
        </w:rPr>
        <w:t>乙方（盖章）：</w:t>
      </w:r>
      <w:r>
        <w:rPr>
          <w:rFonts w:ascii="宋体" w:eastAsia="宋体" w:hAnsi="宋体" w:cs="宋体" w:hint="eastAsia"/>
          <w:color w:val="000000"/>
          <w:kern w:val="0"/>
          <w:lang w:bidi="ar"/>
        </w:rPr>
        <w:t xml:space="preserve"> </w:t>
      </w:r>
    </w:p>
    <w:p w:rsidR="00D17EE3" w:rsidRDefault="00375698">
      <w:pPr>
        <w:widowControl/>
        <w:jc w:val="left"/>
      </w:pPr>
      <w:r>
        <w:rPr>
          <w:rFonts w:ascii="宋体" w:eastAsia="宋体" w:hAnsi="宋体" w:cs="宋体" w:hint="eastAsia"/>
          <w:color w:val="000000"/>
          <w:kern w:val="0"/>
          <w:lang w:bidi="ar"/>
        </w:rPr>
        <w:t>代表人：</w:t>
      </w:r>
      <w:r>
        <w:rPr>
          <w:rFonts w:ascii="宋体" w:eastAsia="宋体" w:hAnsi="宋体" w:cs="宋体" w:hint="eastAsia"/>
          <w:color w:val="000000"/>
          <w:kern w:val="0"/>
          <w:lang w:bidi="ar"/>
        </w:rPr>
        <w:t xml:space="preserve">                               </w:t>
      </w:r>
      <w:r>
        <w:rPr>
          <w:rFonts w:ascii="宋体" w:eastAsia="宋体" w:hAnsi="宋体" w:cs="宋体" w:hint="eastAsia"/>
          <w:color w:val="000000"/>
          <w:kern w:val="0"/>
          <w:lang w:bidi="ar"/>
        </w:rPr>
        <w:t>代表人：</w:t>
      </w:r>
      <w:r>
        <w:rPr>
          <w:rFonts w:ascii="宋体" w:eastAsia="宋体" w:hAnsi="宋体" w:cs="宋体" w:hint="eastAsia"/>
          <w:color w:val="000000"/>
          <w:kern w:val="0"/>
          <w:lang w:bidi="ar"/>
        </w:rPr>
        <w:t xml:space="preserve"> </w:t>
      </w:r>
    </w:p>
    <w:p w:rsidR="00D17EE3" w:rsidRDefault="00375698">
      <w:pPr>
        <w:pStyle w:val="50"/>
        <w:ind w:left="0"/>
        <w:rPr>
          <w:rFonts w:ascii="宋体" w:eastAsia="宋体" w:hAnsi="宋体" w:cs="宋体"/>
          <w:color w:val="000000"/>
          <w:kern w:val="0"/>
          <w:lang w:bidi="ar"/>
        </w:rPr>
      </w:pPr>
      <w:r>
        <w:rPr>
          <w:rFonts w:ascii="宋体" w:eastAsia="宋体" w:hAnsi="宋体" w:cs="宋体" w:hint="eastAsia"/>
          <w:color w:val="000000"/>
          <w:kern w:val="0"/>
          <w:lang w:bidi="ar"/>
        </w:rPr>
        <w:t>日期：</w:t>
      </w:r>
      <w:r>
        <w:rPr>
          <w:rFonts w:ascii="宋体" w:eastAsia="宋体" w:hAnsi="宋体" w:cs="宋体" w:hint="eastAsia"/>
          <w:color w:val="000000"/>
          <w:kern w:val="0"/>
          <w:lang w:bidi="ar"/>
        </w:rPr>
        <w:t xml:space="preserve">                                 </w:t>
      </w:r>
      <w:r>
        <w:rPr>
          <w:rFonts w:ascii="宋体" w:eastAsia="宋体" w:hAnsi="宋体" w:cs="宋体" w:hint="eastAsia"/>
          <w:color w:val="000000"/>
          <w:kern w:val="0"/>
          <w:lang w:bidi="ar"/>
        </w:rPr>
        <w:t>日期：</w:t>
      </w:r>
    </w:p>
    <w:p w:rsidR="00D17EE3" w:rsidRDefault="00D17EE3">
      <w:pPr>
        <w:rPr>
          <w:rFonts w:ascii="宋体" w:eastAsia="宋体" w:hAnsi="宋体" w:cs="宋体"/>
          <w:color w:val="000000"/>
          <w:kern w:val="0"/>
          <w:lang w:bidi="ar"/>
        </w:rPr>
      </w:pPr>
    </w:p>
    <w:p w:rsidR="00D17EE3" w:rsidRDefault="00D17EE3">
      <w:pPr>
        <w:rPr>
          <w:rFonts w:ascii="宋体" w:eastAsia="宋体" w:hAnsi="宋体" w:cs="宋体"/>
          <w:color w:val="000000"/>
          <w:kern w:val="0"/>
          <w:lang w:bidi="ar"/>
        </w:rPr>
      </w:pPr>
    </w:p>
    <w:p w:rsidR="00D17EE3" w:rsidRDefault="00D17EE3">
      <w:pPr>
        <w:rPr>
          <w:rFonts w:ascii="宋体" w:eastAsia="宋体" w:hAnsi="宋体" w:cs="宋体"/>
          <w:color w:val="000000"/>
          <w:kern w:val="0"/>
          <w:lang w:bidi="ar"/>
        </w:rPr>
      </w:pPr>
    </w:p>
    <w:p w:rsidR="00D17EE3" w:rsidRDefault="00D17EE3">
      <w:pPr>
        <w:rPr>
          <w:rFonts w:ascii="宋体" w:eastAsia="宋体" w:hAnsi="宋体" w:cs="宋体"/>
          <w:color w:val="000000"/>
          <w:kern w:val="0"/>
          <w:lang w:bidi="ar"/>
        </w:rPr>
      </w:pPr>
    </w:p>
    <w:p w:rsidR="00D17EE3" w:rsidRDefault="00D17EE3">
      <w:pPr>
        <w:rPr>
          <w:rFonts w:ascii="宋体" w:eastAsia="宋体" w:hAnsi="宋体" w:cs="宋体"/>
          <w:color w:val="000000"/>
          <w:kern w:val="0"/>
          <w:lang w:bidi="ar"/>
        </w:rPr>
      </w:pPr>
    </w:p>
    <w:p w:rsidR="00D17EE3" w:rsidRDefault="00D17EE3">
      <w:pPr>
        <w:rPr>
          <w:rFonts w:ascii="宋体" w:eastAsia="宋体" w:hAnsi="宋体" w:cs="宋体"/>
          <w:color w:val="000000"/>
          <w:kern w:val="0"/>
          <w:lang w:bidi="ar"/>
        </w:rPr>
      </w:pPr>
    </w:p>
    <w:p w:rsidR="00D17EE3" w:rsidRDefault="00D17EE3">
      <w:pPr>
        <w:rPr>
          <w:rFonts w:ascii="宋体" w:eastAsia="宋体" w:hAnsi="宋体" w:cs="宋体"/>
          <w:color w:val="000000"/>
          <w:kern w:val="0"/>
          <w:lang w:bidi="ar"/>
        </w:rPr>
      </w:pPr>
    </w:p>
    <w:p w:rsidR="00D17EE3" w:rsidRDefault="00D17EE3">
      <w:pPr>
        <w:rPr>
          <w:rFonts w:ascii="宋体" w:eastAsia="宋体" w:hAnsi="宋体" w:cs="宋体"/>
          <w:color w:val="000000"/>
          <w:kern w:val="0"/>
          <w:lang w:bidi="ar"/>
        </w:rPr>
      </w:pPr>
    </w:p>
    <w:p w:rsidR="00D17EE3" w:rsidRDefault="00D17EE3">
      <w:pPr>
        <w:rPr>
          <w:rFonts w:ascii="宋体" w:eastAsia="宋体" w:hAnsi="宋体" w:cs="宋体"/>
          <w:color w:val="000000"/>
          <w:kern w:val="0"/>
          <w:lang w:bidi="ar"/>
        </w:rPr>
      </w:pPr>
    </w:p>
    <w:p w:rsidR="00D17EE3" w:rsidRDefault="00D17EE3">
      <w:pPr>
        <w:rPr>
          <w:rFonts w:ascii="宋体" w:eastAsia="宋体" w:hAnsi="宋体" w:cs="宋体"/>
          <w:color w:val="000000"/>
          <w:kern w:val="0"/>
          <w:lang w:bidi="ar"/>
        </w:rPr>
      </w:pPr>
    </w:p>
    <w:p w:rsidR="00D17EE3" w:rsidRDefault="00D17EE3">
      <w:pPr>
        <w:rPr>
          <w:rFonts w:ascii="宋体" w:eastAsia="宋体" w:hAnsi="宋体" w:cs="宋体"/>
          <w:color w:val="000000"/>
          <w:kern w:val="0"/>
          <w:lang w:bidi="ar"/>
        </w:rPr>
      </w:pPr>
    </w:p>
    <w:p w:rsidR="00D17EE3" w:rsidRDefault="00D17EE3">
      <w:pPr>
        <w:rPr>
          <w:rFonts w:ascii="宋体" w:eastAsia="宋体" w:hAnsi="宋体" w:cs="宋体"/>
          <w:color w:val="000000"/>
          <w:kern w:val="0"/>
          <w:lang w:bidi="ar"/>
        </w:rPr>
      </w:pPr>
    </w:p>
    <w:p w:rsidR="00D17EE3" w:rsidRDefault="00375698">
      <w:pPr>
        <w:spacing w:line="480" w:lineRule="exact"/>
        <w:jc w:val="left"/>
        <w:outlineLvl w:val="1"/>
        <w:rPr>
          <w:rFonts w:ascii="宋体" w:eastAsia="宋体" w:hAnsi="宋体" w:cs="宋体"/>
        </w:rPr>
      </w:pPr>
      <w:r>
        <w:rPr>
          <w:rFonts w:ascii="宋体" w:eastAsia="宋体" w:hAnsi="宋体" w:cs="宋体" w:hint="eastAsia"/>
          <w:b/>
          <w:bCs/>
        </w:rPr>
        <w:lastRenderedPageBreak/>
        <w:t>附件</w:t>
      </w:r>
      <w:r>
        <w:rPr>
          <w:rFonts w:ascii="宋体" w:eastAsia="宋体" w:hAnsi="宋体" w:cs="宋体" w:hint="eastAsia"/>
          <w:b/>
          <w:bCs/>
        </w:rPr>
        <w:t xml:space="preserve">1: </w:t>
      </w:r>
      <w:r>
        <w:rPr>
          <w:rFonts w:ascii="宋体" w:eastAsia="宋体" w:hAnsi="宋体" w:cs="宋体" w:hint="eastAsia"/>
          <w:b/>
          <w:bCs/>
        </w:rPr>
        <w:t>202</w:t>
      </w:r>
      <w:r>
        <w:rPr>
          <w:rFonts w:ascii="宋体" w:eastAsia="宋体" w:hAnsi="宋体" w:cs="宋体" w:hint="eastAsia"/>
          <w:b/>
          <w:bCs/>
        </w:rPr>
        <w:t>6</w:t>
      </w:r>
      <w:r>
        <w:rPr>
          <w:rFonts w:ascii="宋体" w:eastAsia="宋体" w:hAnsi="宋体" w:cs="宋体" w:hint="eastAsia"/>
          <w:b/>
          <w:bCs/>
        </w:rPr>
        <w:t>年柏泉街道</w:t>
      </w:r>
      <w:r>
        <w:rPr>
          <w:rFonts w:ascii="宋体" w:eastAsia="宋体" w:hAnsi="宋体" w:cs="宋体" w:hint="eastAsia"/>
          <w:b/>
          <w:bCs/>
        </w:rPr>
        <w:t>7</w:t>
      </w:r>
      <w:r>
        <w:rPr>
          <w:rFonts w:ascii="宋体" w:eastAsia="宋体" w:hAnsi="宋体" w:cs="宋体" w:hint="eastAsia"/>
          <w:b/>
          <w:bCs/>
        </w:rPr>
        <w:t>个社区养老服务设施社会化运营服务</w:t>
      </w:r>
      <w:r>
        <w:rPr>
          <w:rFonts w:ascii="宋体" w:eastAsia="宋体" w:hAnsi="宋体" w:cs="宋体" w:hint="eastAsia"/>
          <w:b/>
          <w:bCs/>
        </w:rPr>
        <w:t>考核办法</w:t>
      </w:r>
    </w:p>
    <w:p w:rsidR="00D17EE3" w:rsidRDefault="00375698">
      <w:pPr>
        <w:snapToGrid w:val="0"/>
        <w:spacing w:line="480" w:lineRule="exact"/>
        <w:ind w:firstLineChars="200" w:firstLine="480"/>
        <w:jc w:val="left"/>
        <w:rPr>
          <w:rFonts w:ascii="宋体" w:eastAsia="宋体" w:hAnsi="宋体" w:cs="宋体"/>
        </w:rPr>
      </w:pPr>
      <w:r>
        <w:rPr>
          <w:rFonts w:ascii="宋体" w:eastAsia="宋体" w:hAnsi="宋体" w:cs="宋体" w:hint="eastAsia"/>
        </w:rPr>
        <w:t>为</w:t>
      </w:r>
      <w:r>
        <w:rPr>
          <w:rFonts w:ascii="宋体" w:eastAsia="宋体" w:hAnsi="宋体" w:cs="宋体" w:hint="eastAsia"/>
        </w:rPr>
        <w:t>规范</w:t>
      </w:r>
      <w:r>
        <w:rPr>
          <w:rFonts w:ascii="宋体" w:eastAsia="宋体" w:hAnsi="宋体" w:cs="宋体" w:hint="eastAsia"/>
        </w:rPr>
        <w:t>柏泉</w:t>
      </w:r>
      <w:r>
        <w:rPr>
          <w:rFonts w:ascii="宋体" w:eastAsia="宋体" w:hAnsi="宋体" w:cs="宋体" w:hint="eastAsia"/>
        </w:rPr>
        <w:t>街道老</w:t>
      </w:r>
      <w:r>
        <w:rPr>
          <w:rFonts w:ascii="宋体" w:eastAsia="宋体" w:hAnsi="宋体" w:cs="宋体" w:hint="eastAsia"/>
        </w:rPr>
        <w:t>年人</w:t>
      </w:r>
      <w:r>
        <w:rPr>
          <w:rFonts w:ascii="宋体" w:eastAsia="宋体" w:hAnsi="宋体" w:cs="宋体" w:hint="eastAsia"/>
        </w:rPr>
        <w:t>服务</w:t>
      </w:r>
      <w:r>
        <w:rPr>
          <w:rFonts w:ascii="宋体" w:eastAsia="宋体" w:hAnsi="宋体" w:cs="宋体" w:hint="eastAsia"/>
        </w:rPr>
        <w:t>中心（站）</w:t>
      </w:r>
      <w:r>
        <w:rPr>
          <w:rFonts w:ascii="宋体" w:eastAsia="宋体" w:hAnsi="宋体" w:cs="宋体" w:hint="eastAsia"/>
        </w:rPr>
        <w:t>的</w:t>
      </w:r>
      <w:r>
        <w:rPr>
          <w:rFonts w:ascii="宋体" w:eastAsia="宋体" w:hAnsi="宋体" w:cs="宋体" w:hint="eastAsia"/>
        </w:rPr>
        <w:t>运营</w:t>
      </w:r>
      <w:r>
        <w:rPr>
          <w:rFonts w:ascii="宋体" w:eastAsia="宋体" w:hAnsi="宋体" w:cs="宋体" w:hint="eastAsia"/>
        </w:rPr>
        <w:t>，</w:t>
      </w:r>
      <w:r>
        <w:rPr>
          <w:rFonts w:ascii="宋体" w:eastAsia="宋体" w:hAnsi="宋体" w:cs="宋体" w:hint="eastAsia"/>
        </w:rPr>
        <w:t>更好地为社区老人提供居家养老服务</w:t>
      </w:r>
      <w:r>
        <w:rPr>
          <w:rFonts w:ascii="宋体" w:eastAsia="宋体" w:hAnsi="宋体" w:cs="宋体" w:hint="eastAsia"/>
        </w:rPr>
        <w:t>，特制定本办法。</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1.</w:t>
      </w:r>
      <w:r>
        <w:rPr>
          <w:rFonts w:ascii="宋体" w:eastAsia="宋体" w:hAnsi="宋体" w:cs="宋体" w:hint="eastAsia"/>
          <w:color w:val="000000"/>
          <w:kern w:val="0"/>
          <w:lang w:bidi="ar"/>
        </w:rPr>
        <w:t>活动评价。每次开展活动前，乙方必须将方案上报甲方，甲方派人员全程跟踪，了解掌握活动开展情况，并对参与对象进行测评。</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2.</w:t>
      </w:r>
      <w:r>
        <w:rPr>
          <w:rFonts w:ascii="宋体" w:eastAsia="宋体" w:hAnsi="宋体" w:cs="宋体" w:hint="eastAsia"/>
          <w:color w:val="000000"/>
          <w:kern w:val="0"/>
          <w:lang w:bidi="ar"/>
        </w:rPr>
        <w:t>服务评价。针对服务项目，甲方从服务名册中抽出</w:t>
      </w:r>
      <w:r>
        <w:rPr>
          <w:rFonts w:ascii="宋体" w:eastAsia="宋体" w:hAnsi="宋体" w:cs="宋体" w:hint="eastAsia"/>
          <w:color w:val="000000"/>
          <w:kern w:val="0"/>
          <w:lang w:bidi="ar"/>
        </w:rPr>
        <w:t>20</w:t>
      </w:r>
      <w:r>
        <w:rPr>
          <w:rFonts w:ascii="宋体" w:eastAsia="宋体" w:hAnsi="宋体" w:cs="宋体" w:hint="eastAsia"/>
          <w:color w:val="000000"/>
          <w:kern w:val="0"/>
          <w:lang w:bidi="ar"/>
        </w:rPr>
        <w:t>人进行问卷调查，</w:t>
      </w:r>
      <w:r>
        <w:rPr>
          <w:rFonts w:ascii="宋体" w:eastAsia="宋体" w:hAnsi="宋体" w:cs="宋体" w:hint="eastAsia"/>
          <w:color w:val="000000"/>
          <w:kern w:val="0"/>
          <w:lang w:bidi="ar"/>
        </w:rPr>
        <w:t xml:space="preserve"> </w:t>
      </w:r>
      <w:r>
        <w:rPr>
          <w:rFonts w:ascii="宋体" w:eastAsia="宋体" w:hAnsi="宋体" w:cs="宋体" w:hint="eastAsia"/>
          <w:color w:val="000000"/>
          <w:kern w:val="0"/>
          <w:lang w:bidi="ar"/>
        </w:rPr>
        <w:t>从服务质量和服务态度两方面进行评价。</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3.</w:t>
      </w:r>
      <w:r>
        <w:rPr>
          <w:rFonts w:ascii="宋体" w:eastAsia="宋体" w:hAnsi="宋体" w:cs="宋体" w:hint="eastAsia"/>
          <w:color w:val="000000"/>
          <w:kern w:val="0"/>
          <w:lang w:bidi="ar"/>
        </w:rPr>
        <w:t>协调配合。甲方根据平时工作情况，对乙方提出相关工作要求，乙方根据甲方的要求，配合完成相关工作任务。</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二、考核方法：考核每季度进行一次，采取百分考核制，</w:t>
      </w:r>
      <w:r>
        <w:rPr>
          <w:rFonts w:ascii="宋体" w:eastAsia="宋体" w:hAnsi="宋体" w:cs="宋体" w:hint="eastAsia"/>
          <w:color w:val="000000"/>
          <w:kern w:val="0"/>
          <w:lang w:bidi="ar"/>
        </w:rPr>
        <w:t>80</w:t>
      </w:r>
      <w:r>
        <w:rPr>
          <w:rFonts w:ascii="宋体" w:eastAsia="宋体" w:hAnsi="宋体" w:cs="宋体" w:hint="eastAsia"/>
          <w:color w:val="000000"/>
          <w:kern w:val="0"/>
          <w:lang w:bidi="ar"/>
        </w:rPr>
        <w:t>分及以上为优秀；</w:t>
      </w:r>
      <w:r>
        <w:rPr>
          <w:rFonts w:ascii="宋体" w:eastAsia="宋体" w:hAnsi="宋体" w:cs="宋体" w:hint="eastAsia"/>
          <w:color w:val="000000"/>
          <w:kern w:val="0"/>
          <w:lang w:bidi="ar"/>
        </w:rPr>
        <w:t>70-79</w:t>
      </w:r>
      <w:r>
        <w:rPr>
          <w:rFonts w:ascii="宋体" w:eastAsia="宋体" w:hAnsi="宋体" w:cs="宋体" w:hint="eastAsia"/>
          <w:color w:val="000000"/>
          <w:kern w:val="0"/>
          <w:lang w:bidi="ar"/>
        </w:rPr>
        <w:t>分为满意；</w:t>
      </w:r>
      <w:r>
        <w:rPr>
          <w:rFonts w:ascii="宋体" w:eastAsia="宋体" w:hAnsi="宋体" w:cs="宋体" w:hint="eastAsia"/>
          <w:color w:val="000000"/>
          <w:kern w:val="0"/>
          <w:lang w:bidi="ar"/>
        </w:rPr>
        <w:t>60-69</w:t>
      </w:r>
      <w:r>
        <w:rPr>
          <w:rFonts w:ascii="宋体" w:eastAsia="宋体" w:hAnsi="宋体" w:cs="宋体" w:hint="eastAsia"/>
          <w:color w:val="000000"/>
          <w:kern w:val="0"/>
          <w:lang w:bidi="ar"/>
        </w:rPr>
        <w:t>分为基本满意；</w:t>
      </w:r>
      <w:r>
        <w:rPr>
          <w:rFonts w:ascii="宋体" w:eastAsia="宋体" w:hAnsi="宋体" w:cs="宋体" w:hint="eastAsia"/>
          <w:color w:val="000000"/>
          <w:kern w:val="0"/>
          <w:lang w:bidi="ar"/>
        </w:rPr>
        <w:t>60</w:t>
      </w:r>
      <w:r>
        <w:rPr>
          <w:rFonts w:ascii="宋体" w:eastAsia="宋体" w:hAnsi="宋体" w:cs="宋体" w:hint="eastAsia"/>
          <w:color w:val="000000"/>
          <w:kern w:val="0"/>
          <w:lang w:bidi="ar"/>
        </w:rPr>
        <w:t>分以下为不满意。</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三、考核结果的应用</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1.</w:t>
      </w:r>
      <w:r>
        <w:rPr>
          <w:rFonts w:ascii="宋体" w:eastAsia="宋体" w:hAnsi="宋体" w:cs="宋体" w:hint="eastAsia"/>
          <w:color w:val="000000"/>
          <w:kern w:val="0"/>
          <w:lang w:bidi="ar"/>
        </w:rPr>
        <w:t>考核结果作为结算运营补贴的依据。</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2.</w:t>
      </w:r>
      <w:r>
        <w:rPr>
          <w:rFonts w:ascii="宋体" w:eastAsia="宋体" w:hAnsi="宋体" w:cs="宋体" w:hint="eastAsia"/>
          <w:color w:val="000000"/>
          <w:kern w:val="0"/>
          <w:lang w:bidi="ar"/>
        </w:rPr>
        <w:t>得分在</w:t>
      </w:r>
      <w:r>
        <w:rPr>
          <w:rFonts w:ascii="宋体" w:eastAsia="宋体" w:hAnsi="宋体" w:cs="宋体" w:hint="eastAsia"/>
          <w:color w:val="000000"/>
          <w:kern w:val="0"/>
          <w:lang w:bidi="ar"/>
        </w:rPr>
        <w:t>60</w:t>
      </w:r>
      <w:r>
        <w:rPr>
          <w:rFonts w:ascii="宋体" w:eastAsia="宋体" w:hAnsi="宋体" w:cs="宋体" w:hint="eastAsia"/>
          <w:color w:val="000000"/>
          <w:kern w:val="0"/>
          <w:lang w:bidi="ar"/>
        </w:rPr>
        <w:t>分以下的，不予拨付补贴，得分在</w:t>
      </w:r>
      <w:r>
        <w:rPr>
          <w:rFonts w:ascii="宋体" w:eastAsia="宋体" w:hAnsi="宋体" w:cs="宋体" w:hint="eastAsia"/>
          <w:color w:val="000000"/>
          <w:kern w:val="0"/>
          <w:lang w:bidi="ar"/>
        </w:rPr>
        <w:t>60-69</w:t>
      </w:r>
      <w:r>
        <w:rPr>
          <w:rFonts w:ascii="宋体" w:eastAsia="宋体" w:hAnsi="宋体" w:cs="宋体" w:hint="eastAsia"/>
          <w:color w:val="000000"/>
          <w:kern w:val="0"/>
          <w:lang w:bidi="ar"/>
        </w:rPr>
        <w:t>分以下的，按补贴标准的</w:t>
      </w:r>
      <w:r>
        <w:rPr>
          <w:rFonts w:ascii="宋体" w:eastAsia="宋体" w:hAnsi="宋体" w:cs="宋体" w:hint="eastAsia"/>
          <w:color w:val="000000"/>
          <w:kern w:val="0"/>
          <w:lang w:bidi="ar"/>
        </w:rPr>
        <w:t>80%</w:t>
      </w:r>
      <w:r>
        <w:rPr>
          <w:rFonts w:ascii="宋体" w:eastAsia="宋体" w:hAnsi="宋体" w:cs="宋体" w:hint="eastAsia"/>
          <w:color w:val="000000"/>
          <w:kern w:val="0"/>
          <w:lang w:bidi="ar"/>
        </w:rPr>
        <w:t>拨付；得分在</w:t>
      </w:r>
      <w:r>
        <w:rPr>
          <w:rFonts w:ascii="宋体" w:eastAsia="宋体" w:hAnsi="宋体" w:cs="宋体" w:hint="eastAsia"/>
          <w:color w:val="000000"/>
          <w:kern w:val="0"/>
          <w:lang w:bidi="ar"/>
        </w:rPr>
        <w:t>70-79</w:t>
      </w:r>
      <w:r>
        <w:rPr>
          <w:rFonts w:ascii="宋体" w:eastAsia="宋体" w:hAnsi="宋体" w:cs="宋体" w:hint="eastAsia"/>
          <w:color w:val="000000"/>
          <w:kern w:val="0"/>
          <w:lang w:bidi="ar"/>
        </w:rPr>
        <w:t>分以上的，按补贴标准的</w:t>
      </w:r>
      <w:r>
        <w:rPr>
          <w:rFonts w:ascii="宋体" w:eastAsia="宋体" w:hAnsi="宋体" w:cs="宋体" w:hint="eastAsia"/>
          <w:color w:val="000000"/>
          <w:kern w:val="0"/>
          <w:lang w:bidi="ar"/>
        </w:rPr>
        <w:t>90%</w:t>
      </w:r>
      <w:r>
        <w:rPr>
          <w:rFonts w:ascii="宋体" w:eastAsia="宋体" w:hAnsi="宋体" w:cs="宋体" w:hint="eastAsia"/>
          <w:color w:val="000000"/>
          <w:kern w:val="0"/>
          <w:lang w:bidi="ar"/>
        </w:rPr>
        <w:t>拨付；得分在</w:t>
      </w:r>
      <w:r>
        <w:rPr>
          <w:rFonts w:ascii="宋体" w:eastAsia="宋体" w:hAnsi="宋体" w:cs="宋体" w:hint="eastAsia"/>
          <w:color w:val="000000"/>
          <w:kern w:val="0"/>
          <w:lang w:bidi="ar"/>
        </w:rPr>
        <w:t>80</w:t>
      </w:r>
      <w:r>
        <w:rPr>
          <w:rFonts w:ascii="宋体" w:eastAsia="宋体" w:hAnsi="宋体" w:cs="宋体" w:hint="eastAsia"/>
          <w:color w:val="000000"/>
          <w:kern w:val="0"/>
          <w:lang w:bidi="ar"/>
        </w:rPr>
        <w:t>分以上，按补贴标准</w:t>
      </w:r>
      <w:r>
        <w:rPr>
          <w:rFonts w:ascii="宋体" w:eastAsia="宋体" w:hAnsi="宋体" w:cs="宋体" w:hint="eastAsia"/>
          <w:color w:val="000000"/>
          <w:kern w:val="0"/>
          <w:lang w:bidi="ar"/>
        </w:rPr>
        <w:t>100%</w:t>
      </w:r>
      <w:r>
        <w:rPr>
          <w:rFonts w:ascii="宋体" w:eastAsia="宋体" w:hAnsi="宋体" w:cs="宋体" w:hint="eastAsia"/>
          <w:color w:val="000000"/>
          <w:kern w:val="0"/>
          <w:lang w:bidi="ar"/>
        </w:rPr>
        <w:t>拨付。</w:t>
      </w:r>
    </w:p>
    <w:p w:rsidR="00D17EE3" w:rsidRDefault="00375698">
      <w:pPr>
        <w:snapToGrid w:val="0"/>
        <w:rPr>
          <w:rFonts w:ascii="宋体" w:eastAsia="宋体" w:hAnsi="宋体" w:cs="宋体"/>
        </w:rPr>
      </w:pPr>
      <w:r>
        <w:rPr>
          <w:rFonts w:ascii="宋体" w:eastAsia="宋体" w:hAnsi="宋体" w:cs="宋体" w:hint="eastAsia"/>
        </w:rPr>
        <w:t xml:space="preserve"> </w:t>
      </w:r>
    </w:p>
    <w:p w:rsidR="00D17EE3" w:rsidRDefault="00D17EE3">
      <w:pPr>
        <w:snapToGrid w:val="0"/>
        <w:rPr>
          <w:rFonts w:ascii="宋体" w:eastAsia="宋体" w:hAnsi="宋体" w:cs="宋体"/>
        </w:rPr>
      </w:pPr>
    </w:p>
    <w:p w:rsidR="00D17EE3" w:rsidRDefault="00D17EE3">
      <w:pPr>
        <w:snapToGrid w:val="0"/>
        <w:rPr>
          <w:rFonts w:ascii="宋体" w:eastAsia="宋体" w:hAnsi="宋体" w:cs="宋体"/>
        </w:rPr>
      </w:pPr>
    </w:p>
    <w:p w:rsidR="00D17EE3" w:rsidRDefault="00D17EE3">
      <w:pPr>
        <w:snapToGrid w:val="0"/>
        <w:rPr>
          <w:rFonts w:ascii="宋体" w:eastAsia="宋体" w:hAnsi="宋体" w:cs="宋体"/>
        </w:rPr>
      </w:pPr>
    </w:p>
    <w:p w:rsidR="00D17EE3" w:rsidRDefault="00D17EE3">
      <w:pPr>
        <w:pStyle w:val="a9"/>
        <w:rPr>
          <w:rFonts w:ascii="宋体" w:eastAsia="宋体" w:hAnsi="宋体" w:cs="宋体"/>
          <w:sz w:val="24"/>
        </w:rPr>
      </w:pPr>
    </w:p>
    <w:p w:rsidR="00D17EE3" w:rsidRDefault="00D17EE3">
      <w:pPr>
        <w:pStyle w:val="a9"/>
        <w:rPr>
          <w:rFonts w:ascii="宋体" w:eastAsia="宋体" w:hAnsi="宋体" w:cs="宋体"/>
          <w:sz w:val="24"/>
        </w:rPr>
      </w:pPr>
    </w:p>
    <w:p w:rsidR="00D17EE3" w:rsidRDefault="00D17EE3">
      <w:pPr>
        <w:pStyle w:val="a9"/>
        <w:rPr>
          <w:rFonts w:ascii="宋体" w:eastAsia="宋体" w:hAnsi="宋体" w:cs="宋体"/>
          <w:sz w:val="24"/>
        </w:rPr>
      </w:pPr>
    </w:p>
    <w:p w:rsidR="00D17EE3" w:rsidRDefault="00D17EE3">
      <w:pPr>
        <w:pStyle w:val="a9"/>
        <w:rPr>
          <w:rFonts w:ascii="宋体" w:eastAsia="宋体" w:hAnsi="宋体" w:cs="宋体"/>
          <w:sz w:val="24"/>
        </w:rPr>
      </w:pPr>
    </w:p>
    <w:p w:rsidR="00D17EE3" w:rsidRDefault="00D17EE3">
      <w:pPr>
        <w:pStyle w:val="a9"/>
        <w:rPr>
          <w:rFonts w:ascii="宋体" w:eastAsia="宋体" w:hAnsi="宋体" w:cs="宋体"/>
          <w:sz w:val="24"/>
        </w:rPr>
      </w:pPr>
    </w:p>
    <w:p w:rsidR="00D17EE3" w:rsidRDefault="00D17EE3">
      <w:pPr>
        <w:pStyle w:val="a9"/>
        <w:rPr>
          <w:rFonts w:ascii="宋体" w:eastAsia="宋体" w:hAnsi="宋体" w:cs="宋体"/>
          <w:sz w:val="24"/>
        </w:rPr>
      </w:pPr>
    </w:p>
    <w:p w:rsidR="00D17EE3" w:rsidRDefault="00D17EE3">
      <w:pPr>
        <w:pStyle w:val="a9"/>
        <w:rPr>
          <w:rFonts w:ascii="宋体" w:eastAsia="宋体" w:hAnsi="宋体" w:cs="宋体"/>
          <w:sz w:val="24"/>
        </w:rPr>
      </w:pPr>
    </w:p>
    <w:p w:rsidR="00D17EE3" w:rsidRDefault="00D17EE3">
      <w:pPr>
        <w:pStyle w:val="a9"/>
        <w:rPr>
          <w:rFonts w:ascii="宋体" w:eastAsia="宋体" w:hAnsi="宋体" w:cs="宋体"/>
          <w:sz w:val="24"/>
        </w:rPr>
      </w:pPr>
    </w:p>
    <w:p w:rsidR="00D17EE3" w:rsidRDefault="00D17EE3">
      <w:pPr>
        <w:pStyle w:val="a9"/>
        <w:rPr>
          <w:rFonts w:ascii="宋体" w:eastAsia="宋体" w:hAnsi="宋体" w:cs="宋体"/>
          <w:sz w:val="24"/>
        </w:rPr>
      </w:pPr>
    </w:p>
    <w:p w:rsidR="00D17EE3" w:rsidRDefault="00D17EE3">
      <w:pPr>
        <w:pStyle w:val="a9"/>
        <w:rPr>
          <w:rFonts w:ascii="宋体" w:eastAsia="宋体" w:hAnsi="宋体" w:cs="宋体"/>
          <w:sz w:val="24"/>
        </w:rPr>
      </w:pPr>
    </w:p>
    <w:p w:rsidR="00D17EE3" w:rsidRDefault="00D17EE3">
      <w:pPr>
        <w:pStyle w:val="a9"/>
        <w:rPr>
          <w:rFonts w:ascii="宋体" w:eastAsia="宋体" w:hAnsi="宋体" w:cs="宋体"/>
          <w:sz w:val="24"/>
        </w:rPr>
      </w:pPr>
    </w:p>
    <w:p w:rsidR="00D17EE3" w:rsidRDefault="00D17EE3">
      <w:pPr>
        <w:pStyle w:val="a9"/>
        <w:rPr>
          <w:rFonts w:ascii="宋体" w:eastAsia="宋体" w:hAnsi="宋体" w:cs="宋体"/>
          <w:sz w:val="24"/>
        </w:rPr>
      </w:pPr>
    </w:p>
    <w:p w:rsidR="00D17EE3" w:rsidRDefault="00D17EE3">
      <w:pPr>
        <w:pStyle w:val="a9"/>
        <w:rPr>
          <w:rFonts w:ascii="宋体" w:eastAsia="宋体" w:hAnsi="宋体" w:cs="宋体"/>
          <w:sz w:val="24"/>
        </w:rPr>
      </w:pPr>
    </w:p>
    <w:p w:rsidR="00D17EE3" w:rsidRDefault="00D17EE3">
      <w:pPr>
        <w:pStyle w:val="a9"/>
        <w:rPr>
          <w:rFonts w:ascii="宋体" w:eastAsia="宋体" w:hAnsi="宋体" w:cs="宋体"/>
          <w:sz w:val="24"/>
        </w:rPr>
      </w:pPr>
    </w:p>
    <w:p w:rsidR="00D17EE3" w:rsidRDefault="00D17EE3">
      <w:pPr>
        <w:pStyle w:val="a9"/>
        <w:rPr>
          <w:rFonts w:ascii="宋体" w:eastAsia="宋体" w:hAnsi="宋体" w:cs="宋体"/>
          <w:sz w:val="24"/>
        </w:rPr>
      </w:pPr>
    </w:p>
    <w:p w:rsidR="00D17EE3" w:rsidRDefault="00375698">
      <w:pPr>
        <w:spacing w:line="360" w:lineRule="exact"/>
        <w:rPr>
          <w:rFonts w:ascii="宋体" w:eastAsia="宋体" w:hAnsi="宋体" w:cs="宋体"/>
        </w:rPr>
      </w:pPr>
      <w:r>
        <w:rPr>
          <w:rFonts w:ascii="宋体" w:eastAsia="宋体" w:hAnsi="宋体" w:cs="宋体" w:hint="eastAsia"/>
          <w:b/>
          <w:bCs/>
        </w:rPr>
        <w:lastRenderedPageBreak/>
        <w:t>附件</w:t>
      </w:r>
      <w:r>
        <w:rPr>
          <w:rFonts w:ascii="宋体" w:eastAsia="宋体" w:hAnsi="宋体" w:cs="宋体" w:hint="eastAsia"/>
          <w:b/>
          <w:bCs/>
        </w:rPr>
        <w:t>2</w:t>
      </w:r>
      <w:r>
        <w:rPr>
          <w:rFonts w:ascii="宋体" w:eastAsia="宋体" w:hAnsi="宋体" w:cs="宋体" w:hint="eastAsia"/>
          <w:b/>
          <w:bCs/>
        </w:rPr>
        <w:t>：</w:t>
      </w:r>
      <w:r>
        <w:rPr>
          <w:rFonts w:ascii="宋体" w:eastAsia="宋体" w:hAnsi="宋体" w:cs="宋体" w:hint="eastAsia"/>
          <w:b/>
          <w:bCs/>
        </w:rPr>
        <w:t>202</w:t>
      </w:r>
      <w:r>
        <w:rPr>
          <w:rFonts w:ascii="宋体" w:eastAsia="宋体" w:hAnsi="宋体" w:cs="宋体" w:hint="eastAsia"/>
          <w:b/>
          <w:bCs/>
        </w:rPr>
        <w:t>6</w:t>
      </w:r>
      <w:r>
        <w:rPr>
          <w:rFonts w:ascii="宋体" w:eastAsia="宋体" w:hAnsi="宋体" w:cs="宋体" w:hint="eastAsia"/>
          <w:b/>
          <w:bCs/>
        </w:rPr>
        <w:t>年柏泉街道</w:t>
      </w:r>
      <w:r>
        <w:rPr>
          <w:rFonts w:ascii="宋体" w:eastAsia="宋体" w:hAnsi="宋体" w:cs="宋体" w:hint="eastAsia"/>
          <w:b/>
          <w:bCs/>
        </w:rPr>
        <w:t>7</w:t>
      </w:r>
      <w:r>
        <w:rPr>
          <w:rFonts w:ascii="宋体" w:eastAsia="宋体" w:hAnsi="宋体" w:cs="宋体" w:hint="eastAsia"/>
          <w:b/>
          <w:bCs/>
        </w:rPr>
        <w:t>个社区养老服务设施社会化运营服务</w:t>
      </w:r>
      <w:r>
        <w:rPr>
          <w:rFonts w:ascii="宋体" w:eastAsia="宋体" w:hAnsi="宋体" w:cs="宋体" w:hint="eastAsia"/>
          <w:b/>
          <w:bCs/>
        </w:rPr>
        <w:t>考核评分表</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185"/>
        <w:gridCol w:w="1470"/>
        <w:gridCol w:w="4264"/>
        <w:gridCol w:w="863"/>
        <w:gridCol w:w="1219"/>
      </w:tblGrid>
      <w:tr w:rsidR="00D17EE3">
        <w:trPr>
          <w:trHeight w:hRule="exact" w:val="567"/>
        </w:trPr>
        <w:tc>
          <w:tcPr>
            <w:tcW w:w="724" w:type="dxa"/>
            <w:vAlign w:val="center"/>
          </w:tcPr>
          <w:p w:rsidR="00D17EE3" w:rsidRDefault="00375698">
            <w:pPr>
              <w:spacing w:line="360" w:lineRule="exact"/>
              <w:jc w:val="center"/>
              <w:rPr>
                <w:rFonts w:ascii="宋体" w:eastAsia="宋体" w:hAnsi="宋体" w:cs="宋体"/>
                <w:b/>
                <w:bCs/>
              </w:rPr>
            </w:pPr>
            <w:r>
              <w:rPr>
                <w:rFonts w:ascii="宋体" w:eastAsia="宋体" w:hAnsi="宋体" w:cs="宋体" w:hint="eastAsia"/>
                <w:b/>
                <w:bCs/>
              </w:rPr>
              <w:t>序号</w:t>
            </w:r>
          </w:p>
        </w:tc>
        <w:tc>
          <w:tcPr>
            <w:tcW w:w="1185" w:type="dxa"/>
            <w:vAlign w:val="center"/>
          </w:tcPr>
          <w:p w:rsidR="00D17EE3" w:rsidRDefault="00375698">
            <w:pPr>
              <w:spacing w:line="360" w:lineRule="exact"/>
              <w:jc w:val="center"/>
              <w:rPr>
                <w:rFonts w:ascii="宋体" w:eastAsia="宋体" w:hAnsi="宋体" w:cs="宋体"/>
                <w:b/>
                <w:bCs/>
              </w:rPr>
            </w:pPr>
            <w:r>
              <w:rPr>
                <w:rFonts w:ascii="宋体" w:eastAsia="宋体" w:hAnsi="宋体" w:cs="宋体" w:hint="eastAsia"/>
                <w:b/>
                <w:bCs/>
              </w:rPr>
              <w:t>服务类型</w:t>
            </w:r>
          </w:p>
        </w:tc>
        <w:tc>
          <w:tcPr>
            <w:tcW w:w="1470" w:type="dxa"/>
            <w:vAlign w:val="center"/>
          </w:tcPr>
          <w:p w:rsidR="00D17EE3" w:rsidRDefault="00375698">
            <w:pPr>
              <w:spacing w:line="360" w:lineRule="exact"/>
              <w:jc w:val="center"/>
              <w:rPr>
                <w:rFonts w:ascii="宋体" w:eastAsia="宋体" w:hAnsi="宋体" w:cs="宋体"/>
                <w:b/>
                <w:bCs/>
              </w:rPr>
            </w:pPr>
            <w:r>
              <w:rPr>
                <w:rFonts w:ascii="宋体" w:eastAsia="宋体" w:hAnsi="宋体" w:cs="宋体" w:hint="eastAsia"/>
                <w:b/>
                <w:bCs/>
              </w:rPr>
              <w:t>服务项目</w:t>
            </w:r>
          </w:p>
        </w:tc>
        <w:tc>
          <w:tcPr>
            <w:tcW w:w="4264" w:type="dxa"/>
            <w:vAlign w:val="center"/>
          </w:tcPr>
          <w:p w:rsidR="00D17EE3" w:rsidRDefault="00375698">
            <w:pPr>
              <w:spacing w:line="360" w:lineRule="exact"/>
              <w:jc w:val="center"/>
              <w:rPr>
                <w:rFonts w:ascii="宋体" w:eastAsia="宋体" w:hAnsi="宋体" w:cs="宋体"/>
                <w:b/>
                <w:bCs/>
              </w:rPr>
            </w:pPr>
            <w:r>
              <w:rPr>
                <w:rFonts w:ascii="宋体" w:eastAsia="宋体" w:hAnsi="宋体" w:cs="宋体" w:hint="eastAsia"/>
                <w:b/>
                <w:bCs/>
              </w:rPr>
              <w:t>服务内容</w:t>
            </w:r>
          </w:p>
        </w:tc>
        <w:tc>
          <w:tcPr>
            <w:tcW w:w="863" w:type="dxa"/>
            <w:vAlign w:val="center"/>
          </w:tcPr>
          <w:p w:rsidR="00D17EE3" w:rsidRDefault="00375698">
            <w:pPr>
              <w:spacing w:line="360" w:lineRule="exact"/>
              <w:jc w:val="center"/>
              <w:rPr>
                <w:rFonts w:ascii="宋体" w:eastAsia="宋体" w:hAnsi="宋体" w:cs="宋体"/>
                <w:b/>
                <w:bCs/>
              </w:rPr>
            </w:pPr>
            <w:r>
              <w:rPr>
                <w:rFonts w:ascii="宋体" w:eastAsia="宋体" w:hAnsi="宋体" w:cs="宋体" w:hint="eastAsia"/>
                <w:b/>
                <w:bCs/>
              </w:rPr>
              <w:t>分值</w:t>
            </w:r>
          </w:p>
        </w:tc>
        <w:tc>
          <w:tcPr>
            <w:tcW w:w="1219" w:type="dxa"/>
            <w:vAlign w:val="center"/>
          </w:tcPr>
          <w:p w:rsidR="00D17EE3" w:rsidRDefault="00375698">
            <w:pPr>
              <w:spacing w:line="360" w:lineRule="exact"/>
              <w:jc w:val="center"/>
              <w:rPr>
                <w:rFonts w:ascii="宋体" w:eastAsia="宋体" w:hAnsi="宋体" w:cs="宋体"/>
                <w:b/>
                <w:bCs/>
              </w:rPr>
            </w:pPr>
            <w:r>
              <w:rPr>
                <w:rFonts w:ascii="宋体" w:eastAsia="宋体" w:hAnsi="宋体" w:cs="宋体" w:hint="eastAsia"/>
                <w:b/>
                <w:bCs/>
              </w:rPr>
              <w:t>考核分</w:t>
            </w:r>
          </w:p>
        </w:tc>
      </w:tr>
      <w:tr w:rsidR="00D17EE3">
        <w:trPr>
          <w:trHeight w:hRule="exact" w:val="794"/>
        </w:trPr>
        <w:tc>
          <w:tcPr>
            <w:tcW w:w="724" w:type="dxa"/>
            <w:vMerge w:val="restart"/>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1</w:t>
            </w:r>
          </w:p>
        </w:tc>
        <w:tc>
          <w:tcPr>
            <w:tcW w:w="1185" w:type="dxa"/>
            <w:vMerge w:val="restart"/>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居家养老</w:t>
            </w:r>
          </w:p>
          <w:p w:rsidR="00D17EE3" w:rsidRDefault="00375698">
            <w:pPr>
              <w:pStyle w:val="a9"/>
            </w:pPr>
            <w:r>
              <w:rPr>
                <w:rFonts w:ascii="宋体" w:eastAsia="宋体" w:hAnsi="宋体" w:cs="宋体" w:hint="eastAsia"/>
                <w:sz w:val="24"/>
              </w:rPr>
              <w:t>（</w:t>
            </w:r>
            <w:r>
              <w:rPr>
                <w:rFonts w:ascii="宋体" w:eastAsia="宋体" w:hAnsi="宋体" w:cs="宋体" w:hint="eastAsia"/>
                <w:sz w:val="24"/>
              </w:rPr>
              <w:t>30</w:t>
            </w:r>
            <w:r>
              <w:rPr>
                <w:rFonts w:ascii="宋体" w:eastAsia="宋体" w:hAnsi="宋体" w:cs="宋体" w:hint="eastAsia"/>
                <w:sz w:val="24"/>
              </w:rPr>
              <w:t>分）</w:t>
            </w:r>
          </w:p>
        </w:tc>
        <w:tc>
          <w:tcPr>
            <w:tcW w:w="1470" w:type="dxa"/>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生活服务</w:t>
            </w:r>
          </w:p>
        </w:tc>
        <w:tc>
          <w:tcPr>
            <w:tcW w:w="4264" w:type="dxa"/>
            <w:vAlign w:val="center"/>
          </w:tcPr>
          <w:p w:rsidR="00D17EE3" w:rsidRDefault="00375698">
            <w:pPr>
              <w:spacing w:line="360" w:lineRule="exact"/>
              <w:jc w:val="left"/>
              <w:rPr>
                <w:rFonts w:ascii="宋体" w:eastAsia="宋体" w:hAnsi="宋体" w:cs="宋体"/>
              </w:rPr>
            </w:pPr>
            <w:r>
              <w:rPr>
                <w:rFonts w:ascii="宋体" w:eastAsia="宋体" w:hAnsi="宋体" w:cs="宋体" w:hint="eastAsia"/>
              </w:rPr>
              <w:t>生活费用代缴（水电费、电话费等），生活代购，助餐（送餐到取餐点）</w:t>
            </w:r>
          </w:p>
        </w:tc>
        <w:tc>
          <w:tcPr>
            <w:tcW w:w="863" w:type="dxa"/>
            <w:vAlign w:val="center"/>
          </w:tcPr>
          <w:p w:rsidR="00D17EE3" w:rsidRDefault="00375698">
            <w:pPr>
              <w:spacing w:line="400" w:lineRule="exact"/>
              <w:jc w:val="center"/>
              <w:rPr>
                <w:rFonts w:ascii="宋体" w:eastAsia="宋体" w:hAnsi="宋体" w:cs="宋体"/>
              </w:rPr>
            </w:pPr>
            <w:r>
              <w:rPr>
                <w:rFonts w:ascii="宋体" w:eastAsia="宋体" w:hAnsi="宋体" w:cs="宋体" w:hint="eastAsia"/>
              </w:rPr>
              <w:t>10</w:t>
            </w:r>
          </w:p>
        </w:tc>
        <w:tc>
          <w:tcPr>
            <w:tcW w:w="1219" w:type="dxa"/>
            <w:vAlign w:val="center"/>
          </w:tcPr>
          <w:p w:rsidR="00D17EE3" w:rsidRDefault="00D17EE3">
            <w:pPr>
              <w:spacing w:line="400" w:lineRule="exact"/>
              <w:jc w:val="left"/>
              <w:rPr>
                <w:rFonts w:ascii="宋体" w:eastAsia="宋体" w:hAnsi="宋体" w:cs="宋体"/>
              </w:rPr>
            </w:pPr>
          </w:p>
        </w:tc>
      </w:tr>
      <w:tr w:rsidR="00D17EE3">
        <w:trPr>
          <w:trHeight w:hRule="exact" w:val="794"/>
        </w:trPr>
        <w:tc>
          <w:tcPr>
            <w:tcW w:w="724" w:type="dxa"/>
            <w:vMerge/>
            <w:vAlign w:val="center"/>
          </w:tcPr>
          <w:p w:rsidR="00D17EE3" w:rsidRDefault="00D17EE3">
            <w:pPr>
              <w:spacing w:line="600" w:lineRule="exact"/>
              <w:jc w:val="center"/>
              <w:rPr>
                <w:rFonts w:ascii="宋体" w:eastAsia="宋体" w:hAnsi="宋体" w:cs="宋体"/>
              </w:rPr>
            </w:pPr>
          </w:p>
        </w:tc>
        <w:tc>
          <w:tcPr>
            <w:tcW w:w="1185" w:type="dxa"/>
            <w:vMerge/>
            <w:vAlign w:val="center"/>
          </w:tcPr>
          <w:p w:rsidR="00D17EE3" w:rsidRDefault="00D17EE3">
            <w:pPr>
              <w:spacing w:line="600" w:lineRule="exact"/>
              <w:jc w:val="center"/>
              <w:rPr>
                <w:rFonts w:ascii="宋体" w:eastAsia="宋体" w:hAnsi="宋体" w:cs="宋体"/>
              </w:rPr>
            </w:pPr>
          </w:p>
        </w:tc>
        <w:tc>
          <w:tcPr>
            <w:tcW w:w="1470" w:type="dxa"/>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照顾服务</w:t>
            </w:r>
          </w:p>
        </w:tc>
        <w:tc>
          <w:tcPr>
            <w:tcW w:w="4264" w:type="dxa"/>
            <w:vAlign w:val="center"/>
          </w:tcPr>
          <w:p w:rsidR="00D17EE3" w:rsidRDefault="00375698">
            <w:pPr>
              <w:spacing w:line="360" w:lineRule="exact"/>
              <w:jc w:val="left"/>
              <w:rPr>
                <w:rFonts w:ascii="宋体" w:eastAsia="宋体" w:hAnsi="宋体" w:cs="宋体"/>
              </w:rPr>
            </w:pPr>
            <w:r>
              <w:rPr>
                <w:rFonts w:ascii="宋体" w:eastAsia="宋体" w:hAnsi="宋体" w:cs="宋体" w:hint="eastAsia"/>
              </w:rPr>
              <w:t>根据老人需求，依托专业机构，签约提供助洁、护理等服务</w:t>
            </w:r>
          </w:p>
        </w:tc>
        <w:tc>
          <w:tcPr>
            <w:tcW w:w="863" w:type="dxa"/>
            <w:vAlign w:val="center"/>
          </w:tcPr>
          <w:p w:rsidR="00D17EE3" w:rsidRDefault="00375698">
            <w:pPr>
              <w:spacing w:line="400" w:lineRule="exact"/>
              <w:jc w:val="center"/>
              <w:rPr>
                <w:rFonts w:ascii="宋体" w:eastAsia="宋体" w:hAnsi="宋体" w:cs="宋体"/>
              </w:rPr>
            </w:pPr>
            <w:r>
              <w:rPr>
                <w:rFonts w:ascii="宋体" w:eastAsia="宋体" w:hAnsi="宋体" w:cs="宋体" w:hint="eastAsia"/>
              </w:rPr>
              <w:t>5</w:t>
            </w:r>
          </w:p>
        </w:tc>
        <w:tc>
          <w:tcPr>
            <w:tcW w:w="1219" w:type="dxa"/>
            <w:vAlign w:val="center"/>
          </w:tcPr>
          <w:p w:rsidR="00D17EE3" w:rsidRDefault="00D17EE3">
            <w:pPr>
              <w:spacing w:line="400" w:lineRule="exact"/>
              <w:jc w:val="center"/>
              <w:rPr>
                <w:rFonts w:ascii="宋体" w:eastAsia="宋体" w:hAnsi="宋体" w:cs="宋体"/>
              </w:rPr>
            </w:pPr>
          </w:p>
        </w:tc>
      </w:tr>
      <w:tr w:rsidR="00D17EE3">
        <w:trPr>
          <w:trHeight w:hRule="exact" w:val="794"/>
        </w:trPr>
        <w:tc>
          <w:tcPr>
            <w:tcW w:w="724" w:type="dxa"/>
            <w:vMerge/>
            <w:vAlign w:val="center"/>
          </w:tcPr>
          <w:p w:rsidR="00D17EE3" w:rsidRDefault="00D17EE3">
            <w:pPr>
              <w:spacing w:line="600" w:lineRule="exact"/>
              <w:jc w:val="center"/>
              <w:rPr>
                <w:rFonts w:ascii="宋体" w:eastAsia="宋体" w:hAnsi="宋体" w:cs="宋体"/>
              </w:rPr>
            </w:pPr>
          </w:p>
        </w:tc>
        <w:tc>
          <w:tcPr>
            <w:tcW w:w="1185" w:type="dxa"/>
            <w:vMerge/>
            <w:vAlign w:val="center"/>
          </w:tcPr>
          <w:p w:rsidR="00D17EE3" w:rsidRDefault="00D17EE3">
            <w:pPr>
              <w:spacing w:line="600" w:lineRule="exact"/>
              <w:jc w:val="center"/>
              <w:rPr>
                <w:rFonts w:ascii="宋体" w:eastAsia="宋体" w:hAnsi="宋体" w:cs="宋体"/>
              </w:rPr>
            </w:pPr>
          </w:p>
        </w:tc>
        <w:tc>
          <w:tcPr>
            <w:tcW w:w="1470" w:type="dxa"/>
            <w:vAlign w:val="center"/>
          </w:tcPr>
          <w:p w:rsidR="00D17EE3" w:rsidRDefault="00375698">
            <w:pPr>
              <w:spacing w:line="400" w:lineRule="exact"/>
              <w:jc w:val="center"/>
              <w:rPr>
                <w:rFonts w:ascii="宋体" w:eastAsia="宋体" w:hAnsi="宋体" w:cs="宋体"/>
              </w:rPr>
            </w:pPr>
            <w:r>
              <w:rPr>
                <w:rFonts w:ascii="宋体" w:eastAsia="宋体" w:hAnsi="宋体" w:cs="宋体" w:hint="eastAsia"/>
              </w:rPr>
              <w:t>咨询服务</w:t>
            </w:r>
          </w:p>
        </w:tc>
        <w:tc>
          <w:tcPr>
            <w:tcW w:w="4264" w:type="dxa"/>
            <w:vAlign w:val="center"/>
          </w:tcPr>
          <w:p w:rsidR="00D17EE3" w:rsidRDefault="00375698">
            <w:pPr>
              <w:spacing w:line="400" w:lineRule="exact"/>
              <w:jc w:val="left"/>
              <w:rPr>
                <w:rFonts w:ascii="宋体" w:eastAsia="宋体" w:hAnsi="宋体" w:cs="宋体"/>
              </w:rPr>
            </w:pPr>
            <w:r>
              <w:rPr>
                <w:rFonts w:ascii="宋体" w:eastAsia="宋体" w:hAnsi="宋体" w:cs="宋体" w:hint="eastAsia"/>
              </w:rPr>
              <w:t>社区服务政策介绍、社区网上年审等</w:t>
            </w:r>
          </w:p>
        </w:tc>
        <w:tc>
          <w:tcPr>
            <w:tcW w:w="863" w:type="dxa"/>
            <w:vAlign w:val="center"/>
          </w:tcPr>
          <w:p w:rsidR="00D17EE3" w:rsidRDefault="00375698">
            <w:pPr>
              <w:spacing w:line="400" w:lineRule="exact"/>
              <w:jc w:val="center"/>
              <w:rPr>
                <w:rFonts w:ascii="宋体" w:eastAsia="宋体" w:hAnsi="宋体" w:cs="宋体"/>
              </w:rPr>
            </w:pPr>
            <w:r>
              <w:rPr>
                <w:rFonts w:ascii="宋体" w:eastAsia="宋体" w:hAnsi="宋体" w:cs="宋体" w:hint="eastAsia"/>
              </w:rPr>
              <w:t>5</w:t>
            </w:r>
          </w:p>
        </w:tc>
        <w:tc>
          <w:tcPr>
            <w:tcW w:w="1219" w:type="dxa"/>
            <w:vAlign w:val="center"/>
          </w:tcPr>
          <w:p w:rsidR="00D17EE3" w:rsidRDefault="00D17EE3">
            <w:pPr>
              <w:spacing w:line="400" w:lineRule="exact"/>
              <w:jc w:val="center"/>
              <w:rPr>
                <w:rFonts w:ascii="宋体" w:eastAsia="宋体" w:hAnsi="宋体" w:cs="宋体"/>
              </w:rPr>
            </w:pPr>
          </w:p>
        </w:tc>
      </w:tr>
      <w:tr w:rsidR="00D17EE3">
        <w:trPr>
          <w:trHeight w:hRule="exact" w:val="794"/>
        </w:trPr>
        <w:tc>
          <w:tcPr>
            <w:tcW w:w="724" w:type="dxa"/>
            <w:vMerge/>
            <w:vAlign w:val="center"/>
          </w:tcPr>
          <w:p w:rsidR="00D17EE3" w:rsidRDefault="00D17EE3">
            <w:pPr>
              <w:spacing w:line="600" w:lineRule="exact"/>
              <w:jc w:val="center"/>
              <w:rPr>
                <w:rFonts w:ascii="宋体" w:eastAsia="宋体" w:hAnsi="宋体" w:cs="宋体"/>
              </w:rPr>
            </w:pPr>
          </w:p>
        </w:tc>
        <w:tc>
          <w:tcPr>
            <w:tcW w:w="1185" w:type="dxa"/>
            <w:vMerge/>
            <w:vAlign w:val="center"/>
          </w:tcPr>
          <w:p w:rsidR="00D17EE3" w:rsidRDefault="00D17EE3">
            <w:pPr>
              <w:spacing w:line="600" w:lineRule="exact"/>
              <w:jc w:val="center"/>
              <w:rPr>
                <w:rFonts w:ascii="宋体" w:eastAsia="宋体" w:hAnsi="宋体" w:cs="宋体"/>
              </w:rPr>
            </w:pPr>
          </w:p>
        </w:tc>
        <w:tc>
          <w:tcPr>
            <w:tcW w:w="1470" w:type="dxa"/>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人文关怀</w:t>
            </w:r>
          </w:p>
        </w:tc>
        <w:tc>
          <w:tcPr>
            <w:tcW w:w="4264" w:type="dxa"/>
            <w:vAlign w:val="center"/>
          </w:tcPr>
          <w:p w:rsidR="00D17EE3" w:rsidRDefault="00375698">
            <w:pPr>
              <w:spacing w:line="360" w:lineRule="exact"/>
              <w:jc w:val="left"/>
              <w:rPr>
                <w:rFonts w:ascii="宋体" w:eastAsia="宋体" w:hAnsi="宋体" w:cs="宋体"/>
              </w:rPr>
            </w:pPr>
            <w:r>
              <w:rPr>
                <w:rFonts w:ascii="宋体" w:eastAsia="宋体" w:hAnsi="宋体" w:cs="宋体" w:hint="eastAsia"/>
              </w:rPr>
              <w:t>高龄</w:t>
            </w:r>
            <w:r>
              <w:rPr>
                <w:rFonts w:ascii="宋体" w:eastAsia="宋体" w:hAnsi="宋体" w:cs="宋体" w:hint="eastAsia"/>
              </w:rPr>
              <w:t>/</w:t>
            </w:r>
            <w:r>
              <w:rPr>
                <w:rFonts w:ascii="宋体" w:eastAsia="宋体" w:hAnsi="宋体" w:cs="宋体" w:hint="eastAsia"/>
              </w:rPr>
              <w:t>独居</w:t>
            </w:r>
            <w:r>
              <w:rPr>
                <w:rFonts w:ascii="宋体" w:eastAsia="宋体" w:hAnsi="宋体" w:cs="宋体" w:hint="eastAsia"/>
              </w:rPr>
              <w:t>/</w:t>
            </w:r>
            <w:r>
              <w:rPr>
                <w:rFonts w:ascii="宋体" w:eastAsia="宋体" w:hAnsi="宋体" w:cs="宋体" w:hint="eastAsia"/>
              </w:rPr>
              <w:t>空巢老人</w:t>
            </w:r>
            <w:r>
              <w:rPr>
                <w:rFonts w:ascii="宋体" w:eastAsia="宋体" w:hAnsi="宋体" w:cs="宋体" w:hint="eastAsia"/>
              </w:rPr>
              <w:t>/</w:t>
            </w:r>
            <w:r>
              <w:rPr>
                <w:rFonts w:ascii="宋体" w:eastAsia="宋体" w:hAnsi="宋体" w:cs="宋体" w:hint="eastAsia"/>
              </w:rPr>
              <w:t>特殊人群电话回访或上门拜访</w:t>
            </w:r>
          </w:p>
        </w:tc>
        <w:tc>
          <w:tcPr>
            <w:tcW w:w="863" w:type="dxa"/>
            <w:vAlign w:val="center"/>
          </w:tcPr>
          <w:p w:rsidR="00D17EE3" w:rsidRDefault="00375698">
            <w:pPr>
              <w:spacing w:line="400" w:lineRule="exact"/>
              <w:jc w:val="center"/>
              <w:rPr>
                <w:rFonts w:ascii="宋体" w:eastAsia="宋体" w:hAnsi="宋体" w:cs="宋体"/>
              </w:rPr>
            </w:pPr>
            <w:r>
              <w:rPr>
                <w:rFonts w:ascii="宋体" w:eastAsia="宋体" w:hAnsi="宋体" w:cs="宋体" w:hint="eastAsia"/>
              </w:rPr>
              <w:t>10</w:t>
            </w:r>
          </w:p>
        </w:tc>
        <w:tc>
          <w:tcPr>
            <w:tcW w:w="1219" w:type="dxa"/>
            <w:vAlign w:val="center"/>
          </w:tcPr>
          <w:p w:rsidR="00D17EE3" w:rsidRDefault="00D17EE3">
            <w:pPr>
              <w:spacing w:line="400" w:lineRule="exact"/>
              <w:jc w:val="center"/>
              <w:rPr>
                <w:rFonts w:ascii="宋体" w:eastAsia="宋体" w:hAnsi="宋体" w:cs="宋体"/>
              </w:rPr>
            </w:pPr>
          </w:p>
        </w:tc>
      </w:tr>
      <w:tr w:rsidR="00D17EE3">
        <w:trPr>
          <w:trHeight w:val="769"/>
        </w:trPr>
        <w:tc>
          <w:tcPr>
            <w:tcW w:w="724" w:type="dxa"/>
            <w:vMerge w:val="restart"/>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2</w:t>
            </w:r>
          </w:p>
        </w:tc>
        <w:tc>
          <w:tcPr>
            <w:tcW w:w="1185" w:type="dxa"/>
            <w:vMerge w:val="restart"/>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健康生活</w:t>
            </w:r>
          </w:p>
          <w:p w:rsidR="00D17EE3" w:rsidRDefault="00375698">
            <w:pPr>
              <w:pStyle w:val="a9"/>
            </w:pPr>
            <w:r>
              <w:rPr>
                <w:rFonts w:ascii="宋体" w:eastAsia="宋体" w:hAnsi="宋体" w:cs="宋体" w:hint="eastAsia"/>
                <w:sz w:val="24"/>
              </w:rPr>
              <w:t>（</w:t>
            </w:r>
            <w:r>
              <w:rPr>
                <w:rFonts w:ascii="宋体" w:eastAsia="宋体" w:hAnsi="宋体" w:cs="宋体" w:hint="eastAsia"/>
                <w:sz w:val="24"/>
              </w:rPr>
              <w:t>20</w:t>
            </w:r>
            <w:r>
              <w:rPr>
                <w:rFonts w:ascii="宋体" w:eastAsia="宋体" w:hAnsi="宋体" w:cs="宋体" w:hint="eastAsia"/>
                <w:sz w:val="24"/>
              </w:rPr>
              <w:t>分）</w:t>
            </w:r>
          </w:p>
        </w:tc>
        <w:tc>
          <w:tcPr>
            <w:tcW w:w="1470" w:type="dxa"/>
            <w:vAlign w:val="center"/>
          </w:tcPr>
          <w:p w:rsidR="00D17EE3" w:rsidRDefault="00375698">
            <w:pPr>
              <w:spacing w:line="360" w:lineRule="exact"/>
              <w:jc w:val="center"/>
              <w:rPr>
                <w:rFonts w:ascii="宋体" w:eastAsia="宋体" w:hAnsi="宋体" w:cs="宋体"/>
              </w:rPr>
            </w:pPr>
            <w:r>
              <w:rPr>
                <w:rFonts w:ascii="宋体" w:eastAsia="宋体" w:hAnsi="宋体" w:cs="宋体" w:hint="eastAsia"/>
              </w:rPr>
              <w:t>健康</w:t>
            </w:r>
            <w:r>
              <w:rPr>
                <w:rFonts w:ascii="宋体" w:eastAsia="宋体" w:hAnsi="宋体" w:cs="宋体" w:hint="eastAsia"/>
              </w:rPr>
              <w:t>理疗</w:t>
            </w:r>
          </w:p>
        </w:tc>
        <w:tc>
          <w:tcPr>
            <w:tcW w:w="4264" w:type="dxa"/>
            <w:vAlign w:val="center"/>
          </w:tcPr>
          <w:p w:rsidR="00D17EE3" w:rsidRDefault="00375698">
            <w:pPr>
              <w:spacing w:line="360" w:lineRule="exact"/>
              <w:jc w:val="left"/>
              <w:rPr>
                <w:rFonts w:ascii="宋体" w:eastAsia="宋体" w:hAnsi="宋体" w:cs="宋体"/>
              </w:rPr>
            </w:pPr>
            <w:r>
              <w:rPr>
                <w:rFonts w:ascii="宋体" w:eastAsia="宋体" w:hAnsi="宋体" w:cs="宋体" w:hint="eastAsia"/>
              </w:rPr>
              <w:t>利用站点设备提供健康理疗、量血压等</w:t>
            </w:r>
          </w:p>
        </w:tc>
        <w:tc>
          <w:tcPr>
            <w:tcW w:w="863" w:type="dxa"/>
            <w:vAlign w:val="center"/>
          </w:tcPr>
          <w:p w:rsidR="00D17EE3" w:rsidRDefault="00375698">
            <w:pPr>
              <w:spacing w:line="400" w:lineRule="exact"/>
              <w:jc w:val="center"/>
              <w:rPr>
                <w:rFonts w:ascii="宋体" w:eastAsia="宋体" w:hAnsi="宋体" w:cs="宋体"/>
              </w:rPr>
            </w:pPr>
            <w:r>
              <w:rPr>
                <w:rFonts w:ascii="宋体" w:eastAsia="宋体" w:hAnsi="宋体" w:cs="宋体" w:hint="eastAsia"/>
              </w:rPr>
              <w:t>5</w:t>
            </w:r>
          </w:p>
        </w:tc>
        <w:tc>
          <w:tcPr>
            <w:tcW w:w="1219" w:type="dxa"/>
            <w:vAlign w:val="center"/>
          </w:tcPr>
          <w:p w:rsidR="00D17EE3" w:rsidRDefault="00D17EE3">
            <w:pPr>
              <w:spacing w:line="400" w:lineRule="exact"/>
              <w:jc w:val="center"/>
              <w:rPr>
                <w:rFonts w:ascii="宋体" w:eastAsia="宋体" w:hAnsi="宋体" w:cs="宋体"/>
              </w:rPr>
            </w:pPr>
          </w:p>
        </w:tc>
      </w:tr>
      <w:tr w:rsidR="00D17EE3">
        <w:trPr>
          <w:trHeight w:val="739"/>
        </w:trPr>
        <w:tc>
          <w:tcPr>
            <w:tcW w:w="724" w:type="dxa"/>
            <w:vMerge/>
            <w:vAlign w:val="center"/>
          </w:tcPr>
          <w:p w:rsidR="00D17EE3" w:rsidRDefault="00D17EE3">
            <w:pPr>
              <w:spacing w:line="600" w:lineRule="exact"/>
              <w:jc w:val="center"/>
              <w:rPr>
                <w:rFonts w:ascii="宋体" w:eastAsia="宋体" w:hAnsi="宋体" w:cs="宋体"/>
              </w:rPr>
            </w:pPr>
          </w:p>
        </w:tc>
        <w:tc>
          <w:tcPr>
            <w:tcW w:w="1185" w:type="dxa"/>
            <w:vMerge/>
            <w:vAlign w:val="center"/>
          </w:tcPr>
          <w:p w:rsidR="00D17EE3" w:rsidRDefault="00D17EE3">
            <w:pPr>
              <w:spacing w:line="600" w:lineRule="exact"/>
              <w:jc w:val="center"/>
              <w:rPr>
                <w:rFonts w:ascii="宋体" w:eastAsia="宋体" w:hAnsi="宋体" w:cs="宋体"/>
              </w:rPr>
            </w:pPr>
          </w:p>
        </w:tc>
        <w:tc>
          <w:tcPr>
            <w:tcW w:w="1470" w:type="dxa"/>
            <w:vAlign w:val="center"/>
          </w:tcPr>
          <w:p w:rsidR="00D17EE3" w:rsidRDefault="00375698">
            <w:pPr>
              <w:spacing w:line="360" w:lineRule="exact"/>
              <w:jc w:val="center"/>
              <w:rPr>
                <w:rFonts w:ascii="宋体" w:eastAsia="宋体" w:hAnsi="宋体" w:cs="宋体"/>
              </w:rPr>
            </w:pPr>
            <w:r>
              <w:rPr>
                <w:rFonts w:ascii="宋体" w:eastAsia="宋体" w:hAnsi="宋体" w:cs="宋体" w:hint="eastAsia"/>
              </w:rPr>
              <w:t>代购药品</w:t>
            </w:r>
          </w:p>
        </w:tc>
        <w:tc>
          <w:tcPr>
            <w:tcW w:w="4264" w:type="dxa"/>
            <w:vAlign w:val="center"/>
          </w:tcPr>
          <w:p w:rsidR="00D17EE3" w:rsidRDefault="00375698">
            <w:pPr>
              <w:spacing w:line="360" w:lineRule="exact"/>
              <w:jc w:val="left"/>
              <w:rPr>
                <w:rFonts w:ascii="宋体" w:eastAsia="宋体" w:hAnsi="宋体" w:cs="宋体"/>
              </w:rPr>
            </w:pPr>
            <w:r>
              <w:rPr>
                <w:rFonts w:ascii="宋体" w:eastAsia="宋体" w:hAnsi="宋体" w:cs="宋体" w:hint="eastAsia"/>
              </w:rPr>
              <w:t>为出行不便的老人代购需要的药品</w:t>
            </w:r>
          </w:p>
        </w:tc>
        <w:tc>
          <w:tcPr>
            <w:tcW w:w="863" w:type="dxa"/>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5</w:t>
            </w:r>
          </w:p>
        </w:tc>
        <w:tc>
          <w:tcPr>
            <w:tcW w:w="1219" w:type="dxa"/>
            <w:vAlign w:val="center"/>
          </w:tcPr>
          <w:p w:rsidR="00D17EE3" w:rsidRDefault="00D17EE3">
            <w:pPr>
              <w:spacing w:line="600" w:lineRule="exact"/>
              <w:jc w:val="center"/>
              <w:rPr>
                <w:rFonts w:ascii="宋体" w:eastAsia="宋体" w:hAnsi="宋体" w:cs="宋体"/>
              </w:rPr>
            </w:pPr>
          </w:p>
        </w:tc>
      </w:tr>
      <w:tr w:rsidR="00D17EE3">
        <w:trPr>
          <w:trHeight w:val="679"/>
        </w:trPr>
        <w:tc>
          <w:tcPr>
            <w:tcW w:w="724" w:type="dxa"/>
            <w:vMerge/>
            <w:vAlign w:val="center"/>
          </w:tcPr>
          <w:p w:rsidR="00D17EE3" w:rsidRDefault="00D17EE3">
            <w:pPr>
              <w:spacing w:line="600" w:lineRule="exact"/>
              <w:jc w:val="center"/>
              <w:rPr>
                <w:rFonts w:ascii="宋体" w:eastAsia="宋体" w:hAnsi="宋体" w:cs="宋体"/>
              </w:rPr>
            </w:pPr>
          </w:p>
        </w:tc>
        <w:tc>
          <w:tcPr>
            <w:tcW w:w="1185" w:type="dxa"/>
            <w:vMerge/>
            <w:vAlign w:val="center"/>
          </w:tcPr>
          <w:p w:rsidR="00D17EE3" w:rsidRDefault="00D17EE3">
            <w:pPr>
              <w:spacing w:line="600" w:lineRule="exact"/>
              <w:jc w:val="center"/>
              <w:rPr>
                <w:rFonts w:ascii="宋体" w:eastAsia="宋体" w:hAnsi="宋体" w:cs="宋体"/>
              </w:rPr>
            </w:pPr>
          </w:p>
        </w:tc>
        <w:tc>
          <w:tcPr>
            <w:tcW w:w="1470" w:type="dxa"/>
            <w:vAlign w:val="center"/>
          </w:tcPr>
          <w:p w:rsidR="00D17EE3" w:rsidRDefault="00375698">
            <w:pPr>
              <w:spacing w:line="360" w:lineRule="exact"/>
              <w:jc w:val="center"/>
              <w:rPr>
                <w:rFonts w:ascii="宋体" w:eastAsia="宋体" w:hAnsi="宋体" w:cs="宋体"/>
              </w:rPr>
            </w:pPr>
            <w:r>
              <w:rPr>
                <w:rFonts w:ascii="宋体" w:eastAsia="宋体" w:hAnsi="宋体" w:cs="宋体" w:hint="eastAsia"/>
              </w:rPr>
              <w:t>健康讲座</w:t>
            </w:r>
          </w:p>
        </w:tc>
        <w:tc>
          <w:tcPr>
            <w:tcW w:w="4264" w:type="dxa"/>
            <w:vAlign w:val="center"/>
          </w:tcPr>
          <w:p w:rsidR="00D17EE3" w:rsidRDefault="00375698">
            <w:pPr>
              <w:spacing w:line="360" w:lineRule="exact"/>
              <w:jc w:val="left"/>
              <w:rPr>
                <w:rFonts w:ascii="宋体" w:eastAsia="宋体" w:hAnsi="宋体" w:cs="宋体"/>
              </w:rPr>
            </w:pPr>
            <w:r>
              <w:rPr>
                <w:rFonts w:ascii="宋体" w:eastAsia="宋体" w:hAnsi="宋体" w:cs="宋体" w:hint="eastAsia"/>
              </w:rPr>
              <w:t>知识讲座、老年人心理健康讲座</w:t>
            </w:r>
          </w:p>
        </w:tc>
        <w:tc>
          <w:tcPr>
            <w:tcW w:w="863" w:type="dxa"/>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5</w:t>
            </w:r>
          </w:p>
        </w:tc>
        <w:tc>
          <w:tcPr>
            <w:tcW w:w="1219" w:type="dxa"/>
            <w:vAlign w:val="center"/>
          </w:tcPr>
          <w:p w:rsidR="00D17EE3" w:rsidRDefault="00D17EE3">
            <w:pPr>
              <w:spacing w:line="600" w:lineRule="exact"/>
              <w:jc w:val="center"/>
              <w:rPr>
                <w:rFonts w:ascii="宋体" w:eastAsia="宋体" w:hAnsi="宋体" w:cs="宋体"/>
              </w:rPr>
            </w:pPr>
          </w:p>
        </w:tc>
      </w:tr>
      <w:tr w:rsidR="00D17EE3">
        <w:trPr>
          <w:trHeight w:val="679"/>
        </w:trPr>
        <w:tc>
          <w:tcPr>
            <w:tcW w:w="724" w:type="dxa"/>
            <w:vMerge/>
            <w:vAlign w:val="center"/>
          </w:tcPr>
          <w:p w:rsidR="00D17EE3" w:rsidRDefault="00D17EE3">
            <w:pPr>
              <w:spacing w:line="600" w:lineRule="exact"/>
              <w:jc w:val="center"/>
              <w:rPr>
                <w:rFonts w:ascii="宋体" w:eastAsia="宋体" w:hAnsi="宋体" w:cs="宋体"/>
              </w:rPr>
            </w:pPr>
          </w:p>
        </w:tc>
        <w:tc>
          <w:tcPr>
            <w:tcW w:w="1185" w:type="dxa"/>
            <w:vMerge/>
            <w:vAlign w:val="center"/>
          </w:tcPr>
          <w:p w:rsidR="00D17EE3" w:rsidRDefault="00D17EE3">
            <w:pPr>
              <w:spacing w:line="600" w:lineRule="exact"/>
              <w:jc w:val="center"/>
              <w:rPr>
                <w:rFonts w:ascii="宋体" w:eastAsia="宋体" w:hAnsi="宋体" w:cs="宋体"/>
              </w:rPr>
            </w:pPr>
          </w:p>
        </w:tc>
        <w:tc>
          <w:tcPr>
            <w:tcW w:w="1470" w:type="dxa"/>
            <w:vAlign w:val="center"/>
          </w:tcPr>
          <w:p w:rsidR="00D17EE3" w:rsidRDefault="00375698">
            <w:pPr>
              <w:spacing w:line="360" w:lineRule="exact"/>
              <w:jc w:val="center"/>
              <w:rPr>
                <w:rFonts w:ascii="宋体" w:eastAsia="宋体" w:hAnsi="宋体" w:cs="宋体"/>
              </w:rPr>
            </w:pPr>
            <w:r>
              <w:rPr>
                <w:rFonts w:ascii="宋体" w:eastAsia="宋体" w:hAnsi="宋体" w:cs="宋体" w:hint="eastAsia"/>
              </w:rPr>
              <w:t>心理慰藉</w:t>
            </w:r>
          </w:p>
        </w:tc>
        <w:tc>
          <w:tcPr>
            <w:tcW w:w="4264" w:type="dxa"/>
            <w:vAlign w:val="center"/>
          </w:tcPr>
          <w:p w:rsidR="00D17EE3" w:rsidRDefault="00375698">
            <w:pPr>
              <w:spacing w:line="360" w:lineRule="exact"/>
              <w:jc w:val="left"/>
              <w:rPr>
                <w:rFonts w:ascii="宋体" w:eastAsia="宋体" w:hAnsi="宋体" w:cs="宋体"/>
              </w:rPr>
            </w:pPr>
            <w:r>
              <w:rPr>
                <w:rFonts w:ascii="宋体" w:eastAsia="宋体" w:hAnsi="宋体" w:cs="宋体" w:hint="eastAsia"/>
              </w:rPr>
              <w:t>陪伴老人聊天排除寂寞、缓解心理压力</w:t>
            </w:r>
          </w:p>
        </w:tc>
        <w:tc>
          <w:tcPr>
            <w:tcW w:w="863" w:type="dxa"/>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5</w:t>
            </w:r>
          </w:p>
        </w:tc>
        <w:tc>
          <w:tcPr>
            <w:tcW w:w="1219" w:type="dxa"/>
            <w:vAlign w:val="center"/>
          </w:tcPr>
          <w:p w:rsidR="00D17EE3" w:rsidRDefault="00D17EE3">
            <w:pPr>
              <w:spacing w:line="600" w:lineRule="exact"/>
              <w:jc w:val="center"/>
              <w:rPr>
                <w:rFonts w:ascii="宋体" w:eastAsia="宋体" w:hAnsi="宋体" w:cs="宋体"/>
              </w:rPr>
            </w:pPr>
          </w:p>
        </w:tc>
      </w:tr>
      <w:tr w:rsidR="00D17EE3">
        <w:trPr>
          <w:cantSplit/>
          <w:trHeight w:hRule="exact" w:val="794"/>
        </w:trPr>
        <w:tc>
          <w:tcPr>
            <w:tcW w:w="724" w:type="dxa"/>
            <w:vMerge w:val="restart"/>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3</w:t>
            </w:r>
          </w:p>
        </w:tc>
        <w:tc>
          <w:tcPr>
            <w:tcW w:w="1185" w:type="dxa"/>
            <w:vMerge w:val="restart"/>
            <w:vAlign w:val="center"/>
          </w:tcPr>
          <w:p w:rsidR="00D17EE3" w:rsidRDefault="00375698">
            <w:pPr>
              <w:spacing w:line="320" w:lineRule="exact"/>
              <w:jc w:val="center"/>
              <w:rPr>
                <w:rFonts w:ascii="宋体" w:eastAsia="宋体" w:hAnsi="宋体" w:cs="宋体"/>
              </w:rPr>
            </w:pPr>
            <w:r>
              <w:rPr>
                <w:rFonts w:ascii="宋体" w:eastAsia="宋体" w:hAnsi="宋体" w:cs="宋体" w:hint="eastAsia"/>
              </w:rPr>
              <w:t>精神文化娱乐</w:t>
            </w:r>
          </w:p>
          <w:p w:rsidR="00D17EE3" w:rsidRDefault="00375698">
            <w:pPr>
              <w:spacing w:line="320" w:lineRule="exact"/>
              <w:jc w:val="center"/>
              <w:rPr>
                <w:rFonts w:ascii="宋体" w:eastAsia="宋体" w:hAnsi="宋体" w:cs="宋体"/>
              </w:rPr>
            </w:pPr>
            <w:r>
              <w:rPr>
                <w:rFonts w:ascii="宋体" w:eastAsia="宋体" w:hAnsi="宋体" w:cs="宋体" w:hint="eastAsia"/>
              </w:rPr>
              <w:t>（</w:t>
            </w:r>
            <w:r>
              <w:rPr>
                <w:rFonts w:ascii="宋体" w:eastAsia="宋体" w:hAnsi="宋体" w:cs="宋体" w:hint="eastAsia"/>
              </w:rPr>
              <w:t>20</w:t>
            </w:r>
            <w:r>
              <w:rPr>
                <w:rFonts w:ascii="宋体" w:eastAsia="宋体" w:hAnsi="宋体" w:cs="宋体" w:hint="eastAsia"/>
              </w:rPr>
              <w:t>分）</w:t>
            </w:r>
          </w:p>
        </w:tc>
        <w:tc>
          <w:tcPr>
            <w:tcW w:w="1470" w:type="dxa"/>
            <w:vAlign w:val="center"/>
          </w:tcPr>
          <w:p w:rsidR="00D17EE3" w:rsidRDefault="00375698">
            <w:pPr>
              <w:spacing w:line="320" w:lineRule="exact"/>
              <w:jc w:val="center"/>
              <w:rPr>
                <w:rFonts w:ascii="宋体" w:eastAsia="宋体" w:hAnsi="宋体" w:cs="宋体"/>
                <w:sz w:val="21"/>
                <w:szCs w:val="21"/>
              </w:rPr>
            </w:pPr>
            <w:r>
              <w:rPr>
                <w:rFonts w:ascii="宋体" w:eastAsia="宋体" w:hAnsi="宋体" w:cs="宋体" w:hint="eastAsia"/>
              </w:rPr>
              <w:t>日常文化娱乐</w:t>
            </w:r>
          </w:p>
        </w:tc>
        <w:tc>
          <w:tcPr>
            <w:tcW w:w="4264" w:type="dxa"/>
            <w:vAlign w:val="center"/>
          </w:tcPr>
          <w:p w:rsidR="00D17EE3" w:rsidRDefault="00375698">
            <w:pPr>
              <w:spacing w:line="320" w:lineRule="exact"/>
              <w:jc w:val="left"/>
              <w:rPr>
                <w:rFonts w:ascii="宋体" w:eastAsia="宋体" w:hAnsi="宋体" w:cs="宋体"/>
              </w:rPr>
            </w:pPr>
            <w:r>
              <w:rPr>
                <w:rFonts w:ascii="宋体" w:eastAsia="宋体" w:hAnsi="宋体" w:cs="宋体" w:hint="eastAsia"/>
              </w:rPr>
              <w:t>站点日常保健操、棋牌、读书、唱歌、电影赏析等活动</w:t>
            </w:r>
          </w:p>
        </w:tc>
        <w:tc>
          <w:tcPr>
            <w:tcW w:w="863" w:type="dxa"/>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5</w:t>
            </w:r>
          </w:p>
        </w:tc>
        <w:tc>
          <w:tcPr>
            <w:tcW w:w="1219" w:type="dxa"/>
            <w:vAlign w:val="center"/>
          </w:tcPr>
          <w:p w:rsidR="00D17EE3" w:rsidRDefault="00D17EE3">
            <w:pPr>
              <w:spacing w:line="600" w:lineRule="exact"/>
              <w:jc w:val="center"/>
              <w:rPr>
                <w:rFonts w:ascii="宋体" w:eastAsia="宋体" w:hAnsi="宋体" w:cs="宋体"/>
              </w:rPr>
            </w:pPr>
          </w:p>
        </w:tc>
      </w:tr>
      <w:tr w:rsidR="00D17EE3">
        <w:trPr>
          <w:cantSplit/>
          <w:trHeight w:hRule="exact" w:val="794"/>
        </w:trPr>
        <w:tc>
          <w:tcPr>
            <w:tcW w:w="724" w:type="dxa"/>
            <w:vMerge/>
            <w:vAlign w:val="center"/>
          </w:tcPr>
          <w:p w:rsidR="00D17EE3" w:rsidRDefault="00D17EE3">
            <w:pPr>
              <w:spacing w:line="600" w:lineRule="exact"/>
              <w:jc w:val="center"/>
              <w:rPr>
                <w:rFonts w:ascii="宋体" w:eastAsia="宋体" w:hAnsi="宋体" w:cs="宋体"/>
              </w:rPr>
            </w:pPr>
          </w:p>
        </w:tc>
        <w:tc>
          <w:tcPr>
            <w:tcW w:w="1185" w:type="dxa"/>
            <w:vMerge/>
            <w:vAlign w:val="center"/>
          </w:tcPr>
          <w:p w:rsidR="00D17EE3" w:rsidRDefault="00D17EE3">
            <w:pPr>
              <w:spacing w:line="600" w:lineRule="exact"/>
              <w:jc w:val="center"/>
              <w:rPr>
                <w:rFonts w:ascii="宋体" w:eastAsia="宋体" w:hAnsi="宋体" w:cs="宋体"/>
              </w:rPr>
            </w:pPr>
          </w:p>
        </w:tc>
        <w:tc>
          <w:tcPr>
            <w:tcW w:w="1470" w:type="dxa"/>
            <w:vAlign w:val="center"/>
          </w:tcPr>
          <w:p w:rsidR="00D17EE3" w:rsidRDefault="00375698">
            <w:pPr>
              <w:spacing w:line="320" w:lineRule="exact"/>
              <w:jc w:val="center"/>
              <w:rPr>
                <w:rFonts w:ascii="宋体" w:eastAsia="宋体" w:hAnsi="宋体" w:cs="宋体"/>
              </w:rPr>
            </w:pPr>
            <w:r>
              <w:rPr>
                <w:rFonts w:ascii="宋体" w:eastAsia="宋体" w:hAnsi="宋体" w:cs="宋体" w:hint="eastAsia"/>
              </w:rPr>
              <w:t>兴趣小组</w:t>
            </w:r>
          </w:p>
        </w:tc>
        <w:tc>
          <w:tcPr>
            <w:tcW w:w="4264" w:type="dxa"/>
            <w:vAlign w:val="center"/>
          </w:tcPr>
          <w:p w:rsidR="00D17EE3" w:rsidRDefault="00375698">
            <w:pPr>
              <w:spacing w:line="320" w:lineRule="exact"/>
              <w:jc w:val="left"/>
              <w:rPr>
                <w:rFonts w:ascii="宋体" w:eastAsia="宋体" w:hAnsi="宋体" w:cs="宋体"/>
              </w:rPr>
            </w:pPr>
            <w:r>
              <w:rPr>
                <w:rFonts w:ascii="宋体" w:eastAsia="宋体" w:hAnsi="宋体" w:cs="宋体" w:hint="eastAsia"/>
              </w:rPr>
              <w:t>组织兴趣小组开展活动</w:t>
            </w:r>
          </w:p>
        </w:tc>
        <w:tc>
          <w:tcPr>
            <w:tcW w:w="863" w:type="dxa"/>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10</w:t>
            </w:r>
          </w:p>
        </w:tc>
        <w:tc>
          <w:tcPr>
            <w:tcW w:w="1219" w:type="dxa"/>
            <w:vAlign w:val="center"/>
          </w:tcPr>
          <w:p w:rsidR="00D17EE3" w:rsidRDefault="00D17EE3">
            <w:pPr>
              <w:spacing w:line="600" w:lineRule="exact"/>
              <w:jc w:val="center"/>
              <w:rPr>
                <w:rFonts w:ascii="宋体" w:eastAsia="宋体" w:hAnsi="宋体" w:cs="宋体"/>
              </w:rPr>
            </w:pPr>
          </w:p>
        </w:tc>
      </w:tr>
      <w:tr w:rsidR="00D17EE3">
        <w:trPr>
          <w:cantSplit/>
          <w:trHeight w:hRule="exact" w:val="794"/>
        </w:trPr>
        <w:tc>
          <w:tcPr>
            <w:tcW w:w="724" w:type="dxa"/>
            <w:vMerge w:val="restart"/>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4</w:t>
            </w:r>
          </w:p>
        </w:tc>
        <w:tc>
          <w:tcPr>
            <w:tcW w:w="1185" w:type="dxa"/>
            <w:vMerge w:val="restart"/>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特色服务</w:t>
            </w:r>
          </w:p>
          <w:p w:rsidR="00D17EE3" w:rsidRDefault="00375698">
            <w:pPr>
              <w:pStyle w:val="a9"/>
              <w:jc w:val="center"/>
            </w:pPr>
            <w:r>
              <w:rPr>
                <w:rFonts w:ascii="宋体" w:eastAsia="宋体" w:hAnsi="宋体" w:cs="宋体" w:hint="eastAsia"/>
                <w:sz w:val="24"/>
              </w:rPr>
              <w:t>（</w:t>
            </w:r>
            <w:r>
              <w:rPr>
                <w:rFonts w:ascii="宋体" w:eastAsia="宋体" w:hAnsi="宋体" w:cs="宋体" w:hint="eastAsia"/>
                <w:sz w:val="24"/>
              </w:rPr>
              <w:t>20</w:t>
            </w:r>
            <w:r>
              <w:rPr>
                <w:rFonts w:ascii="宋体" w:eastAsia="宋体" w:hAnsi="宋体" w:cs="宋体" w:hint="eastAsia"/>
                <w:sz w:val="24"/>
              </w:rPr>
              <w:t>分）</w:t>
            </w:r>
          </w:p>
        </w:tc>
        <w:tc>
          <w:tcPr>
            <w:tcW w:w="1470" w:type="dxa"/>
            <w:vAlign w:val="center"/>
          </w:tcPr>
          <w:p w:rsidR="00D17EE3" w:rsidRDefault="00375698">
            <w:pPr>
              <w:spacing w:line="320" w:lineRule="exact"/>
              <w:jc w:val="center"/>
              <w:rPr>
                <w:rFonts w:ascii="宋体" w:eastAsia="宋体" w:hAnsi="宋体" w:cs="宋体"/>
              </w:rPr>
            </w:pPr>
            <w:r>
              <w:rPr>
                <w:rFonts w:ascii="宋体" w:eastAsia="宋体" w:hAnsi="宋体" w:cs="宋体" w:hint="eastAsia"/>
              </w:rPr>
              <w:t>助医</w:t>
            </w:r>
          </w:p>
        </w:tc>
        <w:tc>
          <w:tcPr>
            <w:tcW w:w="4264" w:type="dxa"/>
            <w:vAlign w:val="center"/>
          </w:tcPr>
          <w:p w:rsidR="00D17EE3" w:rsidRDefault="00375698">
            <w:pPr>
              <w:spacing w:line="320" w:lineRule="exact"/>
              <w:jc w:val="left"/>
              <w:rPr>
                <w:rFonts w:ascii="宋体" w:eastAsia="宋体" w:hAnsi="宋体" w:cs="宋体"/>
              </w:rPr>
            </w:pPr>
            <w:r>
              <w:rPr>
                <w:rFonts w:ascii="宋体" w:eastAsia="宋体" w:hAnsi="宋体" w:cs="宋体" w:hint="eastAsia"/>
              </w:rPr>
              <w:t>根据老人需求，提供针对性的上门助医，陪同就医等服务</w:t>
            </w:r>
          </w:p>
        </w:tc>
        <w:tc>
          <w:tcPr>
            <w:tcW w:w="863" w:type="dxa"/>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10</w:t>
            </w:r>
          </w:p>
        </w:tc>
        <w:tc>
          <w:tcPr>
            <w:tcW w:w="1219" w:type="dxa"/>
            <w:vAlign w:val="center"/>
          </w:tcPr>
          <w:p w:rsidR="00D17EE3" w:rsidRDefault="00D17EE3">
            <w:pPr>
              <w:spacing w:line="600" w:lineRule="exact"/>
              <w:jc w:val="center"/>
              <w:rPr>
                <w:rFonts w:ascii="宋体" w:eastAsia="宋体" w:hAnsi="宋体" w:cs="宋体"/>
              </w:rPr>
            </w:pPr>
          </w:p>
        </w:tc>
      </w:tr>
      <w:tr w:rsidR="00D17EE3">
        <w:trPr>
          <w:cantSplit/>
          <w:trHeight w:hRule="exact" w:val="794"/>
        </w:trPr>
        <w:tc>
          <w:tcPr>
            <w:tcW w:w="724" w:type="dxa"/>
            <w:vMerge/>
            <w:vAlign w:val="center"/>
          </w:tcPr>
          <w:p w:rsidR="00D17EE3" w:rsidRDefault="00D17EE3">
            <w:pPr>
              <w:spacing w:line="600" w:lineRule="exact"/>
              <w:jc w:val="center"/>
              <w:rPr>
                <w:rFonts w:ascii="宋体" w:eastAsia="宋体" w:hAnsi="宋体" w:cs="宋体"/>
              </w:rPr>
            </w:pPr>
          </w:p>
        </w:tc>
        <w:tc>
          <w:tcPr>
            <w:tcW w:w="1185" w:type="dxa"/>
            <w:vMerge/>
            <w:vAlign w:val="center"/>
          </w:tcPr>
          <w:p w:rsidR="00D17EE3" w:rsidRDefault="00D17EE3">
            <w:pPr>
              <w:pStyle w:val="a9"/>
              <w:jc w:val="center"/>
              <w:rPr>
                <w:rFonts w:ascii="宋体" w:eastAsia="宋体" w:hAnsi="宋体" w:cs="宋体"/>
                <w:sz w:val="24"/>
              </w:rPr>
            </w:pPr>
          </w:p>
        </w:tc>
        <w:tc>
          <w:tcPr>
            <w:tcW w:w="1470" w:type="dxa"/>
            <w:vAlign w:val="center"/>
          </w:tcPr>
          <w:p w:rsidR="00D17EE3" w:rsidRDefault="00375698">
            <w:pPr>
              <w:spacing w:line="320" w:lineRule="exact"/>
              <w:jc w:val="center"/>
              <w:rPr>
                <w:rFonts w:ascii="宋体" w:eastAsia="宋体" w:hAnsi="宋体" w:cs="宋体"/>
              </w:rPr>
            </w:pPr>
            <w:r>
              <w:rPr>
                <w:rFonts w:ascii="宋体" w:eastAsia="宋体" w:hAnsi="宋体" w:cs="宋体" w:hint="eastAsia"/>
              </w:rPr>
              <w:t>健康脑手工</w:t>
            </w:r>
          </w:p>
        </w:tc>
        <w:tc>
          <w:tcPr>
            <w:tcW w:w="4264" w:type="dxa"/>
            <w:vAlign w:val="center"/>
          </w:tcPr>
          <w:p w:rsidR="00D17EE3" w:rsidRDefault="00375698">
            <w:pPr>
              <w:spacing w:line="320" w:lineRule="exact"/>
              <w:jc w:val="left"/>
              <w:rPr>
                <w:rFonts w:ascii="宋体" w:eastAsia="宋体" w:hAnsi="宋体" w:cs="宋体"/>
              </w:rPr>
            </w:pPr>
            <w:r>
              <w:rPr>
                <w:rFonts w:ascii="宋体" w:eastAsia="宋体" w:hAnsi="宋体" w:cs="宋体" w:hint="eastAsia"/>
              </w:rPr>
              <w:t>通过趣味手工益智健脑</w:t>
            </w:r>
          </w:p>
        </w:tc>
        <w:tc>
          <w:tcPr>
            <w:tcW w:w="863" w:type="dxa"/>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5</w:t>
            </w:r>
          </w:p>
        </w:tc>
        <w:tc>
          <w:tcPr>
            <w:tcW w:w="1219" w:type="dxa"/>
            <w:vAlign w:val="center"/>
          </w:tcPr>
          <w:p w:rsidR="00D17EE3" w:rsidRDefault="00D17EE3">
            <w:pPr>
              <w:spacing w:line="600" w:lineRule="exact"/>
              <w:jc w:val="center"/>
              <w:rPr>
                <w:rFonts w:ascii="宋体" w:eastAsia="宋体" w:hAnsi="宋体" w:cs="宋体"/>
              </w:rPr>
            </w:pPr>
          </w:p>
        </w:tc>
      </w:tr>
      <w:tr w:rsidR="00D17EE3">
        <w:trPr>
          <w:cantSplit/>
          <w:trHeight w:hRule="exact" w:val="794"/>
        </w:trPr>
        <w:tc>
          <w:tcPr>
            <w:tcW w:w="724" w:type="dxa"/>
            <w:vMerge/>
            <w:vAlign w:val="center"/>
          </w:tcPr>
          <w:p w:rsidR="00D17EE3" w:rsidRDefault="00D17EE3">
            <w:pPr>
              <w:spacing w:line="600" w:lineRule="exact"/>
              <w:jc w:val="center"/>
              <w:rPr>
                <w:rFonts w:ascii="宋体" w:eastAsia="宋体" w:hAnsi="宋体" w:cs="宋体"/>
              </w:rPr>
            </w:pPr>
          </w:p>
        </w:tc>
        <w:tc>
          <w:tcPr>
            <w:tcW w:w="1185" w:type="dxa"/>
            <w:vMerge/>
            <w:vAlign w:val="center"/>
          </w:tcPr>
          <w:p w:rsidR="00D17EE3" w:rsidRDefault="00D17EE3">
            <w:pPr>
              <w:pStyle w:val="a9"/>
              <w:jc w:val="center"/>
              <w:rPr>
                <w:rFonts w:ascii="宋体" w:eastAsia="宋体" w:hAnsi="宋体" w:cs="宋体"/>
                <w:sz w:val="24"/>
              </w:rPr>
            </w:pPr>
          </w:p>
        </w:tc>
        <w:tc>
          <w:tcPr>
            <w:tcW w:w="1470" w:type="dxa"/>
            <w:vAlign w:val="center"/>
          </w:tcPr>
          <w:p w:rsidR="00D17EE3" w:rsidRDefault="00375698">
            <w:pPr>
              <w:spacing w:line="320" w:lineRule="exact"/>
              <w:jc w:val="center"/>
              <w:rPr>
                <w:rFonts w:ascii="宋体" w:eastAsia="宋体" w:hAnsi="宋体" w:cs="宋体"/>
              </w:rPr>
            </w:pPr>
            <w:r>
              <w:rPr>
                <w:rFonts w:ascii="宋体" w:eastAsia="宋体" w:hAnsi="宋体" w:cs="宋体" w:hint="eastAsia"/>
              </w:rPr>
              <w:t>主题考论</w:t>
            </w:r>
          </w:p>
        </w:tc>
        <w:tc>
          <w:tcPr>
            <w:tcW w:w="4264" w:type="dxa"/>
            <w:vAlign w:val="center"/>
          </w:tcPr>
          <w:p w:rsidR="00D17EE3" w:rsidRDefault="00375698">
            <w:pPr>
              <w:spacing w:line="320" w:lineRule="exact"/>
              <w:jc w:val="left"/>
              <w:rPr>
                <w:rFonts w:ascii="宋体" w:eastAsia="宋体" w:hAnsi="宋体" w:cs="宋体"/>
              </w:rPr>
            </w:pPr>
            <w:r>
              <w:rPr>
                <w:rFonts w:ascii="宋体" w:eastAsia="宋体" w:hAnsi="宋体" w:cs="宋体" w:hint="eastAsia"/>
              </w:rPr>
              <w:t>时下最热门话题探讨、交流</w:t>
            </w:r>
          </w:p>
        </w:tc>
        <w:tc>
          <w:tcPr>
            <w:tcW w:w="863" w:type="dxa"/>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10</w:t>
            </w:r>
          </w:p>
        </w:tc>
        <w:tc>
          <w:tcPr>
            <w:tcW w:w="1219" w:type="dxa"/>
            <w:vAlign w:val="center"/>
          </w:tcPr>
          <w:p w:rsidR="00D17EE3" w:rsidRDefault="00D17EE3">
            <w:pPr>
              <w:spacing w:line="600" w:lineRule="exact"/>
              <w:jc w:val="center"/>
              <w:rPr>
                <w:rFonts w:ascii="宋体" w:eastAsia="宋体" w:hAnsi="宋体" w:cs="宋体"/>
              </w:rPr>
            </w:pPr>
          </w:p>
        </w:tc>
      </w:tr>
      <w:tr w:rsidR="00D17EE3">
        <w:trPr>
          <w:cantSplit/>
          <w:trHeight w:hRule="exact" w:val="794"/>
        </w:trPr>
        <w:tc>
          <w:tcPr>
            <w:tcW w:w="724" w:type="dxa"/>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5</w:t>
            </w:r>
          </w:p>
        </w:tc>
        <w:tc>
          <w:tcPr>
            <w:tcW w:w="1185" w:type="dxa"/>
            <w:vAlign w:val="center"/>
          </w:tcPr>
          <w:p w:rsidR="00D17EE3" w:rsidRDefault="00375698">
            <w:pPr>
              <w:spacing w:line="320" w:lineRule="exact"/>
              <w:jc w:val="center"/>
              <w:rPr>
                <w:rFonts w:ascii="宋体" w:eastAsia="宋体" w:hAnsi="宋体" w:cs="宋体"/>
              </w:rPr>
            </w:pPr>
            <w:r>
              <w:rPr>
                <w:rFonts w:ascii="宋体" w:eastAsia="宋体" w:hAnsi="宋体" w:cs="宋体" w:hint="eastAsia"/>
              </w:rPr>
              <w:t>考勤纪律</w:t>
            </w:r>
          </w:p>
          <w:p w:rsidR="00D17EE3" w:rsidRDefault="00375698">
            <w:pPr>
              <w:pStyle w:val="a9"/>
              <w:spacing w:line="320" w:lineRule="exact"/>
              <w:jc w:val="center"/>
            </w:pPr>
            <w:r>
              <w:rPr>
                <w:rFonts w:ascii="宋体" w:eastAsia="宋体" w:hAnsi="宋体" w:cs="宋体" w:hint="eastAsia"/>
                <w:sz w:val="24"/>
              </w:rPr>
              <w:t>（</w:t>
            </w:r>
            <w:r>
              <w:rPr>
                <w:rFonts w:ascii="宋体" w:eastAsia="宋体" w:hAnsi="宋体" w:cs="宋体" w:hint="eastAsia"/>
                <w:sz w:val="24"/>
              </w:rPr>
              <w:t>10</w:t>
            </w:r>
            <w:r>
              <w:rPr>
                <w:rFonts w:ascii="宋体" w:eastAsia="宋体" w:hAnsi="宋体" w:cs="宋体" w:hint="eastAsia"/>
                <w:sz w:val="24"/>
              </w:rPr>
              <w:t>分）</w:t>
            </w:r>
          </w:p>
        </w:tc>
        <w:tc>
          <w:tcPr>
            <w:tcW w:w="5734" w:type="dxa"/>
            <w:gridSpan w:val="2"/>
            <w:vAlign w:val="center"/>
          </w:tcPr>
          <w:p w:rsidR="00D17EE3" w:rsidRDefault="00375698">
            <w:pPr>
              <w:spacing w:line="320" w:lineRule="exact"/>
              <w:jc w:val="left"/>
              <w:rPr>
                <w:rFonts w:ascii="宋体" w:eastAsia="宋体" w:hAnsi="宋体" w:cs="宋体"/>
              </w:rPr>
            </w:pPr>
            <w:r>
              <w:rPr>
                <w:rFonts w:ascii="宋体" w:eastAsia="宋体" w:hAnsi="宋体" w:cs="宋体" w:hint="eastAsia"/>
              </w:rPr>
              <w:t>工作日必须正常到岗，迟到一人次，扣</w:t>
            </w:r>
            <w:r>
              <w:rPr>
                <w:rFonts w:ascii="宋体" w:eastAsia="宋体" w:hAnsi="宋体" w:cs="宋体" w:hint="eastAsia"/>
              </w:rPr>
              <w:t>1</w:t>
            </w:r>
            <w:r>
              <w:rPr>
                <w:rFonts w:ascii="宋体" w:eastAsia="宋体" w:hAnsi="宋体" w:cs="宋体" w:hint="eastAsia"/>
              </w:rPr>
              <w:t>分，工作时间从事与工作无关内容，发现一次扣</w:t>
            </w:r>
            <w:r>
              <w:rPr>
                <w:rFonts w:ascii="宋体" w:eastAsia="宋体" w:hAnsi="宋体" w:cs="宋体" w:hint="eastAsia"/>
              </w:rPr>
              <w:t>1</w:t>
            </w:r>
            <w:r>
              <w:rPr>
                <w:rFonts w:ascii="宋体" w:eastAsia="宋体" w:hAnsi="宋体" w:cs="宋体" w:hint="eastAsia"/>
              </w:rPr>
              <w:t>分。</w:t>
            </w:r>
          </w:p>
        </w:tc>
        <w:tc>
          <w:tcPr>
            <w:tcW w:w="863" w:type="dxa"/>
            <w:vAlign w:val="center"/>
          </w:tcPr>
          <w:p w:rsidR="00D17EE3" w:rsidRDefault="00375698">
            <w:pPr>
              <w:spacing w:line="600" w:lineRule="exact"/>
              <w:jc w:val="center"/>
              <w:rPr>
                <w:rFonts w:ascii="宋体" w:eastAsia="宋体" w:hAnsi="宋体" w:cs="宋体"/>
              </w:rPr>
            </w:pPr>
            <w:r>
              <w:rPr>
                <w:rFonts w:ascii="宋体" w:eastAsia="宋体" w:hAnsi="宋体" w:cs="宋体" w:hint="eastAsia"/>
              </w:rPr>
              <w:t>10</w:t>
            </w:r>
          </w:p>
        </w:tc>
        <w:tc>
          <w:tcPr>
            <w:tcW w:w="1219" w:type="dxa"/>
            <w:vAlign w:val="center"/>
          </w:tcPr>
          <w:p w:rsidR="00D17EE3" w:rsidRDefault="00D17EE3">
            <w:pPr>
              <w:spacing w:line="600" w:lineRule="exact"/>
              <w:jc w:val="center"/>
              <w:rPr>
                <w:rFonts w:ascii="宋体" w:eastAsia="宋体" w:hAnsi="宋体" w:cs="宋体"/>
              </w:rPr>
            </w:pPr>
          </w:p>
        </w:tc>
      </w:tr>
      <w:tr w:rsidR="00D17EE3">
        <w:trPr>
          <w:cantSplit/>
          <w:trHeight w:hRule="exact" w:val="794"/>
        </w:trPr>
        <w:tc>
          <w:tcPr>
            <w:tcW w:w="7643" w:type="dxa"/>
            <w:gridSpan w:val="4"/>
            <w:vAlign w:val="center"/>
          </w:tcPr>
          <w:p w:rsidR="00D17EE3" w:rsidRDefault="00375698">
            <w:pPr>
              <w:spacing w:line="360" w:lineRule="exact"/>
              <w:jc w:val="center"/>
              <w:rPr>
                <w:rFonts w:ascii="宋体" w:eastAsia="宋体" w:hAnsi="宋体" w:cs="宋体"/>
              </w:rPr>
            </w:pPr>
            <w:r>
              <w:rPr>
                <w:rFonts w:ascii="宋体" w:eastAsia="宋体" w:hAnsi="宋体" w:cs="宋体" w:hint="eastAsia"/>
              </w:rPr>
              <w:t>合计</w:t>
            </w:r>
          </w:p>
        </w:tc>
        <w:tc>
          <w:tcPr>
            <w:tcW w:w="2082" w:type="dxa"/>
            <w:gridSpan w:val="2"/>
            <w:vAlign w:val="center"/>
          </w:tcPr>
          <w:p w:rsidR="00D17EE3" w:rsidRDefault="00D17EE3">
            <w:pPr>
              <w:spacing w:line="360" w:lineRule="exact"/>
              <w:jc w:val="center"/>
              <w:rPr>
                <w:rFonts w:ascii="宋体" w:eastAsia="宋体" w:hAnsi="宋体" w:cs="宋体"/>
              </w:rPr>
            </w:pPr>
          </w:p>
        </w:tc>
      </w:tr>
      <w:tr w:rsidR="00D17EE3">
        <w:trPr>
          <w:cantSplit/>
          <w:trHeight w:hRule="exact" w:val="794"/>
        </w:trPr>
        <w:tc>
          <w:tcPr>
            <w:tcW w:w="9725" w:type="dxa"/>
            <w:gridSpan w:val="6"/>
            <w:vAlign w:val="center"/>
          </w:tcPr>
          <w:p w:rsidR="00D17EE3" w:rsidRDefault="00375698">
            <w:pPr>
              <w:spacing w:line="360" w:lineRule="exact"/>
              <w:jc w:val="left"/>
              <w:rPr>
                <w:rFonts w:ascii="宋体" w:eastAsia="宋体" w:hAnsi="宋体" w:cs="宋体"/>
              </w:rPr>
            </w:pPr>
            <w:r>
              <w:rPr>
                <w:rFonts w:ascii="宋体" w:eastAsia="宋体" w:hAnsi="宋体" w:cs="宋体" w:hint="eastAsia"/>
              </w:rPr>
              <w:t>社区评估意见：</w:t>
            </w:r>
          </w:p>
        </w:tc>
      </w:tr>
    </w:tbl>
    <w:p w:rsidR="00D17EE3" w:rsidRDefault="00D17EE3">
      <w:pPr>
        <w:pStyle w:val="a9"/>
        <w:rPr>
          <w:rFonts w:ascii="宋体" w:eastAsia="宋体" w:hAnsi="宋体" w:cs="宋体"/>
          <w:sz w:val="24"/>
        </w:rPr>
      </w:pPr>
    </w:p>
    <w:p w:rsidR="00D17EE3" w:rsidRDefault="00D17EE3">
      <w:pPr>
        <w:pStyle w:val="a9"/>
        <w:rPr>
          <w:rFonts w:ascii="宋体" w:eastAsia="宋体" w:hAnsi="宋体" w:cs="宋体"/>
          <w:sz w:val="24"/>
        </w:rPr>
      </w:pPr>
    </w:p>
    <w:p w:rsidR="00D17EE3" w:rsidRDefault="00D17EE3">
      <w:pPr>
        <w:pStyle w:val="a9"/>
        <w:rPr>
          <w:rFonts w:ascii="宋体" w:eastAsia="宋体" w:hAnsi="宋体" w:cs="宋体"/>
          <w:sz w:val="24"/>
        </w:rPr>
      </w:pPr>
    </w:p>
    <w:p w:rsidR="00D17EE3" w:rsidRDefault="00375698">
      <w:pPr>
        <w:snapToGrid w:val="0"/>
        <w:spacing w:line="320" w:lineRule="exact"/>
        <w:rPr>
          <w:rFonts w:ascii="宋体" w:eastAsia="宋体" w:hAnsi="宋体" w:cs="宋体"/>
          <w:b/>
          <w:bCs/>
        </w:rPr>
      </w:pPr>
      <w:r>
        <w:rPr>
          <w:rFonts w:ascii="宋体" w:eastAsia="宋体" w:hAnsi="宋体" w:cs="宋体" w:hint="eastAsia"/>
          <w:b/>
          <w:bCs/>
        </w:rPr>
        <w:t>附件</w:t>
      </w:r>
      <w:r>
        <w:rPr>
          <w:rFonts w:ascii="宋体" w:eastAsia="宋体" w:hAnsi="宋体" w:cs="宋体" w:hint="eastAsia"/>
          <w:b/>
          <w:bCs/>
        </w:rPr>
        <w:t>3</w:t>
      </w:r>
      <w:r>
        <w:rPr>
          <w:rFonts w:ascii="宋体" w:eastAsia="宋体" w:hAnsi="宋体" w:cs="宋体" w:hint="eastAsia"/>
          <w:b/>
          <w:bCs/>
        </w:rPr>
        <w:t>：</w:t>
      </w:r>
      <w:r>
        <w:rPr>
          <w:rFonts w:ascii="宋体" w:eastAsia="宋体" w:hAnsi="宋体" w:cs="宋体" w:hint="eastAsia"/>
          <w:b/>
          <w:bCs/>
        </w:rPr>
        <w:t>202</w:t>
      </w:r>
      <w:r>
        <w:rPr>
          <w:rFonts w:ascii="宋体" w:eastAsia="宋体" w:hAnsi="宋体" w:cs="宋体" w:hint="eastAsia"/>
          <w:b/>
          <w:bCs/>
        </w:rPr>
        <w:t>6</w:t>
      </w:r>
      <w:r>
        <w:rPr>
          <w:rFonts w:ascii="宋体" w:eastAsia="宋体" w:hAnsi="宋体" w:cs="宋体" w:hint="eastAsia"/>
          <w:b/>
          <w:bCs/>
        </w:rPr>
        <w:t>年柏泉街道</w:t>
      </w:r>
      <w:r>
        <w:rPr>
          <w:rFonts w:ascii="宋体" w:eastAsia="宋体" w:hAnsi="宋体" w:cs="宋体" w:hint="eastAsia"/>
          <w:b/>
          <w:bCs/>
        </w:rPr>
        <w:t>7</w:t>
      </w:r>
      <w:r>
        <w:rPr>
          <w:rFonts w:ascii="宋体" w:eastAsia="宋体" w:hAnsi="宋体" w:cs="宋体" w:hint="eastAsia"/>
          <w:b/>
          <w:bCs/>
        </w:rPr>
        <w:t>个社区养老服务设施社会化运营服务</w:t>
      </w:r>
      <w:r>
        <w:rPr>
          <w:rFonts w:ascii="宋体" w:eastAsia="宋体" w:hAnsi="宋体" w:cs="宋体" w:hint="eastAsia"/>
          <w:b/>
          <w:bCs/>
        </w:rPr>
        <w:t>考核测评表</w:t>
      </w:r>
    </w:p>
    <w:tbl>
      <w:tblPr>
        <w:tblpPr w:leftFromText="180" w:rightFromText="180" w:vertAnchor="text" w:horzAnchor="margin" w:tblpXSpec="center" w:tblpY="412"/>
        <w:tblW w:w="9332" w:type="dxa"/>
        <w:jc w:val="center"/>
        <w:tblLayout w:type="fixed"/>
        <w:tblLook w:val="04A0" w:firstRow="1" w:lastRow="0" w:firstColumn="1" w:lastColumn="0" w:noHBand="0" w:noVBand="1"/>
      </w:tblPr>
      <w:tblGrid>
        <w:gridCol w:w="1378"/>
        <w:gridCol w:w="4861"/>
        <w:gridCol w:w="803"/>
        <w:gridCol w:w="1332"/>
        <w:gridCol w:w="958"/>
      </w:tblGrid>
      <w:tr w:rsidR="00D17EE3">
        <w:trPr>
          <w:trHeight w:hRule="exact" w:val="680"/>
          <w:jc w:val="center"/>
        </w:trPr>
        <w:tc>
          <w:tcPr>
            <w:tcW w:w="1378" w:type="dxa"/>
            <w:vMerge w:val="restart"/>
            <w:tcBorders>
              <w:top w:val="single" w:sz="4" w:space="0" w:color="auto"/>
              <w:left w:val="single" w:sz="4" w:space="0" w:color="auto"/>
              <w:right w:val="single" w:sz="4" w:space="0" w:color="auto"/>
            </w:tcBorders>
            <w:vAlign w:val="center"/>
          </w:tcPr>
          <w:p w:rsidR="00D17EE3" w:rsidRDefault="00375698">
            <w:pPr>
              <w:widowControl/>
              <w:adjustRightInd w:val="0"/>
              <w:snapToGrid w:val="0"/>
              <w:spacing w:line="240" w:lineRule="auto"/>
              <w:jc w:val="center"/>
              <w:textAlignment w:val="center"/>
              <w:rPr>
                <w:rFonts w:ascii="宋体" w:eastAsia="宋体" w:hAnsi="宋体" w:cs="宋体"/>
                <w:b/>
                <w:bCs/>
                <w:kern w:val="0"/>
              </w:rPr>
            </w:pPr>
            <w:r>
              <w:rPr>
                <w:rFonts w:ascii="宋体" w:eastAsia="宋体" w:hAnsi="宋体" w:cs="宋体" w:hint="eastAsia"/>
                <w:b/>
                <w:bCs/>
                <w:kern w:val="0"/>
              </w:rPr>
              <w:t>测评人员谢谢</w:t>
            </w:r>
          </w:p>
        </w:tc>
        <w:tc>
          <w:tcPr>
            <w:tcW w:w="7954" w:type="dxa"/>
            <w:gridSpan w:val="4"/>
            <w:tcBorders>
              <w:top w:val="single" w:sz="4" w:space="0" w:color="auto"/>
              <w:left w:val="nil"/>
              <w:bottom w:val="single" w:sz="4" w:space="0" w:color="auto"/>
              <w:right w:val="single" w:sz="4" w:space="0" w:color="auto"/>
            </w:tcBorders>
            <w:vAlign w:val="center"/>
          </w:tcPr>
          <w:p w:rsidR="00D17EE3" w:rsidRDefault="00375698">
            <w:pPr>
              <w:widowControl/>
              <w:adjustRightInd w:val="0"/>
              <w:snapToGrid w:val="0"/>
              <w:spacing w:line="360" w:lineRule="exact"/>
              <w:jc w:val="left"/>
              <w:textAlignment w:val="center"/>
              <w:rPr>
                <w:rFonts w:ascii="宋体" w:eastAsia="宋体" w:hAnsi="宋体" w:cs="宋体"/>
                <w:b/>
                <w:bCs/>
                <w:kern w:val="0"/>
              </w:rPr>
            </w:pPr>
            <w:r>
              <w:rPr>
                <w:rFonts w:ascii="宋体" w:eastAsia="宋体" w:hAnsi="宋体" w:cs="宋体" w:hint="eastAsia"/>
                <w:b/>
                <w:bCs/>
                <w:kern w:val="0"/>
              </w:rPr>
              <w:t>姓名：</w:t>
            </w:r>
            <w:r>
              <w:rPr>
                <w:rFonts w:ascii="宋体" w:eastAsia="宋体" w:hAnsi="宋体" w:cs="宋体" w:hint="eastAsia"/>
                <w:b/>
                <w:bCs/>
                <w:kern w:val="0"/>
              </w:rPr>
              <w:t xml:space="preserve">              </w:t>
            </w:r>
            <w:r>
              <w:rPr>
                <w:rFonts w:ascii="宋体" w:eastAsia="宋体" w:hAnsi="宋体" w:cs="宋体" w:hint="eastAsia"/>
                <w:b/>
                <w:bCs/>
                <w:kern w:val="0"/>
              </w:rPr>
              <w:t>年龄：</w:t>
            </w:r>
            <w:r>
              <w:rPr>
                <w:rFonts w:ascii="宋体" w:eastAsia="宋体" w:hAnsi="宋体" w:cs="宋体" w:hint="eastAsia"/>
                <w:b/>
                <w:bCs/>
                <w:kern w:val="0"/>
              </w:rPr>
              <w:t xml:space="preserve">            </w:t>
            </w:r>
            <w:r>
              <w:rPr>
                <w:rFonts w:ascii="宋体" w:eastAsia="宋体" w:hAnsi="宋体" w:cs="宋体" w:hint="eastAsia"/>
                <w:b/>
                <w:bCs/>
                <w:kern w:val="0"/>
              </w:rPr>
              <w:t>联系电话：</w:t>
            </w:r>
          </w:p>
        </w:tc>
      </w:tr>
      <w:tr w:rsidR="00D17EE3">
        <w:trPr>
          <w:trHeight w:hRule="exact" w:val="680"/>
          <w:jc w:val="center"/>
        </w:trPr>
        <w:tc>
          <w:tcPr>
            <w:tcW w:w="1378" w:type="dxa"/>
            <w:vMerge/>
            <w:tcBorders>
              <w:left w:val="single" w:sz="4" w:space="0" w:color="auto"/>
              <w:bottom w:val="single" w:sz="4" w:space="0" w:color="auto"/>
              <w:right w:val="single" w:sz="4" w:space="0" w:color="auto"/>
            </w:tcBorders>
            <w:vAlign w:val="center"/>
          </w:tcPr>
          <w:p w:rsidR="00D17EE3" w:rsidRDefault="00D17EE3">
            <w:pPr>
              <w:widowControl/>
              <w:adjustRightInd w:val="0"/>
              <w:snapToGrid w:val="0"/>
              <w:spacing w:line="240" w:lineRule="auto"/>
              <w:jc w:val="center"/>
              <w:textAlignment w:val="center"/>
              <w:rPr>
                <w:rFonts w:ascii="宋体" w:eastAsia="宋体" w:hAnsi="宋体" w:cs="宋体"/>
                <w:b/>
                <w:bCs/>
                <w:kern w:val="0"/>
              </w:rPr>
            </w:pPr>
          </w:p>
        </w:tc>
        <w:tc>
          <w:tcPr>
            <w:tcW w:w="7954" w:type="dxa"/>
            <w:gridSpan w:val="4"/>
            <w:tcBorders>
              <w:top w:val="single" w:sz="4" w:space="0" w:color="auto"/>
              <w:left w:val="nil"/>
              <w:bottom w:val="single" w:sz="4" w:space="0" w:color="auto"/>
              <w:right w:val="single" w:sz="4" w:space="0" w:color="auto"/>
            </w:tcBorders>
            <w:vAlign w:val="center"/>
          </w:tcPr>
          <w:p w:rsidR="00D17EE3" w:rsidRDefault="00375698">
            <w:pPr>
              <w:widowControl/>
              <w:adjustRightInd w:val="0"/>
              <w:snapToGrid w:val="0"/>
              <w:spacing w:line="360" w:lineRule="exact"/>
              <w:jc w:val="left"/>
              <w:textAlignment w:val="center"/>
              <w:rPr>
                <w:rFonts w:ascii="宋体" w:eastAsia="宋体" w:hAnsi="宋体" w:cs="宋体"/>
                <w:b/>
                <w:bCs/>
                <w:kern w:val="0"/>
              </w:rPr>
            </w:pPr>
            <w:r>
              <w:rPr>
                <w:rFonts w:ascii="宋体" w:eastAsia="宋体" w:hAnsi="宋体" w:cs="宋体" w:hint="eastAsia"/>
                <w:b/>
                <w:bCs/>
                <w:kern w:val="0"/>
              </w:rPr>
              <w:t>家庭住址：</w:t>
            </w:r>
          </w:p>
        </w:tc>
      </w:tr>
      <w:tr w:rsidR="00D17EE3">
        <w:trPr>
          <w:trHeight w:val="784"/>
          <w:jc w:val="center"/>
        </w:trPr>
        <w:tc>
          <w:tcPr>
            <w:tcW w:w="6239" w:type="dxa"/>
            <w:gridSpan w:val="2"/>
            <w:vMerge w:val="restart"/>
            <w:tcBorders>
              <w:top w:val="nil"/>
              <w:left w:val="single" w:sz="4" w:space="0" w:color="auto"/>
              <w:right w:val="single" w:sz="4" w:space="0" w:color="auto"/>
            </w:tcBorders>
            <w:vAlign w:val="center"/>
          </w:tcPr>
          <w:p w:rsidR="00D17EE3" w:rsidRDefault="00375698">
            <w:pPr>
              <w:widowControl/>
              <w:adjustRightInd w:val="0"/>
              <w:snapToGrid w:val="0"/>
              <w:jc w:val="center"/>
              <w:textAlignment w:val="center"/>
              <w:rPr>
                <w:rFonts w:ascii="宋体" w:eastAsia="宋体" w:hAnsi="宋体" w:cs="宋体"/>
                <w:b/>
                <w:bCs/>
                <w:kern w:val="0"/>
              </w:rPr>
            </w:pPr>
            <w:r>
              <w:rPr>
                <w:rFonts w:ascii="宋体" w:eastAsia="宋体" w:hAnsi="宋体" w:cs="宋体" w:hint="eastAsia"/>
                <w:b/>
                <w:bCs/>
                <w:kern w:val="0"/>
              </w:rPr>
              <w:t>测评项目内容及指标</w:t>
            </w:r>
          </w:p>
        </w:tc>
        <w:tc>
          <w:tcPr>
            <w:tcW w:w="3093" w:type="dxa"/>
            <w:gridSpan w:val="3"/>
            <w:tcBorders>
              <w:top w:val="nil"/>
              <w:left w:val="nil"/>
              <w:bottom w:val="single" w:sz="4" w:space="0" w:color="auto"/>
              <w:right w:val="single" w:sz="4" w:space="0" w:color="auto"/>
            </w:tcBorders>
            <w:vAlign w:val="center"/>
          </w:tcPr>
          <w:p w:rsidR="00D17EE3" w:rsidRDefault="00375698">
            <w:pPr>
              <w:widowControl/>
              <w:adjustRightInd w:val="0"/>
              <w:snapToGrid w:val="0"/>
              <w:spacing w:line="360" w:lineRule="exact"/>
              <w:jc w:val="center"/>
              <w:textAlignment w:val="center"/>
              <w:rPr>
                <w:rFonts w:ascii="宋体" w:eastAsia="宋体" w:hAnsi="宋体" w:cs="宋体"/>
                <w:b/>
                <w:bCs/>
                <w:kern w:val="0"/>
              </w:rPr>
            </w:pPr>
            <w:r>
              <w:rPr>
                <w:rFonts w:ascii="宋体" w:eastAsia="宋体" w:hAnsi="宋体" w:cs="宋体" w:hint="eastAsia"/>
                <w:b/>
                <w:bCs/>
                <w:kern w:val="0"/>
              </w:rPr>
              <w:t>测评结果</w:t>
            </w:r>
          </w:p>
        </w:tc>
      </w:tr>
      <w:tr w:rsidR="00D17EE3">
        <w:trPr>
          <w:trHeight w:val="784"/>
          <w:jc w:val="center"/>
        </w:trPr>
        <w:tc>
          <w:tcPr>
            <w:tcW w:w="6239" w:type="dxa"/>
            <w:gridSpan w:val="2"/>
            <w:vMerge/>
            <w:tcBorders>
              <w:left w:val="single" w:sz="4" w:space="0" w:color="auto"/>
              <w:bottom w:val="single" w:sz="4" w:space="0" w:color="auto"/>
              <w:right w:val="single" w:sz="4" w:space="0" w:color="auto"/>
            </w:tcBorders>
            <w:vAlign w:val="center"/>
          </w:tcPr>
          <w:p w:rsidR="00D17EE3" w:rsidRDefault="00D17EE3">
            <w:pPr>
              <w:widowControl/>
              <w:adjustRightInd w:val="0"/>
              <w:snapToGrid w:val="0"/>
              <w:jc w:val="center"/>
              <w:textAlignment w:val="center"/>
              <w:rPr>
                <w:rFonts w:ascii="宋体" w:eastAsia="宋体" w:hAnsi="宋体" w:cs="宋体"/>
                <w:b/>
                <w:bCs/>
                <w:kern w:val="0"/>
              </w:rPr>
            </w:pPr>
          </w:p>
        </w:tc>
        <w:tc>
          <w:tcPr>
            <w:tcW w:w="803" w:type="dxa"/>
            <w:tcBorders>
              <w:top w:val="nil"/>
              <w:left w:val="nil"/>
              <w:bottom w:val="single" w:sz="4" w:space="0" w:color="auto"/>
              <w:right w:val="single" w:sz="4" w:space="0" w:color="auto"/>
            </w:tcBorders>
            <w:vAlign w:val="center"/>
          </w:tcPr>
          <w:p w:rsidR="00D17EE3" w:rsidRDefault="00375698">
            <w:pPr>
              <w:widowControl/>
              <w:adjustRightInd w:val="0"/>
              <w:snapToGrid w:val="0"/>
              <w:spacing w:line="360" w:lineRule="exact"/>
              <w:jc w:val="center"/>
              <w:textAlignment w:val="center"/>
              <w:rPr>
                <w:rFonts w:ascii="宋体" w:eastAsia="宋体" w:hAnsi="宋体" w:cs="宋体"/>
                <w:b/>
                <w:bCs/>
                <w:kern w:val="0"/>
              </w:rPr>
            </w:pPr>
            <w:r>
              <w:rPr>
                <w:rFonts w:ascii="宋体" w:eastAsia="宋体" w:hAnsi="宋体" w:cs="宋体" w:hint="eastAsia"/>
                <w:b/>
                <w:bCs/>
                <w:kern w:val="0"/>
              </w:rPr>
              <w:t>满意</w:t>
            </w:r>
          </w:p>
        </w:tc>
        <w:tc>
          <w:tcPr>
            <w:tcW w:w="1332" w:type="dxa"/>
            <w:tcBorders>
              <w:top w:val="nil"/>
              <w:left w:val="single" w:sz="4" w:space="0" w:color="auto"/>
              <w:bottom w:val="single" w:sz="4" w:space="0" w:color="auto"/>
              <w:right w:val="single" w:sz="4" w:space="0" w:color="auto"/>
            </w:tcBorders>
            <w:vAlign w:val="center"/>
          </w:tcPr>
          <w:p w:rsidR="00D17EE3" w:rsidRDefault="00375698">
            <w:pPr>
              <w:widowControl/>
              <w:adjustRightInd w:val="0"/>
              <w:snapToGrid w:val="0"/>
              <w:spacing w:line="360" w:lineRule="exact"/>
              <w:jc w:val="center"/>
              <w:textAlignment w:val="center"/>
              <w:rPr>
                <w:rFonts w:ascii="宋体" w:eastAsia="宋体" w:hAnsi="宋体" w:cs="宋体"/>
                <w:b/>
                <w:bCs/>
                <w:kern w:val="0"/>
              </w:rPr>
            </w:pPr>
            <w:r>
              <w:rPr>
                <w:rFonts w:ascii="宋体" w:eastAsia="宋体" w:hAnsi="宋体" w:cs="宋体" w:hint="eastAsia"/>
                <w:b/>
                <w:bCs/>
                <w:kern w:val="0"/>
              </w:rPr>
              <w:t>基本满意</w:t>
            </w:r>
          </w:p>
        </w:tc>
        <w:tc>
          <w:tcPr>
            <w:tcW w:w="958" w:type="dxa"/>
            <w:tcBorders>
              <w:top w:val="nil"/>
              <w:left w:val="single" w:sz="4" w:space="0" w:color="auto"/>
              <w:bottom w:val="single" w:sz="4" w:space="0" w:color="auto"/>
              <w:right w:val="single" w:sz="4" w:space="0" w:color="auto"/>
            </w:tcBorders>
            <w:vAlign w:val="center"/>
          </w:tcPr>
          <w:p w:rsidR="00D17EE3" w:rsidRDefault="00375698">
            <w:pPr>
              <w:widowControl/>
              <w:adjustRightInd w:val="0"/>
              <w:snapToGrid w:val="0"/>
              <w:spacing w:line="360" w:lineRule="exact"/>
              <w:jc w:val="center"/>
              <w:textAlignment w:val="center"/>
              <w:rPr>
                <w:rFonts w:ascii="宋体" w:eastAsia="宋体" w:hAnsi="宋体" w:cs="宋体"/>
                <w:b/>
                <w:bCs/>
                <w:kern w:val="0"/>
              </w:rPr>
            </w:pPr>
            <w:r>
              <w:rPr>
                <w:rFonts w:ascii="宋体" w:eastAsia="宋体" w:hAnsi="宋体" w:cs="宋体" w:hint="eastAsia"/>
                <w:b/>
                <w:bCs/>
                <w:kern w:val="0"/>
              </w:rPr>
              <w:t>不满意</w:t>
            </w:r>
          </w:p>
        </w:tc>
      </w:tr>
      <w:tr w:rsidR="00D17EE3">
        <w:trPr>
          <w:trHeight w:hRule="exact" w:val="794"/>
          <w:jc w:val="center"/>
        </w:trPr>
        <w:tc>
          <w:tcPr>
            <w:tcW w:w="6239" w:type="dxa"/>
            <w:gridSpan w:val="2"/>
            <w:tcBorders>
              <w:top w:val="single" w:sz="4" w:space="0" w:color="auto"/>
              <w:left w:val="single" w:sz="4" w:space="0" w:color="auto"/>
              <w:bottom w:val="single" w:sz="4" w:space="0" w:color="auto"/>
              <w:right w:val="single" w:sz="4" w:space="0" w:color="auto"/>
            </w:tcBorders>
            <w:vAlign w:val="center"/>
          </w:tcPr>
          <w:p w:rsidR="00D17EE3" w:rsidRDefault="00375698">
            <w:pPr>
              <w:widowControl/>
              <w:adjustRightInd w:val="0"/>
              <w:snapToGrid w:val="0"/>
              <w:spacing w:line="360" w:lineRule="exact"/>
              <w:jc w:val="center"/>
              <w:textAlignment w:val="center"/>
              <w:rPr>
                <w:rFonts w:ascii="宋体" w:eastAsia="宋体" w:hAnsi="宋体" w:cs="宋体"/>
                <w:kern w:val="0"/>
              </w:rPr>
            </w:pPr>
            <w:r>
              <w:rPr>
                <w:rFonts w:ascii="宋体" w:eastAsia="宋体" w:hAnsi="宋体" w:cs="宋体" w:hint="eastAsia"/>
                <w:kern w:val="0"/>
              </w:rPr>
              <w:t>每月开展一场站点月度主题活动</w:t>
            </w:r>
          </w:p>
        </w:tc>
        <w:tc>
          <w:tcPr>
            <w:tcW w:w="803" w:type="dxa"/>
            <w:tcBorders>
              <w:top w:val="nil"/>
              <w:left w:val="nil"/>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c>
          <w:tcPr>
            <w:tcW w:w="1332" w:type="dxa"/>
            <w:tcBorders>
              <w:top w:val="nil"/>
              <w:left w:val="single" w:sz="4" w:space="0" w:color="auto"/>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c>
          <w:tcPr>
            <w:tcW w:w="958" w:type="dxa"/>
            <w:tcBorders>
              <w:top w:val="nil"/>
              <w:left w:val="single" w:sz="4" w:space="0" w:color="auto"/>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r>
      <w:tr w:rsidR="00D17EE3">
        <w:trPr>
          <w:trHeight w:hRule="exact" w:val="794"/>
          <w:jc w:val="center"/>
        </w:trPr>
        <w:tc>
          <w:tcPr>
            <w:tcW w:w="6239" w:type="dxa"/>
            <w:gridSpan w:val="2"/>
            <w:tcBorders>
              <w:top w:val="single" w:sz="4" w:space="0" w:color="auto"/>
              <w:left w:val="single" w:sz="4" w:space="0" w:color="auto"/>
              <w:bottom w:val="single" w:sz="4" w:space="0" w:color="auto"/>
              <w:right w:val="single" w:sz="4" w:space="0" w:color="auto"/>
            </w:tcBorders>
            <w:vAlign w:val="center"/>
          </w:tcPr>
          <w:p w:rsidR="00D17EE3" w:rsidRDefault="00375698">
            <w:pPr>
              <w:widowControl/>
              <w:adjustRightInd w:val="0"/>
              <w:snapToGrid w:val="0"/>
              <w:spacing w:line="360" w:lineRule="exact"/>
              <w:jc w:val="center"/>
              <w:textAlignment w:val="center"/>
              <w:rPr>
                <w:rFonts w:ascii="宋体" w:eastAsia="宋体" w:hAnsi="宋体" w:cs="宋体"/>
                <w:kern w:val="0"/>
              </w:rPr>
            </w:pPr>
            <w:r>
              <w:rPr>
                <w:rFonts w:ascii="宋体" w:eastAsia="宋体" w:hAnsi="宋体" w:cs="宋体" w:hint="eastAsia"/>
                <w:kern w:val="0"/>
              </w:rPr>
              <w:t>每月线上为老人服务群活动至少两场</w:t>
            </w:r>
          </w:p>
        </w:tc>
        <w:tc>
          <w:tcPr>
            <w:tcW w:w="803" w:type="dxa"/>
            <w:tcBorders>
              <w:top w:val="single" w:sz="4" w:space="0" w:color="auto"/>
              <w:left w:val="nil"/>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c>
          <w:tcPr>
            <w:tcW w:w="1332" w:type="dxa"/>
            <w:tcBorders>
              <w:top w:val="single" w:sz="4" w:space="0" w:color="auto"/>
              <w:left w:val="single" w:sz="4" w:space="0" w:color="auto"/>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c>
          <w:tcPr>
            <w:tcW w:w="958" w:type="dxa"/>
            <w:tcBorders>
              <w:top w:val="single" w:sz="4" w:space="0" w:color="auto"/>
              <w:left w:val="single" w:sz="4" w:space="0" w:color="auto"/>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r>
      <w:tr w:rsidR="00D17EE3">
        <w:trPr>
          <w:trHeight w:hRule="exact" w:val="794"/>
          <w:jc w:val="center"/>
        </w:trPr>
        <w:tc>
          <w:tcPr>
            <w:tcW w:w="6239" w:type="dxa"/>
            <w:gridSpan w:val="2"/>
            <w:tcBorders>
              <w:top w:val="nil"/>
              <w:left w:val="single" w:sz="4" w:space="0" w:color="auto"/>
              <w:bottom w:val="single" w:sz="4" w:space="0" w:color="auto"/>
              <w:right w:val="single" w:sz="4" w:space="0" w:color="auto"/>
            </w:tcBorders>
            <w:vAlign w:val="center"/>
          </w:tcPr>
          <w:p w:rsidR="00D17EE3" w:rsidRDefault="00375698">
            <w:pPr>
              <w:widowControl/>
              <w:adjustRightInd w:val="0"/>
              <w:snapToGrid w:val="0"/>
              <w:spacing w:line="360" w:lineRule="exact"/>
              <w:jc w:val="center"/>
              <w:textAlignment w:val="center"/>
              <w:rPr>
                <w:rFonts w:ascii="宋体" w:eastAsia="宋体" w:hAnsi="宋体" w:cs="宋体"/>
                <w:kern w:val="0"/>
              </w:rPr>
            </w:pPr>
            <w:r>
              <w:rPr>
                <w:rFonts w:ascii="宋体" w:eastAsia="宋体" w:hAnsi="宋体" w:cs="宋体" w:hint="eastAsia"/>
                <w:kern w:val="0"/>
              </w:rPr>
              <w:t>每月开展集中义务理发或康复理疗一次</w:t>
            </w:r>
          </w:p>
        </w:tc>
        <w:tc>
          <w:tcPr>
            <w:tcW w:w="803" w:type="dxa"/>
            <w:tcBorders>
              <w:top w:val="single" w:sz="4" w:space="0" w:color="auto"/>
              <w:left w:val="nil"/>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c>
          <w:tcPr>
            <w:tcW w:w="1332" w:type="dxa"/>
            <w:tcBorders>
              <w:top w:val="single" w:sz="4" w:space="0" w:color="auto"/>
              <w:left w:val="single" w:sz="4" w:space="0" w:color="auto"/>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c>
          <w:tcPr>
            <w:tcW w:w="958" w:type="dxa"/>
            <w:tcBorders>
              <w:top w:val="single" w:sz="4" w:space="0" w:color="auto"/>
              <w:left w:val="single" w:sz="4" w:space="0" w:color="auto"/>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r>
      <w:tr w:rsidR="00D17EE3">
        <w:trPr>
          <w:trHeight w:hRule="exact" w:val="794"/>
          <w:jc w:val="center"/>
        </w:trPr>
        <w:tc>
          <w:tcPr>
            <w:tcW w:w="6239" w:type="dxa"/>
            <w:gridSpan w:val="2"/>
            <w:tcBorders>
              <w:top w:val="single" w:sz="4" w:space="0" w:color="auto"/>
              <w:left w:val="single" w:sz="4" w:space="0" w:color="auto"/>
              <w:bottom w:val="single" w:sz="4" w:space="0" w:color="auto"/>
              <w:right w:val="single" w:sz="4" w:space="0" w:color="auto"/>
            </w:tcBorders>
            <w:vAlign w:val="center"/>
          </w:tcPr>
          <w:p w:rsidR="00D17EE3" w:rsidRDefault="00375698">
            <w:pPr>
              <w:widowControl/>
              <w:adjustRightInd w:val="0"/>
              <w:snapToGrid w:val="0"/>
              <w:spacing w:line="360" w:lineRule="exact"/>
              <w:jc w:val="center"/>
              <w:textAlignment w:val="center"/>
              <w:rPr>
                <w:rFonts w:ascii="宋体" w:eastAsia="宋体" w:hAnsi="宋体" w:cs="宋体"/>
                <w:kern w:val="0"/>
              </w:rPr>
            </w:pPr>
            <w:r>
              <w:rPr>
                <w:rFonts w:ascii="宋体" w:eastAsia="宋体" w:hAnsi="宋体" w:cs="宋体" w:hint="eastAsia"/>
                <w:kern w:val="0"/>
              </w:rPr>
              <w:t>依托社区现有资源，开展各类兴趣小组活动，每周举办</w:t>
            </w:r>
          </w:p>
        </w:tc>
        <w:tc>
          <w:tcPr>
            <w:tcW w:w="803" w:type="dxa"/>
            <w:tcBorders>
              <w:top w:val="nil"/>
              <w:left w:val="nil"/>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c>
          <w:tcPr>
            <w:tcW w:w="1332" w:type="dxa"/>
            <w:tcBorders>
              <w:top w:val="nil"/>
              <w:left w:val="single" w:sz="4" w:space="0" w:color="auto"/>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c>
          <w:tcPr>
            <w:tcW w:w="958" w:type="dxa"/>
            <w:tcBorders>
              <w:top w:val="nil"/>
              <w:left w:val="single" w:sz="4" w:space="0" w:color="auto"/>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r>
      <w:tr w:rsidR="00D17EE3">
        <w:trPr>
          <w:trHeight w:hRule="exact" w:val="794"/>
          <w:jc w:val="center"/>
        </w:trPr>
        <w:tc>
          <w:tcPr>
            <w:tcW w:w="6239" w:type="dxa"/>
            <w:gridSpan w:val="2"/>
            <w:tcBorders>
              <w:top w:val="single" w:sz="4" w:space="0" w:color="auto"/>
              <w:left w:val="single" w:sz="4" w:space="0" w:color="auto"/>
              <w:bottom w:val="single" w:sz="4" w:space="0" w:color="auto"/>
              <w:right w:val="single" w:sz="4" w:space="0" w:color="auto"/>
            </w:tcBorders>
            <w:vAlign w:val="center"/>
          </w:tcPr>
          <w:p w:rsidR="00D17EE3" w:rsidRDefault="00375698">
            <w:pPr>
              <w:widowControl/>
              <w:adjustRightInd w:val="0"/>
              <w:snapToGrid w:val="0"/>
              <w:spacing w:line="360" w:lineRule="exact"/>
              <w:jc w:val="center"/>
              <w:textAlignment w:val="center"/>
              <w:rPr>
                <w:rFonts w:ascii="宋体" w:eastAsia="宋体" w:hAnsi="宋体" w:cs="宋体"/>
                <w:kern w:val="0"/>
              </w:rPr>
            </w:pPr>
            <w:r>
              <w:rPr>
                <w:rFonts w:ascii="宋体" w:eastAsia="宋体" w:hAnsi="宋体" w:cs="宋体" w:hint="eastAsia"/>
                <w:kern w:val="0"/>
              </w:rPr>
              <w:t>为社区老人开展免费基础健康体检服务</w:t>
            </w:r>
          </w:p>
        </w:tc>
        <w:tc>
          <w:tcPr>
            <w:tcW w:w="803" w:type="dxa"/>
            <w:tcBorders>
              <w:top w:val="nil"/>
              <w:left w:val="nil"/>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c>
          <w:tcPr>
            <w:tcW w:w="1332" w:type="dxa"/>
            <w:tcBorders>
              <w:top w:val="nil"/>
              <w:left w:val="single" w:sz="4" w:space="0" w:color="auto"/>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c>
          <w:tcPr>
            <w:tcW w:w="958" w:type="dxa"/>
            <w:tcBorders>
              <w:top w:val="nil"/>
              <w:left w:val="single" w:sz="4" w:space="0" w:color="auto"/>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r>
      <w:tr w:rsidR="00D17EE3">
        <w:trPr>
          <w:trHeight w:hRule="exact" w:val="794"/>
          <w:jc w:val="center"/>
        </w:trPr>
        <w:tc>
          <w:tcPr>
            <w:tcW w:w="6239" w:type="dxa"/>
            <w:gridSpan w:val="2"/>
            <w:tcBorders>
              <w:top w:val="single" w:sz="4" w:space="0" w:color="auto"/>
              <w:left w:val="single" w:sz="4" w:space="0" w:color="auto"/>
              <w:bottom w:val="single" w:sz="4" w:space="0" w:color="auto"/>
              <w:right w:val="single" w:sz="4" w:space="0" w:color="auto"/>
            </w:tcBorders>
            <w:vAlign w:val="center"/>
          </w:tcPr>
          <w:p w:rsidR="00D17EE3" w:rsidRDefault="00375698">
            <w:pPr>
              <w:widowControl/>
              <w:adjustRightInd w:val="0"/>
              <w:snapToGrid w:val="0"/>
              <w:spacing w:line="360" w:lineRule="exact"/>
              <w:jc w:val="center"/>
              <w:textAlignment w:val="center"/>
              <w:rPr>
                <w:rFonts w:ascii="宋体" w:eastAsia="宋体" w:hAnsi="宋体" w:cs="宋体"/>
                <w:kern w:val="0"/>
              </w:rPr>
            </w:pPr>
            <w:r>
              <w:rPr>
                <w:rFonts w:ascii="宋体" w:eastAsia="宋体" w:hAnsi="宋体" w:cs="宋体" w:hint="eastAsia"/>
                <w:kern w:val="0"/>
              </w:rPr>
              <w:t>为社区老人提供助餐服务，保证菜品质量满足社区老人就餐需求</w:t>
            </w:r>
          </w:p>
        </w:tc>
        <w:tc>
          <w:tcPr>
            <w:tcW w:w="803" w:type="dxa"/>
            <w:tcBorders>
              <w:top w:val="nil"/>
              <w:left w:val="nil"/>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c>
          <w:tcPr>
            <w:tcW w:w="1332" w:type="dxa"/>
            <w:tcBorders>
              <w:top w:val="nil"/>
              <w:left w:val="single" w:sz="4" w:space="0" w:color="auto"/>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c>
          <w:tcPr>
            <w:tcW w:w="958" w:type="dxa"/>
            <w:tcBorders>
              <w:top w:val="nil"/>
              <w:left w:val="single" w:sz="4" w:space="0" w:color="auto"/>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r>
      <w:tr w:rsidR="00D17EE3">
        <w:trPr>
          <w:trHeight w:hRule="exact" w:val="794"/>
          <w:jc w:val="center"/>
        </w:trPr>
        <w:tc>
          <w:tcPr>
            <w:tcW w:w="6239" w:type="dxa"/>
            <w:gridSpan w:val="2"/>
            <w:tcBorders>
              <w:top w:val="single" w:sz="4" w:space="0" w:color="auto"/>
              <w:left w:val="single" w:sz="4" w:space="0" w:color="auto"/>
              <w:bottom w:val="single" w:sz="4" w:space="0" w:color="auto"/>
              <w:right w:val="single" w:sz="4" w:space="0" w:color="auto"/>
            </w:tcBorders>
            <w:vAlign w:val="center"/>
          </w:tcPr>
          <w:p w:rsidR="00D17EE3" w:rsidRDefault="00375698">
            <w:pPr>
              <w:widowControl/>
              <w:adjustRightInd w:val="0"/>
              <w:snapToGrid w:val="0"/>
              <w:spacing w:line="360" w:lineRule="exact"/>
              <w:jc w:val="center"/>
              <w:textAlignment w:val="center"/>
              <w:rPr>
                <w:rFonts w:ascii="宋体" w:eastAsia="宋体" w:hAnsi="宋体" w:cs="宋体"/>
                <w:kern w:val="0"/>
              </w:rPr>
            </w:pPr>
            <w:r>
              <w:rPr>
                <w:rFonts w:ascii="宋体" w:eastAsia="宋体" w:hAnsi="宋体" w:cs="宋体" w:hint="eastAsia"/>
                <w:kern w:val="0"/>
              </w:rPr>
              <w:t>开展上门走访及慰问，为社区老人提供上门服务，提高服务覆盖面</w:t>
            </w:r>
          </w:p>
        </w:tc>
        <w:tc>
          <w:tcPr>
            <w:tcW w:w="803" w:type="dxa"/>
            <w:tcBorders>
              <w:top w:val="nil"/>
              <w:left w:val="nil"/>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c>
          <w:tcPr>
            <w:tcW w:w="1332" w:type="dxa"/>
            <w:tcBorders>
              <w:top w:val="nil"/>
              <w:left w:val="single" w:sz="4" w:space="0" w:color="auto"/>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c>
          <w:tcPr>
            <w:tcW w:w="958" w:type="dxa"/>
            <w:tcBorders>
              <w:top w:val="nil"/>
              <w:left w:val="single" w:sz="4" w:space="0" w:color="auto"/>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r>
      <w:tr w:rsidR="00D17EE3">
        <w:trPr>
          <w:trHeight w:hRule="exact" w:val="794"/>
          <w:jc w:val="center"/>
        </w:trPr>
        <w:tc>
          <w:tcPr>
            <w:tcW w:w="6239" w:type="dxa"/>
            <w:gridSpan w:val="2"/>
            <w:tcBorders>
              <w:top w:val="single" w:sz="4" w:space="0" w:color="auto"/>
              <w:left w:val="single" w:sz="4" w:space="0" w:color="auto"/>
              <w:bottom w:val="single" w:sz="4" w:space="0" w:color="auto"/>
              <w:right w:val="single" w:sz="4" w:space="0" w:color="auto"/>
            </w:tcBorders>
            <w:vAlign w:val="center"/>
          </w:tcPr>
          <w:p w:rsidR="00D17EE3" w:rsidRDefault="00375698">
            <w:pPr>
              <w:widowControl/>
              <w:adjustRightInd w:val="0"/>
              <w:snapToGrid w:val="0"/>
              <w:spacing w:line="360" w:lineRule="exact"/>
              <w:jc w:val="center"/>
              <w:textAlignment w:val="center"/>
              <w:rPr>
                <w:rFonts w:ascii="宋体" w:eastAsia="宋体" w:hAnsi="宋体" w:cs="宋体"/>
                <w:kern w:val="0"/>
              </w:rPr>
            </w:pPr>
            <w:r>
              <w:rPr>
                <w:rFonts w:ascii="宋体" w:eastAsia="宋体" w:hAnsi="宋体" w:cs="宋体" w:hint="eastAsia"/>
                <w:kern w:val="0"/>
              </w:rPr>
              <w:t>开展上门信息调访，收集整理社区老年人的养老服务需求，根据老人需求量</w:t>
            </w:r>
            <w:r>
              <w:rPr>
                <w:rFonts w:ascii="宋体" w:eastAsia="宋体" w:hAnsi="宋体" w:cs="宋体" w:hint="eastAsia"/>
                <w:kern w:val="0"/>
              </w:rPr>
              <w:t>100%</w:t>
            </w:r>
            <w:r>
              <w:rPr>
                <w:rFonts w:ascii="宋体" w:eastAsia="宋体" w:hAnsi="宋体" w:cs="宋体" w:hint="eastAsia"/>
                <w:kern w:val="0"/>
              </w:rPr>
              <w:t>完成服务</w:t>
            </w:r>
          </w:p>
        </w:tc>
        <w:tc>
          <w:tcPr>
            <w:tcW w:w="803" w:type="dxa"/>
            <w:tcBorders>
              <w:top w:val="nil"/>
              <w:left w:val="nil"/>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c>
          <w:tcPr>
            <w:tcW w:w="1332" w:type="dxa"/>
            <w:tcBorders>
              <w:top w:val="nil"/>
              <w:left w:val="single" w:sz="4" w:space="0" w:color="auto"/>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c>
          <w:tcPr>
            <w:tcW w:w="958" w:type="dxa"/>
            <w:tcBorders>
              <w:top w:val="nil"/>
              <w:left w:val="single" w:sz="4" w:space="0" w:color="auto"/>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r>
      <w:tr w:rsidR="00D17EE3">
        <w:trPr>
          <w:trHeight w:hRule="exact" w:val="794"/>
          <w:jc w:val="center"/>
        </w:trPr>
        <w:tc>
          <w:tcPr>
            <w:tcW w:w="6239" w:type="dxa"/>
            <w:gridSpan w:val="2"/>
            <w:tcBorders>
              <w:top w:val="single" w:sz="4" w:space="0" w:color="auto"/>
              <w:left w:val="single" w:sz="4" w:space="0" w:color="auto"/>
              <w:bottom w:val="single" w:sz="4" w:space="0" w:color="auto"/>
              <w:right w:val="single" w:sz="4" w:space="0" w:color="auto"/>
            </w:tcBorders>
            <w:vAlign w:val="center"/>
          </w:tcPr>
          <w:p w:rsidR="00D17EE3" w:rsidRDefault="00375698">
            <w:pPr>
              <w:widowControl/>
              <w:adjustRightInd w:val="0"/>
              <w:snapToGrid w:val="0"/>
              <w:spacing w:line="360" w:lineRule="exact"/>
              <w:jc w:val="center"/>
              <w:textAlignment w:val="center"/>
              <w:rPr>
                <w:rFonts w:ascii="宋体" w:eastAsia="宋体" w:hAnsi="宋体" w:cs="宋体"/>
                <w:kern w:val="0"/>
              </w:rPr>
            </w:pPr>
            <w:r>
              <w:rPr>
                <w:rFonts w:ascii="宋体" w:eastAsia="宋体" w:hAnsi="宋体" w:cs="宋体" w:hint="eastAsia"/>
                <w:kern w:val="0"/>
              </w:rPr>
              <w:t>开展便民助老服务（含帮组老人代缴水电费及日常超市代购等），根据老人需求量</w:t>
            </w:r>
            <w:r>
              <w:rPr>
                <w:rFonts w:ascii="宋体" w:eastAsia="宋体" w:hAnsi="宋体" w:cs="宋体" w:hint="eastAsia"/>
                <w:kern w:val="0"/>
              </w:rPr>
              <w:t>100%</w:t>
            </w:r>
            <w:r>
              <w:rPr>
                <w:rFonts w:ascii="宋体" w:eastAsia="宋体" w:hAnsi="宋体" w:cs="宋体" w:hint="eastAsia"/>
                <w:kern w:val="0"/>
              </w:rPr>
              <w:t>完成服务</w:t>
            </w:r>
          </w:p>
        </w:tc>
        <w:tc>
          <w:tcPr>
            <w:tcW w:w="803" w:type="dxa"/>
            <w:tcBorders>
              <w:top w:val="nil"/>
              <w:left w:val="nil"/>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c>
          <w:tcPr>
            <w:tcW w:w="1332" w:type="dxa"/>
            <w:tcBorders>
              <w:top w:val="nil"/>
              <w:left w:val="single" w:sz="4" w:space="0" w:color="auto"/>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c>
          <w:tcPr>
            <w:tcW w:w="958" w:type="dxa"/>
            <w:tcBorders>
              <w:top w:val="nil"/>
              <w:left w:val="single" w:sz="4" w:space="0" w:color="auto"/>
              <w:bottom w:val="single" w:sz="4" w:space="0" w:color="auto"/>
              <w:right w:val="single" w:sz="4" w:space="0" w:color="auto"/>
            </w:tcBorders>
            <w:vAlign w:val="center"/>
          </w:tcPr>
          <w:p w:rsidR="00D17EE3" w:rsidRDefault="00D17EE3">
            <w:pPr>
              <w:widowControl/>
              <w:adjustRightInd w:val="0"/>
              <w:snapToGrid w:val="0"/>
              <w:textAlignment w:val="center"/>
              <w:rPr>
                <w:rFonts w:ascii="宋体" w:eastAsia="宋体" w:hAnsi="宋体" w:cs="宋体"/>
                <w:kern w:val="0"/>
              </w:rPr>
            </w:pPr>
          </w:p>
        </w:tc>
      </w:tr>
      <w:tr w:rsidR="00D17EE3">
        <w:trPr>
          <w:trHeight w:val="766"/>
          <w:jc w:val="center"/>
        </w:trPr>
        <w:tc>
          <w:tcPr>
            <w:tcW w:w="9332" w:type="dxa"/>
            <w:gridSpan w:val="5"/>
            <w:tcBorders>
              <w:top w:val="single" w:sz="4" w:space="0" w:color="auto"/>
              <w:left w:val="single" w:sz="4" w:space="0" w:color="auto"/>
              <w:bottom w:val="single" w:sz="4" w:space="0" w:color="auto"/>
              <w:right w:val="single" w:sz="4" w:space="0" w:color="auto"/>
            </w:tcBorders>
            <w:vAlign w:val="center"/>
          </w:tcPr>
          <w:p w:rsidR="00D17EE3" w:rsidRDefault="00375698">
            <w:pPr>
              <w:widowControl/>
              <w:tabs>
                <w:tab w:val="center" w:pos="2373"/>
              </w:tabs>
              <w:adjustRightInd w:val="0"/>
              <w:snapToGrid w:val="0"/>
              <w:spacing w:line="360" w:lineRule="exact"/>
              <w:jc w:val="left"/>
              <w:textAlignment w:val="center"/>
              <w:rPr>
                <w:rFonts w:ascii="宋体" w:eastAsia="宋体" w:hAnsi="宋体" w:cs="宋体"/>
                <w:kern w:val="0"/>
              </w:rPr>
            </w:pPr>
            <w:r>
              <w:rPr>
                <w:rFonts w:ascii="宋体" w:eastAsia="宋体" w:hAnsi="宋体" w:cs="宋体" w:hint="eastAsia"/>
                <w:kern w:val="0"/>
              </w:rPr>
              <w:t>测评人员签名：</w:t>
            </w:r>
            <w:r>
              <w:rPr>
                <w:rFonts w:ascii="宋体" w:eastAsia="宋体" w:hAnsi="宋体" w:cs="宋体" w:hint="eastAsia"/>
                <w:kern w:val="0"/>
              </w:rPr>
              <w:t xml:space="preserve">                                 </w:t>
            </w:r>
            <w:r>
              <w:rPr>
                <w:rFonts w:ascii="宋体" w:eastAsia="宋体" w:hAnsi="宋体" w:cs="宋体" w:hint="eastAsia"/>
                <w:kern w:val="0"/>
              </w:rPr>
              <w:t>日期：</w:t>
            </w:r>
            <w:r>
              <w:rPr>
                <w:rFonts w:ascii="宋体" w:eastAsia="宋体" w:hAnsi="宋体" w:cs="宋体" w:hint="eastAsia"/>
                <w:kern w:val="0"/>
              </w:rPr>
              <w:t xml:space="preserve">   </w:t>
            </w:r>
            <w:r>
              <w:rPr>
                <w:rFonts w:ascii="宋体" w:eastAsia="宋体" w:hAnsi="宋体" w:cs="宋体" w:hint="eastAsia"/>
                <w:kern w:val="0"/>
              </w:rPr>
              <w:t>年</w:t>
            </w:r>
            <w:r>
              <w:rPr>
                <w:rFonts w:ascii="宋体" w:eastAsia="宋体" w:hAnsi="宋体" w:cs="宋体" w:hint="eastAsia"/>
                <w:kern w:val="0"/>
              </w:rPr>
              <w:t xml:space="preserve">   </w:t>
            </w:r>
            <w:r>
              <w:rPr>
                <w:rFonts w:ascii="宋体" w:eastAsia="宋体" w:hAnsi="宋体" w:cs="宋体" w:hint="eastAsia"/>
                <w:kern w:val="0"/>
              </w:rPr>
              <w:t>月</w:t>
            </w:r>
            <w:r>
              <w:rPr>
                <w:rFonts w:ascii="宋体" w:eastAsia="宋体" w:hAnsi="宋体" w:cs="宋体" w:hint="eastAsia"/>
                <w:kern w:val="0"/>
              </w:rPr>
              <w:t xml:space="preserve">   </w:t>
            </w:r>
            <w:r>
              <w:rPr>
                <w:rFonts w:ascii="宋体" w:eastAsia="宋体" w:hAnsi="宋体" w:cs="宋体" w:hint="eastAsia"/>
                <w:kern w:val="0"/>
              </w:rPr>
              <w:t>日</w:t>
            </w:r>
          </w:p>
        </w:tc>
      </w:tr>
    </w:tbl>
    <w:p w:rsidR="00D17EE3" w:rsidRDefault="00D17EE3">
      <w:pPr>
        <w:pStyle w:val="a9"/>
      </w:pPr>
    </w:p>
    <w:p w:rsidR="00D17EE3" w:rsidRDefault="00D17EE3">
      <w:pPr>
        <w:pStyle w:val="a9"/>
      </w:pPr>
    </w:p>
    <w:p w:rsidR="00D17EE3" w:rsidRDefault="00375698">
      <w:pPr>
        <w:snapToGrid w:val="0"/>
        <w:rPr>
          <w:rFonts w:ascii="宋体" w:eastAsia="宋体" w:hAnsi="宋体" w:cs="宋体"/>
        </w:rPr>
      </w:pPr>
      <w:r>
        <w:rPr>
          <w:rFonts w:ascii="宋体" w:eastAsia="宋体" w:hAnsi="宋体" w:cs="宋体" w:hint="eastAsia"/>
        </w:rPr>
        <w:t>备注：请针对项目内容及指标在“满意”、“基本满意”、“不满意”下的打“</w:t>
      </w:r>
      <w:r>
        <w:rPr>
          <w:rFonts w:ascii="Arial" w:eastAsia="宋体" w:hAnsi="Arial" w:cs="Arial"/>
        </w:rPr>
        <w:sym w:font="Wingdings 2" w:char="00A3"/>
      </w:r>
      <w:r>
        <w:rPr>
          <w:rFonts w:ascii="宋体" w:eastAsia="宋体" w:hAnsi="宋体" w:cs="宋体" w:hint="eastAsia"/>
        </w:rPr>
        <w:t>”</w:t>
      </w:r>
      <w:r>
        <w:rPr>
          <w:rFonts w:ascii="Arial" w:eastAsia="宋体" w:hAnsi="Arial" w:cs="Arial"/>
        </w:rPr>
        <w:t>√</w:t>
      </w:r>
    </w:p>
    <w:p w:rsidR="00D17EE3" w:rsidRDefault="00D17EE3">
      <w:pPr>
        <w:rPr>
          <w:rFonts w:ascii="宋体" w:eastAsia="宋体" w:hAnsi="宋体" w:cs="宋体"/>
          <w:color w:val="000000"/>
          <w:kern w:val="0"/>
          <w:lang w:bidi="ar"/>
        </w:rPr>
      </w:pPr>
    </w:p>
    <w:p w:rsidR="00D17EE3" w:rsidRDefault="00D17EE3">
      <w:pPr>
        <w:rPr>
          <w:rFonts w:ascii="宋体" w:eastAsia="宋体" w:hAnsi="宋体" w:cs="宋体"/>
          <w:color w:val="000000"/>
          <w:kern w:val="0"/>
          <w:lang w:bidi="ar"/>
        </w:rPr>
      </w:pPr>
    </w:p>
    <w:p w:rsidR="00D17EE3" w:rsidRDefault="00D17EE3">
      <w:pPr>
        <w:rPr>
          <w:rFonts w:ascii="宋体" w:eastAsia="宋体" w:hAnsi="宋体" w:cs="宋体"/>
          <w:color w:val="000000"/>
          <w:kern w:val="0"/>
          <w:lang w:bidi="ar"/>
        </w:rPr>
      </w:pPr>
    </w:p>
    <w:p w:rsidR="00D17EE3" w:rsidRDefault="00D17EE3">
      <w:pPr>
        <w:rPr>
          <w:rFonts w:ascii="宋体" w:eastAsia="宋体" w:hAnsi="宋体" w:cs="宋体"/>
          <w:color w:val="000000"/>
          <w:kern w:val="0"/>
          <w:lang w:bidi="ar"/>
        </w:rPr>
      </w:pPr>
    </w:p>
    <w:p w:rsidR="00D17EE3" w:rsidRDefault="00375698">
      <w:pPr>
        <w:pStyle w:val="a7"/>
        <w:spacing w:line="480" w:lineRule="exact"/>
        <w:jc w:val="left"/>
        <w:rPr>
          <w:rFonts w:eastAsia="宋体" w:hAnsi="宋体" w:cs="宋体"/>
          <w:b/>
          <w:bCs/>
          <w:szCs w:val="24"/>
        </w:rPr>
      </w:pPr>
      <w:r>
        <w:rPr>
          <w:rFonts w:eastAsia="宋体" w:hAnsi="宋体" w:cs="宋体" w:hint="eastAsia"/>
          <w:b/>
          <w:bCs/>
          <w:szCs w:val="24"/>
          <w:lang w:val="en-US"/>
        </w:rPr>
        <w:t>5.2.4</w:t>
      </w:r>
      <w:r>
        <w:rPr>
          <w:rFonts w:eastAsia="宋体" w:hAnsi="宋体" w:cs="宋体" w:hint="eastAsia"/>
          <w:b/>
          <w:bCs/>
          <w:szCs w:val="24"/>
        </w:rPr>
        <w:t>履约验收方案</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1</w:t>
      </w:r>
      <w:r>
        <w:rPr>
          <w:rFonts w:ascii="宋体" w:eastAsia="宋体" w:hAnsi="宋体" w:cs="宋体" w:hint="eastAsia"/>
          <w:color w:val="000000"/>
          <w:kern w:val="0"/>
          <w:lang w:bidi="ar"/>
        </w:rPr>
        <w:t>）履约验收主体</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采购人：武汉市东西湖区人民政府柏泉街道办事处</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2</w:t>
      </w:r>
      <w:r>
        <w:rPr>
          <w:rFonts w:ascii="宋体" w:eastAsia="宋体" w:hAnsi="宋体" w:cs="宋体" w:hint="eastAsia"/>
          <w:color w:val="000000"/>
          <w:kern w:val="0"/>
          <w:lang w:bidi="ar"/>
        </w:rPr>
        <w:t>）履约验收时间</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按合同约定执行</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3</w:t>
      </w:r>
      <w:r>
        <w:rPr>
          <w:rFonts w:ascii="宋体" w:eastAsia="宋体" w:hAnsi="宋体" w:cs="宋体" w:hint="eastAsia"/>
          <w:color w:val="000000"/>
          <w:kern w:val="0"/>
          <w:lang w:bidi="ar"/>
        </w:rPr>
        <w:t>）履约验收方式</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现场验收</w:t>
      </w:r>
      <w:r>
        <w:rPr>
          <w:rFonts w:ascii="宋体" w:eastAsia="宋体" w:hAnsi="宋体" w:cs="宋体" w:hint="eastAsia"/>
          <w:color w:val="000000"/>
          <w:kern w:val="0"/>
          <w:lang w:bidi="ar"/>
        </w:rPr>
        <w:t xml:space="preserve"> </w:t>
      </w:r>
    </w:p>
    <w:p w:rsidR="00D17EE3" w:rsidRDefault="00375698">
      <w:pPr>
        <w:widowControl/>
        <w:numPr>
          <w:ilvl w:val="0"/>
          <w:numId w:val="3"/>
        </w:numPr>
        <w:spacing w:line="480" w:lineRule="exact"/>
        <w:ind w:firstLineChars="200" w:firstLine="480"/>
        <w:jc w:val="left"/>
        <w:rPr>
          <w:rFonts w:ascii="宋体" w:eastAsia="宋体" w:hAnsi="宋体" w:cs="宋体"/>
          <w:color w:val="000000"/>
          <w:kern w:val="0"/>
          <w:lang w:bidi="ar"/>
        </w:rPr>
      </w:pPr>
      <w:r>
        <w:rPr>
          <w:rFonts w:ascii="宋体" w:eastAsia="宋体" w:hAnsi="宋体" w:cs="宋体" w:hint="eastAsia"/>
          <w:color w:val="000000"/>
          <w:kern w:val="0"/>
          <w:lang w:bidi="ar"/>
        </w:rPr>
        <w:t>履约验收程序</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项目验收甲方、乙方共同进行验收。</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5</w:t>
      </w:r>
      <w:r>
        <w:rPr>
          <w:rFonts w:ascii="宋体" w:eastAsia="宋体" w:hAnsi="宋体" w:cs="宋体" w:hint="eastAsia"/>
          <w:color w:val="000000"/>
          <w:kern w:val="0"/>
          <w:lang w:bidi="ar"/>
        </w:rPr>
        <w:t>）履约验收验收标准</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验收标准严格按采购合同、采购文件、投标文件的约定执行。</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6</w:t>
      </w:r>
      <w:r>
        <w:rPr>
          <w:rFonts w:ascii="宋体" w:eastAsia="宋体" w:hAnsi="宋体" w:cs="宋体" w:hint="eastAsia"/>
          <w:color w:val="000000"/>
          <w:kern w:val="0"/>
          <w:lang w:bidi="ar"/>
        </w:rPr>
        <w:t>）履约验收其他事项</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rPr>
          <w:rFonts w:ascii="宋体" w:eastAsia="宋体" w:hAnsi="宋体" w:cs="宋体"/>
          <w:color w:val="000000"/>
          <w:kern w:val="0"/>
          <w:lang w:bidi="ar"/>
        </w:rPr>
      </w:pPr>
      <w:r>
        <w:rPr>
          <w:rFonts w:ascii="宋体" w:eastAsia="宋体" w:hAnsi="宋体" w:cs="宋体" w:hint="eastAsia"/>
          <w:color w:val="000000"/>
          <w:kern w:val="0"/>
          <w:lang w:bidi="ar"/>
        </w:rPr>
        <w:t>所有服务按采购人要求执行。</w:t>
      </w:r>
    </w:p>
    <w:p w:rsidR="00D17EE3" w:rsidRDefault="00375698">
      <w:pPr>
        <w:pStyle w:val="a7"/>
        <w:spacing w:line="480" w:lineRule="exact"/>
        <w:jc w:val="left"/>
        <w:rPr>
          <w:rFonts w:eastAsia="宋体" w:hAnsi="宋体" w:cs="宋体"/>
          <w:b/>
          <w:bCs/>
          <w:szCs w:val="24"/>
        </w:rPr>
      </w:pPr>
      <w:r>
        <w:rPr>
          <w:rFonts w:eastAsia="宋体" w:hAnsi="宋体" w:cs="宋体" w:hint="eastAsia"/>
          <w:b/>
          <w:bCs/>
          <w:szCs w:val="24"/>
          <w:lang w:val="en-US"/>
        </w:rPr>
        <w:t>5.2.5</w:t>
      </w:r>
      <w:r>
        <w:rPr>
          <w:rFonts w:eastAsia="宋体" w:hAnsi="宋体" w:cs="宋体" w:hint="eastAsia"/>
          <w:b/>
          <w:bCs/>
          <w:szCs w:val="24"/>
        </w:rPr>
        <w:t>风险管控措施</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1</w:t>
      </w:r>
      <w:r>
        <w:rPr>
          <w:rFonts w:ascii="宋体" w:eastAsia="宋体" w:hAnsi="宋体" w:cs="宋体" w:hint="eastAsia"/>
          <w:color w:val="000000"/>
          <w:kern w:val="0"/>
          <w:lang w:bidi="ar"/>
        </w:rPr>
        <w:t>）国家政策变化应对措施：制定合同补充条款，如遇国家政策变化，采购人和供应商协商解决采购过程和合同履行过程中的问题。</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2</w:t>
      </w:r>
      <w:r>
        <w:rPr>
          <w:rFonts w:ascii="宋体" w:eastAsia="宋体" w:hAnsi="宋体" w:cs="宋体" w:hint="eastAsia"/>
          <w:color w:val="000000"/>
          <w:kern w:val="0"/>
          <w:lang w:bidi="ar"/>
        </w:rPr>
        <w:t>）实施环境变化应对措施：制定合同补充条款，如遇实施环境变化，采购人和供应商协商解决采购过程和合同履行过程中的问题。</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3</w:t>
      </w:r>
      <w:r>
        <w:rPr>
          <w:rFonts w:ascii="宋体" w:eastAsia="宋体" w:hAnsi="宋体" w:cs="宋体" w:hint="eastAsia"/>
          <w:color w:val="000000"/>
          <w:kern w:val="0"/>
          <w:lang w:bidi="ar"/>
        </w:rPr>
        <w:t>）重大技术变化应对措施：制定合同补充条款，如遇重大技术变化，采购人和供应商协商解决采购过程和合同履行过程中的问题。</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4</w:t>
      </w:r>
      <w:r>
        <w:rPr>
          <w:rFonts w:ascii="宋体" w:eastAsia="宋体" w:hAnsi="宋体" w:cs="宋体" w:hint="eastAsia"/>
          <w:color w:val="000000"/>
          <w:kern w:val="0"/>
          <w:lang w:bidi="ar"/>
        </w:rPr>
        <w:t>）预算项目调整应对措施：据实调整。</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5</w:t>
      </w:r>
      <w:r>
        <w:rPr>
          <w:rFonts w:ascii="宋体" w:eastAsia="宋体" w:hAnsi="宋体" w:cs="宋体" w:hint="eastAsia"/>
          <w:color w:val="000000"/>
          <w:kern w:val="0"/>
          <w:lang w:bidi="ar"/>
        </w:rPr>
        <w:t>）因质疑投诉影响采购进度应对措施：项目前期准备阶段，会严格按照实际需要拟定采购需求，确保需求的准确性与可行性，保证招标文件合法合规，如确因质疑投诉影响采购进度，会优先与质疑方沟通了解实际情况，然后根据质疑投诉内容分析原因，力求快速达成双方均认可的处理结果。</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6</w:t>
      </w:r>
      <w:r>
        <w:rPr>
          <w:rFonts w:ascii="宋体" w:eastAsia="宋体" w:hAnsi="宋体" w:cs="宋体" w:hint="eastAsia"/>
          <w:color w:val="000000"/>
          <w:kern w:val="0"/>
          <w:lang w:bidi="ar"/>
        </w:rPr>
        <w:t>）采购失败应对措施：重新招标或者上报财政主管部门变更采购方式。</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7</w:t>
      </w:r>
      <w:r>
        <w:rPr>
          <w:rFonts w:ascii="宋体" w:eastAsia="宋体" w:hAnsi="宋体" w:cs="宋体" w:hint="eastAsia"/>
          <w:color w:val="000000"/>
          <w:kern w:val="0"/>
          <w:lang w:bidi="ar"/>
        </w:rPr>
        <w:t>）不按规定签订或者履行合同应对措施：及时上报财政主管部门。</w:t>
      </w:r>
      <w:r>
        <w:rPr>
          <w:rFonts w:ascii="宋体" w:eastAsia="宋体" w:hAnsi="宋体" w:cs="宋体" w:hint="eastAsia"/>
          <w:color w:val="000000"/>
          <w:kern w:val="0"/>
          <w:lang w:bidi="ar"/>
        </w:rPr>
        <w:t xml:space="preserve"> </w:t>
      </w:r>
    </w:p>
    <w:p w:rsidR="00D17EE3" w:rsidRDefault="00375698">
      <w:pPr>
        <w:widowControl/>
        <w:spacing w:line="480" w:lineRule="exact"/>
        <w:ind w:firstLineChars="200" w:firstLine="480"/>
        <w:jc w:val="left"/>
      </w:pPr>
      <w:r>
        <w:rPr>
          <w:rFonts w:ascii="宋体" w:eastAsia="宋体" w:hAnsi="宋体" w:cs="宋体" w:hint="eastAsia"/>
          <w:color w:val="000000"/>
          <w:kern w:val="0"/>
          <w:lang w:bidi="ar"/>
        </w:rPr>
        <w:t>（</w:t>
      </w:r>
      <w:r>
        <w:rPr>
          <w:rFonts w:ascii="宋体" w:eastAsia="宋体" w:hAnsi="宋体" w:cs="宋体" w:hint="eastAsia"/>
          <w:color w:val="000000"/>
          <w:kern w:val="0"/>
          <w:lang w:bidi="ar"/>
        </w:rPr>
        <w:t>8</w:t>
      </w:r>
      <w:r>
        <w:rPr>
          <w:rFonts w:ascii="宋体" w:eastAsia="宋体" w:hAnsi="宋体" w:cs="宋体" w:hint="eastAsia"/>
          <w:color w:val="000000"/>
          <w:kern w:val="0"/>
          <w:lang w:bidi="ar"/>
        </w:rPr>
        <w:t>）出现损害国家利益和社会公共利益情形应对措施：及时上报财政主管部门。</w:t>
      </w:r>
    </w:p>
    <w:p w:rsidR="00D17EE3" w:rsidRDefault="00375698">
      <w:pPr>
        <w:pStyle w:val="a7"/>
        <w:spacing w:line="480" w:lineRule="exact"/>
        <w:jc w:val="left"/>
        <w:rPr>
          <w:rFonts w:eastAsia="宋体" w:hAnsi="宋体" w:cs="宋体"/>
          <w:b/>
          <w:bCs/>
          <w:szCs w:val="24"/>
          <w:lang w:val="en-US"/>
        </w:rPr>
      </w:pPr>
      <w:r>
        <w:rPr>
          <w:rFonts w:eastAsia="宋体" w:hAnsi="宋体" w:cs="宋体" w:hint="eastAsia"/>
          <w:b/>
          <w:bCs/>
          <w:szCs w:val="24"/>
          <w:lang w:val="en-US"/>
        </w:rPr>
        <w:lastRenderedPageBreak/>
        <w:t>5.1.6</w:t>
      </w:r>
      <w:r>
        <w:rPr>
          <w:rFonts w:eastAsia="宋体" w:hAnsi="宋体" w:cs="宋体" w:hint="eastAsia"/>
          <w:b/>
          <w:bCs/>
          <w:szCs w:val="24"/>
          <w:lang w:val="en-US"/>
        </w:rPr>
        <w:t>其他</w:t>
      </w:r>
    </w:p>
    <w:p w:rsidR="00D17EE3" w:rsidRDefault="00375698">
      <w:pPr>
        <w:pStyle w:val="a7"/>
        <w:spacing w:line="480" w:lineRule="exact"/>
        <w:jc w:val="left"/>
        <w:rPr>
          <w:rFonts w:eastAsia="宋体" w:hAnsi="宋体" w:cs="宋体"/>
          <w:b/>
          <w:bCs/>
          <w:szCs w:val="24"/>
        </w:rPr>
      </w:pPr>
      <w:r>
        <w:rPr>
          <w:rFonts w:eastAsia="宋体" w:hAnsi="宋体" w:cs="宋体" w:hint="eastAsia"/>
          <w:b/>
          <w:bCs/>
          <w:szCs w:val="24"/>
        </w:rPr>
        <w:t>六、审查情况</w:t>
      </w:r>
    </w:p>
    <w:p w:rsidR="00D17EE3" w:rsidRDefault="00375698">
      <w:pPr>
        <w:pStyle w:val="a7"/>
        <w:spacing w:line="480" w:lineRule="exact"/>
        <w:jc w:val="left"/>
        <w:rPr>
          <w:rFonts w:eastAsia="宋体" w:hAnsi="宋体" w:cs="宋体"/>
          <w:b/>
          <w:bCs/>
          <w:szCs w:val="24"/>
          <w:lang w:val="en-US"/>
        </w:rPr>
      </w:pPr>
      <w:r>
        <w:rPr>
          <w:rFonts w:eastAsia="宋体" w:hAnsi="宋体" w:cs="宋体" w:hint="eastAsia"/>
          <w:b/>
          <w:bCs/>
          <w:szCs w:val="24"/>
          <w:lang w:val="en-US"/>
        </w:rPr>
        <w:t>6.1</w:t>
      </w:r>
      <w:r>
        <w:rPr>
          <w:rFonts w:eastAsia="宋体" w:hAnsi="宋体" w:cs="宋体" w:hint="eastAsia"/>
          <w:b/>
          <w:bCs/>
          <w:szCs w:val="24"/>
          <w:lang w:val="en-US"/>
        </w:rPr>
        <w:t>审</w:t>
      </w:r>
      <w:r>
        <w:rPr>
          <w:rFonts w:eastAsia="宋体" w:hAnsi="宋体" w:cs="宋体" w:hint="eastAsia"/>
          <w:b/>
          <w:bCs/>
          <w:szCs w:val="24"/>
          <w:lang w:val="en-US"/>
        </w:rPr>
        <w:t>查意见</w:t>
      </w:r>
    </w:p>
    <w:p w:rsidR="00D17EE3" w:rsidRDefault="00375698">
      <w:pPr>
        <w:pStyle w:val="a7"/>
        <w:spacing w:line="480" w:lineRule="exact"/>
        <w:jc w:val="left"/>
        <w:rPr>
          <w:rFonts w:eastAsia="宋体" w:hAnsi="宋体" w:cs="宋体"/>
          <w:b/>
          <w:bCs/>
          <w:szCs w:val="24"/>
        </w:rPr>
      </w:pPr>
      <w:r>
        <w:rPr>
          <w:rFonts w:eastAsia="宋体" w:hAnsi="宋体" w:cs="宋体" w:hint="eastAsia"/>
          <w:b/>
          <w:bCs/>
          <w:szCs w:val="24"/>
          <w:lang w:val="en-US"/>
        </w:rPr>
        <w:t>6.1.1</w:t>
      </w:r>
      <w:r>
        <w:rPr>
          <w:rFonts w:eastAsia="宋体" w:hAnsi="宋体" w:cs="宋体" w:hint="eastAsia"/>
          <w:b/>
          <w:bCs/>
          <w:szCs w:val="24"/>
        </w:rPr>
        <w:t>对采购需求的审查意见</w:t>
      </w:r>
    </w:p>
    <w:p w:rsidR="00D17EE3" w:rsidRDefault="00375698">
      <w:pPr>
        <w:widowControl/>
        <w:spacing w:line="480" w:lineRule="exact"/>
        <w:ind w:firstLineChars="200" w:firstLine="480"/>
        <w:jc w:val="left"/>
        <w:rPr>
          <w:rFonts w:ascii="宋体" w:eastAsia="宋体" w:hAnsi="宋体" w:cs="宋体"/>
          <w:kern w:val="0"/>
          <w:lang w:bidi="ar"/>
        </w:rPr>
      </w:pPr>
      <w:r>
        <w:rPr>
          <w:rFonts w:ascii="宋体" w:eastAsia="宋体" w:hAnsi="宋体" w:cs="宋体" w:hint="eastAsia"/>
          <w:kern w:val="0"/>
          <w:lang w:bidi="ar"/>
        </w:rPr>
        <w:t>根据《政府采购需求管理办法》的规定，</w:t>
      </w:r>
      <w:r>
        <w:rPr>
          <w:rFonts w:ascii="宋体" w:eastAsia="宋体" w:hAnsi="宋体" w:cs="宋体" w:hint="eastAsia"/>
          <w:kern w:val="0"/>
          <w:lang w:bidi="ar"/>
        </w:rPr>
        <w:t>经审查</w:t>
      </w:r>
      <w:r>
        <w:rPr>
          <w:rFonts w:ascii="宋体" w:eastAsia="宋体" w:hAnsi="宋体" w:cs="宋体" w:hint="eastAsia"/>
          <w:kern w:val="0"/>
          <w:lang w:bidi="ar"/>
        </w:rPr>
        <w:t>，</w:t>
      </w:r>
      <w:r>
        <w:rPr>
          <w:rFonts w:ascii="宋体" w:eastAsia="宋体" w:hAnsi="宋体" w:cs="宋体" w:hint="eastAsia"/>
          <w:kern w:val="0"/>
          <w:lang w:bidi="ar"/>
        </w:rPr>
        <w:t>采</w:t>
      </w:r>
      <w:r>
        <w:rPr>
          <w:rFonts w:ascii="宋体" w:eastAsia="宋体" w:hAnsi="宋体" w:cs="宋体" w:hint="eastAsia"/>
          <w:kern w:val="0"/>
          <w:lang w:bidi="ar"/>
        </w:rPr>
        <w:t>购需求符合相关规定，</w:t>
      </w:r>
      <w:r>
        <w:rPr>
          <w:rFonts w:ascii="宋体" w:eastAsia="宋体" w:hAnsi="宋体" w:cs="宋体" w:hint="eastAsia"/>
          <w:kern w:val="0"/>
          <w:lang w:bidi="ar"/>
        </w:rPr>
        <w:t>详见专家咨询审核意见</w:t>
      </w:r>
      <w:r>
        <w:rPr>
          <w:rFonts w:ascii="宋体" w:eastAsia="宋体" w:hAnsi="宋体" w:cs="宋体" w:hint="eastAsia"/>
          <w:kern w:val="0"/>
          <w:lang w:bidi="ar"/>
        </w:rPr>
        <w:t>。</w:t>
      </w:r>
    </w:p>
    <w:p w:rsidR="00D17EE3" w:rsidRDefault="00375698">
      <w:pPr>
        <w:pStyle w:val="a7"/>
        <w:spacing w:line="480" w:lineRule="exact"/>
        <w:jc w:val="left"/>
        <w:rPr>
          <w:rFonts w:eastAsia="宋体" w:hAnsi="宋体" w:cs="宋体"/>
          <w:b/>
          <w:bCs/>
          <w:szCs w:val="24"/>
        </w:rPr>
      </w:pPr>
      <w:r>
        <w:rPr>
          <w:rFonts w:eastAsia="宋体" w:hAnsi="宋体" w:cs="宋体" w:hint="eastAsia"/>
          <w:b/>
          <w:bCs/>
          <w:szCs w:val="24"/>
          <w:lang w:val="en-US"/>
        </w:rPr>
        <w:t>6.1.2</w:t>
      </w:r>
      <w:r>
        <w:rPr>
          <w:rFonts w:eastAsia="宋体" w:hAnsi="宋体" w:cs="宋体" w:hint="eastAsia"/>
          <w:b/>
          <w:bCs/>
          <w:szCs w:val="24"/>
        </w:rPr>
        <w:t>对采购实施计划的审查意见</w:t>
      </w:r>
    </w:p>
    <w:p w:rsidR="00D17EE3" w:rsidRDefault="00375698">
      <w:pPr>
        <w:widowControl/>
        <w:spacing w:line="480" w:lineRule="exact"/>
        <w:ind w:firstLineChars="200" w:firstLine="480"/>
        <w:jc w:val="left"/>
        <w:rPr>
          <w:rFonts w:ascii="宋体" w:eastAsia="宋体" w:hAnsi="宋体" w:cs="宋体"/>
          <w:kern w:val="0"/>
          <w:lang w:bidi="ar"/>
        </w:rPr>
      </w:pPr>
      <w:r>
        <w:rPr>
          <w:rFonts w:ascii="宋体" w:eastAsia="宋体" w:hAnsi="宋体" w:cs="宋体" w:hint="eastAsia"/>
          <w:kern w:val="0"/>
          <w:lang w:bidi="ar"/>
        </w:rPr>
        <w:t>根据《政府采购需求管理办法》的规定，经审查，采购实施计划符合相关规定，</w:t>
      </w:r>
      <w:r>
        <w:rPr>
          <w:rFonts w:ascii="宋体" w:eastAsia="宋体" w:hAnsi="宋体" w:cs="宋体" w:hint="eastAsia"/>
          <w:kern w:val="0"/>
          <w:lang w:bidi="ar"/>
        </w:rPr>
        <w:t>详见专家咨询审核意见</w:t>
      </w:r>
      <w:r>
        <w:rPr>
          <w:rFonts w:ascii="宋体" w:eastAsia="宋体" w:hAnsi="宋体" w:cs="宋体" w:hint="eastAsia"/>
          <w:kern w:val="0"/>
          <w:lang w:bidi="ar"/>
        </w:rPr>
        <w:t>。</w:t>
      </w:r>
    </w:p>
    <w:p w:rsidR="00D17EE3" w:rsidRDefault="00D17EE3">
      <w:pPr>
        <w:pStyle w:val="a7"/>
        <w:spacing w:line="480" w:lineRule="exact"/>
        <w:ind w:firstLineChars="200" w:firstLine="480"/>
        <w:jc w:val="left"/>
        <w:rPr>
          <w:rFonts w:eastAsia="宋体" w:hAnsi="宋体" w:cs="宋体"/>
          <w:szCs w:val="24"/>
        </w:rPr>
      </w:pPr>
    </w:p>
    <w:sectPr w:rsidR="00D17EE3">
      <w:footerReference w:type="default" r:id="rId9"/>
      <w:pgSz w:w="11906" w:h="16838"/>
      <w:pgMar w:top="1247" w:right="1361" w:bottom="1247" w:left="1361" w:header="851" w:footer="62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698" w:rsidRDefault="00375698">
      <w:pPr>
        <w:spacing w:line="240" w:lineRule="auto"/>
      </w:pPr>
      <w:r>
        <w:separator/>
      </w:r>
    </w:p>
  </w:endnote>
  <w:endnote w:type="continuationSeparator" w:id="0">
    <w:p w:rsidR="00375698" w:rsidRDefault="00375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EE3" w:rsidRDefault="00375698">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17EE3" w:rsidRDefault="00375698">
                          <w:pPr>
                            <w:pStyle w:val="a8"/>
                          </w:pPr>
                          <w:r>
                            <w:fldChar w:fldCharType="begin"/>
                          </w:r>
                          <w:r>
                            <w:instrText xml:space="preserve"> PAGE  \* MERGEFORMAT </w:instrText>
                          </w:r>
                          <w:r>
                            <w:fldChar w:fldCharType="separate"/>
                          </w:r>
                          <w:r w:rsidR="000B2102">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17EE3" w:rsidRDefault="00375698">
                    <w:pPr>
                      <w:pStyle w:val="a8"/>
                    </w:pPr>
                    <w:r>
                      <w:fldChar w:fldCharType="begin"/>
                    </w:r>
                    <w:r>
                      <w:instrText xml:space="preserve"> PAGE  \* MERGEFORMAT </w:instrText>
                    </w:r>
                    <w:r>
                      <w:fldChar w:fldCharType="separate"/>
                    </w:r>
                    <w:r w:rsidR="000B2102">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698" w:rsidRDefault="00375698">
      <w:r>
        <w:separator/>
      </w:r>
    </w:p>
  </w:footnote>
  <w:footnote w:type="continuationSeparator" w:id="0">
    <w:p w:rsidR="00375698" w:rsidRDefault="003756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F0B1AF"/>
    <w:multiLevelType w:val="singleLevel"/>
    <w:tmpl w:val="85F0B1AF"/>
    <w:lvl w:ilvl="0">
      <w:start w:val="3"/>
      <w:numFmt w:val="chineseCounting"/>
      <w:suff w:val="nothing"/>
      <w:lvlText w:val="%1、"/>
      <w:lvlJc w:val="left"/>
      <w:rPr>
        <w:rFonts w:ascii="宋体" w:eastAsia="宋体" w:hAnsi="宋体" w:cs="宋体" w:hint="eastAsia"/>
        <w:b/>
        <w:bCs/>
      </w:rPr>
    </w:lvl>
  </w:abstractNum>
  <w:abstractNum w:abstractNumId="1">
    <w:nsid w:val="9AEDBDA9"/>
    <w:multiLevelType w:val="singleLevel"/>
    <w:tmpl w:val="9AEDBDA9"/>
    <w:lvl w:ilvl="0">
      <w:start w:val="4"/>
      <w:numFmt w:val="decimal"/>
      <w:suff w:val="nothing"/>
      <w:lvlText w:val="（%1）"/>
      <w:lvlJc w:val="left"/>
    </w:lvl>
  </w:abstractNum>
  <w:abstractNum w:abstractNumId="2">
    <w:nsid w:val="D91D69B2"/>
    <w:multiLevelType w:val="singleLevel"/>
    <w:tmpl w:val="D91D69B2"/>
    <w:lvl w:ilvl="0">
      <w:start w:val="1"/>
      <w:numFmt w:val="chineseCounting"/>
      <w:suff w:val="nothing"/>
      <w:lvlText w:val="（%1）"/>
      <w:lvlJc w:val="left"/>
      <w:rPr>
        <w:rFonts w:hint="eastAsia"/>
        <w:sz w:val="24"/>
        <w:szCs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0OWJiZjdlM2UxZmIyNmZjZmJlZjIzNjYxOWQ1ZjIifQ=="/>
  </w:docVars>
  <w:rsids>
    <w:rsidRoot w:val="00D17EE3"/>
    <w:rsid w:val="000B2102"/>
    <w:rsid w:val="00375698"/>
    <w:rsid w:val="00D17EE3"/>
    <w:rsid w:val="01CD7857"/>
    <w:rsid w:val="02517213"/>
    <w:rsid w:val="02E1151B"/>
    <w:rsid w:val="05861FA8"/>
    <w:rsid w:val="062F259D"/>
    <w:rsid w:val="06757435"/>
    <w:rsid w:val="068B693D"/>
    <w:rsid w:val="078F59E9"/>
    <w:rsid w:val="07C714F7"/>
    <w:rsid w:val="07DD5D59"/>
    <w:rsid w:val="081D771E"/>
    <w:rsid w:val="08992DB8"/>
    <w:rsid w:val="09862E1C"/>
    <w:rsid w:val="099B68C7"/>
    <w:rsid w:val="0B65786E"/>
    <w:rsid w:val="0B8C3FEE"/>
    <w:rsid w:val="0BB7550F"/>
    <w:rsid w:val="0DA11FD2"/>
    <w:rsid w:val="0DC2674F"/>
    <w:rsid w:val="0E3828EF"/>
    <w:rsid w:val="0E71765E"/>
    <w:rsid w:val="0F5C30E5"/>
    <w:rsid w:val="0F783207"/>
    <w:rsid w:val="0F9D0EBF"/>
    <w:rsid w:val="1093521F"/>
    <w:rsid w:val="10F20D97"/>
    <w:rsid w:val="11952E53"/>
    <w:rsid w:val="134578A4"/>
    <w:rsid w:val="146124BC"/>
    <w:rsid w:val="15E16032"/>
    <w:rsid w:val="165A18B8"/>
    <w:rsid w:val="16BE1E47"/>
    <w:rsid w:val="18047D2E"/>
    <w:rsid w:val="18645AAB"/>
    <w:rsid w:val="18D55226"/>
    <w:rsid w:val="18E94E38"/>
    <w:rsid w:val="1A74722A"/>
    <w:rsid w:val="1AF11468"/>
    <w:rsid w:val="1B607278"/>
    <w:rsid w:val="1B7C5E2D"/>
    <w:rsid w:val="1B9C5045"/>
    <w:rsid w:val="1C5D7A0C"/>
    <w:rsid w:val="1C6074FD"/>
    <w:rsid w:val="1CC14CEE"/>
    <w:rsid w:val="1CD87B5F"/>
    <w:rsid w:val="1DAD49C3"/>
    <w:rsid w:val="1E0839A8"/>
    <w:rsid w:val="1E7825B0"/>
    <w:rsid w:val="20AE4CDA"/>
    <w:rsid w:val="21144F5B"/>
    <w:rsid w:val="22C21649"/>
    <w:rsid w:val="231C5312"/>
    <w:rsid w:val="23645B24"/>
    <w:rsid w:val="246A7F8D"/>
    <w:rsid w:val="2500187D"/>
    <w:rsid w:val="25170C9A"/>
    <w:rsid w:val="2536529E"/>
    <w:rsid w:val="253F639D"/>
    <w:rsid w:val="25695B00"/>
    <w:rsid w:val="28CD72EB"/>
    <w:rsid w:val="2902074B"/>
    <w:rsid w:val="29DA36FB"/>
    <w:rsid w:val="29E17ECF"/>
    <w:rsid w:val="29FE3B98"/>
    <w:rsid w:val="2B2D0EF2"/>
    <w:rsid w:val="2B8A00F2"/>
    <w:rsid w:val="2CDD42B1"/>
    <w:rsid w:val="2D2F6691"/>
    <w:rsid w:val="2D6F57F1"/>
    <w:rsid w:val="2D7A17B9"/>
    <w:rsid w:val="2DD3619B"/>
    <w:rsid w:val="2E332AA1"/>
    <w:rsid w:val="2E633132"/>
    <w:rsid w:val="2E746870"/>
    <w:rsid w:val="2F633D0C"/>
    <w:rsid w:val="2FDE6C5E"/>
    <w:rsid w:val="30173D9D"/>
    <w:rsid w:val="30277331"/>
    <w:rsid w:val="303625F7"/>
    <w:rsid w:val="30732686"/>
    <w:rsid w:val="30AD118C"/>
    <w:rsid w:val="3103697D"/>
    <w:rsid w:val="3134788C"/>
    <w:rsid w:val="329A6E6D"/>
    <w:rsid w:val="333B0E8F"/>
    <w:rsid w:val="34322E4F"/>
    <w:rsid w:val="35914F53"/>
    <w:rsid w:val="35A01330"/>
    <w:rsid w:val="366347D7"/>
    <w:rsid w:val="37164A08"/>
    <w:rsid w:val="376B4FA4"/>
    <w:rsid w:val="387E448C"/>
    <w:rsid w:val="39316051"/>
    <w:rsid w:val="39F7138D"/>
    <w:rsid w:val="3A4663F2"/>
    <w:rsid w:val="3B8A4D98"/>
    <w:rsid w:val="3C44609B"/>
    <w:rsid w:val="3CC65B49"/>
    <w:rsid w:val="3D995779"/>
    <w:rsid w:val="3DD82F3F"/>
    <w:rsid w:val="3E5A1BA6"/>
    <w:rsid w:val="3EDC080D"/>
    <w:rsid w:val="3F970C32"/>
    <w:rsid w:val="3FFF47B3"/>
    <w:rsid w:val="40B557B9"/>
    <w:rsid w:val="42112C3F"/>
    <w:rsid w:val="42187DAE"/>
    <w:rsid w:val="43104F29"/>
    <w:rsid w:val="44663053"/>
    <w:rsid w:val="44BA4F55"/>
    <w:rsid w:val="44BC0E27"/>
    <w:rsid w:val="468A370D"/>
    <w:rsid w:val="47097DC7"/>
    <w:rsid w:val="479E2B03"/>
    <w:rsid w:val="48ED3CD6"/>
    <w:rsid w:val="491C63D6"/>
    <w:rsid w:val="49422F7F"/>
    <w:rsid w:val="4A550BBF"/>
    <w:rsid w:val="4A7B795B"/>
    <w:rsid w:val="4BD42F98"/>
    <w:rsid w:val="4C0257FE"/>
    <w:rsid w:val="4D0258E3"/>
    <w:rsid w:val="4D1E0EF4"/>
    <w:rsid w:val="4DE1434C"/>
    <w:rsid w:val="4EFA3D1C"/>
    <w:rsid w:val="50AF7B2F"/>
    <w:rsid w:val="50EC2B32"/>
    <w:rsid w:val="514141DD"/>
    <w:rsid w:val="51516E38"/>
    <w:rsid w:val="51B40EC5"/>
    <w:rsid w:val="522D1654"/>
    <w:rsid w:val="53E2441E"/>
    <w:rsid w:val="542444A9"/>
    <w:rsid w:val="56205183"/>
    <w:rsid w:val="56476FD8"/>
    <w:rsid w:val="56903E1D"/>
    <w:rsid w:val="56D2151E"/>
    <w:rsid w:val="56D935EF"/>
    <w:rsid w:val="579E49D9"/>
    <w:rsid w:val="59B865F5"/>
    <w:rsid w:val="59EF7675"/>
    <w:rsid w:val="5D284F2B"/>
    <w:rsid w:val="5F0B6879"/>
    <w:rsid w:val="5FBF7663"/>
    <w:rsid w:val="608A00D7"/>
    <w:rsid w:val="61112140"/>
    <w:rsid w:val="61B52ACC"/>
    <w:rsid w:val="61CB2985"/>
    <w:rsid w:val="63D53536"/>
    <w:rsid w:val="63F54B96"/>
    <w:rsid w:val="64781B84"/>
    <w:rsid w:val="6530528B"/>
    <w:rsid w:val="655C6513"/>
    <w:rsid w:val="66E35C77"/>
    <w:rsid w:val="676A4B31"/>
    <w:rsid w:val="682D732C"/>
    <w:rsid w:val="691B045E"/>
    <w:rsid w:val="6A674B7F"/>
    <w:rsid w:val="6C1E7043"/>
    <w:rsid w:val="6DA2484C"/>
    <w:rsid w:val="6DCF748F"/>
    <w:rsid w:val="70B36D70"/>
    <w:rsid w:val="70CC1BE0"/>
    <w:rsid w:val="718F50E7"/>
    <w:rsid w:val="7196439C"/>
    <w:rsid w:val="719B5840"/>
    <w:rsid w:val="732D157D"/>
    <w:rsid w:val="73B276AF"/>
    <w:rsid w:val="744B56FC"/>
    <w:rsid w:val="783267CC"/>
    <w:rsid w:val="793B3DA7"/>
    <w:rsid w:val="7BBF3052"/>
    <w:rsid w:val="7C9B5D51"/>
    <w:rsid w:val="7CE02C9B"/>
    <w:rsid w:val="7D012C11"/>
    <w:rsid w:val="7D5611AF"/>
    <w:rsid w:val="7E2D6549"/>
    <w:rsid w:val="7E81304E"/>
    <w:rsid w:val="7EC512E9"/>
    <w:rsid w:val="7F0062F5"/>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annotation text"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qFormat="1"/>
    <w:lsdException w:name="Body Text" w:qFormat="1"/>
    <w:lsdException w:name="Body Text Indent" w:qFormat="1"/>
    <w:lsdException w:name="Subtitle" w:uiPriority="99"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jc w:val="both"/>
    </w:pPr>
    <w:rPr>
      <w:rFonts w:ascii="仿宋" w:eastAsia="仿宋" w:hAnsi="仿宋"/>
      <w:kern w:val="2"/>
      <w:sz w:val="24"/>
      <w:szCs w:val="24"/>
    </w:rPr>
  </w:style>
  <w:style w:type="paragraph" w:styleId="1">
    <w:name w:val="heading 1"/>
    <w:basedOn w:val="a"/>
    <w:next w:val="a"/>
    <w:qFormat/>
    <w:pPr>
      <w:keepNext/>
      <w:keepLines/>
      <w:spacing w:before="100" w:after="100"/>
      <w:jc w:val="center"/>
      <w:outlineLvl w:val="0"/>
    </w:pPr>
    <w:rPr>
      <w:b/>
      <w:bCs/>
      <w:kern w:val="44"/>
      <w:sz w:val="32"/>
      <w:szCs w:val="44"/>
    </w:rPr>
  </w:style>
  <w:style w:type="paragraph" w:styleId="2">
    <w:name w:val="heading 2"/>
    <w:basedOn w:val="a"/>
    <w:next w:val="a"/>
    <w:qFormat/>
    <w:pPr>
      <w:keepNext/>
      <w:keepLines/>
      <w:spacing w:before="40" w:after="40"/>
      <w:outlineLvl w:val="1"/>
    </w:pPr>
    <w:rPr>
      <w:b/>
      <w:bCs/>
      <w:sz w:val="30"/>
      <w:szCs w:val="32"/>
    </w:rPr>
  </w:style>
  <w:style w:type="paragraph" w:styleId="3">
    <w:name w:val="heading 3"/>
    <w:basedOn w:val="a"/>
    <w:next w:val="a"/>
    <w:qFormat/>
    <w:pPr>
      <w:keepNext/>
      <w:keepLines/>
      <w:tabs>
        <w:tab w:val="left" w:pos="1080"/>
      </w:tabs>
      <w:spacing w:before="260" w:after="260"/>
      <w:ind w:left="1080" w:hanging="720"/>
      <w:outlineLvl w:val="2"/>
    </w:pPr>
    <w:rPr>
      <w:rFonts w:ascii="Calibri" w:hAnsi="Calibri"/>
      <w:b/>
      <w:szCs w:val="20"/>
    </w:rPr>
  </w:style>
  <w:style w:type="paragraph" w:styleId="4">
    <w:name w:val="heading 4"/>
    <w:basedOn w:val="a"/>
    <w:next w:val="a"/>
    <w:qFormat/>
    <w:pPr>
      <w:keepNext/>
      <w:keepLines/>
      <w:tabs>
        <w:tab w:val="left" w:pos="864"/>
      </w:tabs>
      <w:adjustRightInd w:val="0"/>
      <w:snapToGrid w:val="0"/>
      <w:spacing w:before="280" w:after="290"/>
      <w:ind w:left="864" w:hanging="144"/>
      <w:outlineLvl w:val="3"/>
    </w:pPr>
    <w:rPr>
      <w:b/>
      <w:bCs/>
      <w:snapToGrid w:val="0"/>
      <w:sz w:val="36"/>
      <w:szCs w:val="28"/>
    </w:rPr>
  </w:style>
  <w:style w:type="paragraph" w:styleId="5">
    <w:name w:val="heading 5"/>
    <w:basedOn w:val="a"/>
    <w:next w:val="a"/>
    <w:uiPriority w:val="1"/>
    <w:qFormat/>
    <w:pPr>
      <w:spacing w:before="19"/>
      <w:outlineLvl w:val="4"/>
    </w:pPr>
    <w:rPr>
      <w:rFonts w:ascii="宋体" w:eastAsia="宋体" w:hAnsi="宋体"/>
      <w:sz w:val="28"/>
      <w:szCs w:val="28"/>
    </w:rPr>
  </w:style>
  <w:style w:type="paragraph" w:styleId="6">
    <w:name w:val="heading 6"/>
    <w:basedOn w:val="a"/>
    <w:next w:val="a"/>
    <w:unhideWhenUsed/>
    <w:qFormat/>
    <w:pPr>
      <w:keepNext/>
      <w:keepLines/>
      <w:spacing w:before="240" w:after="64" w:line="317" w:lineRule="auto"/>
      <w:outlineLvl w:val="5"/>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0">
    <w:name w:val="index 5"/>
    <w:basedOn w:val="a"/>
    <w:next w:val="a"/>
    <w:uiPriority w:val="99"/>
    <w:unhideWhenUsed/>
    <w:qFormat/>
    <w:pPr>
      <w:ind w:left="1680"/>
    </w:pPr>
  </w:style>
  <w:style w:type="paragraph" w:styleId="a3">
    <w:name w:val="toa heading"/>
    <w:basedOn w:val="a"/>
    <w:next w:val="a"/>
    <w:qFormat/>
    <w:rPr>
      <w:rFonts w:ascii="Arial" w:hAnsi="Arial" w:cs="Arial"/>
    </w:rPr>
  </w:style>
  <w:style w:type="paragraph" w:styleId="a4">
    <w:name w:val="annotation text"/>
    <w:basedOn w:val="a"/>
    <w:qFormat/>
    <w:pPr>
      <w:jc w:val="left"/>
    </w:pPr>
  </w:style>
  <w:style w:type="paragraph" w:styleId="a5">
    <w:name w:val="Body Text"/>
    <w:basedOn w:val="a"/>
    <w:qFormat/>
    <w:pPr>
      <w:spacing w:after="120"/>
    </w:pPr>
    <w:rPr>
      <w:rFonts w:ascii="宋体" w:eastAsia="宋体" w:hAnsi="宋体"/>
      <w:sz w:val="28"/>
    </w:rPr>
  </w:style>
  <w:style w:type="paragraph" w:styleId="a6">
    <w:name w:val="Body Text Indent"/>
    <w:basedOn w:val="a"/>
    <w:next w:val="20"/>
    <w:qFormat/>
    <w:pPr>
      <w:spacing w:after="120"/>
      <w:ind w:leftChars="200" w:left="200"/>
    </w:pPr>
    <w:rPr>
      <w:rFonts w:ascii="Calibri" w:eastAsia="宋体" w:hAnsi="Calibri"/>
      <w:sz w:val="28"/>
    </w:rPr>
  </w:style>
  <w:style w:type="paragraph" w:styleId="20">
    <w:name w:val="Body Text First Indent 2"/>
    <w:basedOn w:val="a6"/>
    <w:next w:val="a"/>
    <w:qFormat/>
    <w:pPr>
      <w:ind w:leftChars="406" w:left="853" w:firstLineChars="204" w:firstLine="420"/>
    </w:pPr>
    <w:rPr>
      <w:rFonts w:ascii="Times New Roman" w:eastAsia="仿宋_GB2312" w:hAnsi="Times New Roman"/>
      <w:sz w:val="32"/>
    </w:rPr>
  </w:style>
  <w:style w:type="paragraph" w:styleId="a7">
    <w:name w:val="Plain Text"/>
    <w:basedOn w:val="a"/>
    <w:next w:val="50"/>
    <w:qFormat/>
    <w:rPr>
      <w:rFonts w:ascii="宋体" w:hAnsi="Courier New"/>
      <w:kern w:val="10"/>
      <w:szCs w:val="21"/>
      <w:lang w:val="zh-CN"/>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a">
    <w:name w:val="Subtitle"/>
    <w:basedOn w:val="a"/>
    <w:next w:val="a"/>
    <w:uiPriority w:val="99"/>
    <w:qFormat/>
    <w:pPr>
      <w:widowControl/>
      <w:spacing w:before="240" w:after="60" w:line="312" w:lineRule="atLeast"/>
      <w:ind w:firstLine="419"/>
      <w:jc w:val="center"/>
      <w:textAlignment w:val="baseline"/>
      <w:outlineLvl w:val="1"/>
    </w:pPr>
    <w:rPr>
      <w:rFonts w:ascii="Cambria" w:eastAsia="宋体" w:hAnsi="Cambria"/>
      <w:b/>
      <w:bCs/>
      <w:color w:val="000000"/>
      <w:kern w:val="28"/>
      <w:sz w:val="32"/>
      <w:szCs w:val="32"/>
    </w:rPr>
  </w:style>
  <w:style w:type="paragraph" w:styleId="ab">
    <w:name w:val="Normal (Web)"/>
    <w:basedOn w:val="a"/>
    <w:qFormat/>
    <w:pPr>
      <w:spacing w:beforeAutospacing="1" w:afterAutospacing="1"/>
      <w:jc w:val="left"/>
    </w:pPr>
    <w:rPr>
      <w:kern w:val="0"/>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段"/>
    <w:next w:val="a"/>
    <w:qFormat/>
    <w:pPr>
      <w:autoSpaceDE w:val="0"/>
      <w:autoSpaceDN w:val="0"/>
      <w:ind w:firstLineChars="200" w:firstLine="420"/>
      <w:jc w:val="both"/>
    </w:pPr>
    <w:rPr>
      <w:rFonts w:ascii="宋体"/>
      <w:sz w:val="21"/>
    </w:rPr>
  </w:style>
  <w:style w:type="paragraph" w:customStyle="1" w:styleId="10">
    <w:name w:val="正文缩进1"/>
    <w:basedOn w:val="a"/>
    <w:qFormat/>
  </w:style>
  <w:style w:type="paragraph" w:customStyle="1" w:styleId="Default">
    <w:name w:val="Default"/>
    <w:next w:val="a6"/>
    <w:qFormat/>
    <w:pPr>
      <w:widowControl w:val="0"/>
      <w:autoSpaceDE w:val="0"/>
      <w:autoSpaceDN w:val="0"/>
      <w:adjustRightInd w:val="0"/>
      <w:spacing w:line="360" w:lineRule="auto"/>
      <w:ind w:firstLineChars="221" w:firstLine="221"/>
      <w:jc w:val="both"/>
    </w:pPr>
    <w:rPr>
      <w:rFonts w:ascii="宋体" w:cs="宋体"/>
      <w:color w:val="000000"/>
      <w:sz w:val="24"/>
      <w:szCs w:val="24"/>
    </w:rPr>
  </w:style>
  <w:style w:type="paragraph" w:customStyle="1" w:styleId="Bodytext1">
    <w:name w:val="Body text|1"/>
    <w:basedOn w:val="a"/>
    <w:qFormat/>
    <w:pPr>
      <w:spacing w:line="480" w:lineRule="auto"/>
      <w:ind w:firstLine="400"/>
    </w:pPr>
    <w:rPr>
      <w:rFonts w:ascii="宋体" w:eastAsia="宋体" w:hAnsi="宋体" w:cs="宋体"/>
      <w:sz w:val="20"/>
      <w:szCs w:val="20"/>
      <w:lang w:val="zh-TW" w:eastAsia="zh-TW" w:bidi="zh-TW"/>
    </w:rPr>
  </w:style>
  <w:style w:type="paragraph" w:customStyle="1" w:styleId="21">
    <w:name w:val="列出段落2"/>
    <w:basedOn w:val="a"/>
    <w:qFormat/>
    <w:pPr>
      <w:ind w:firstLineChars="200" w:firstLine="420"/>
    </w:pPr>
  </w:style>
  <w:style w:type="paragraph" w:customStyle="1" w:styleId="ae">
    <w:name w:val="正文（缩进）"/>
    <w:basedOn w:val="a"/>
    <w:qFormat/>
    <w:pPr>
      <w:spacing w:before="156" w:after="156"/>
    </w:pPr>
  </w:style>
  <w:style w:type="paragraph" w:styleId="af">
    <w:name w:val="List Paragraph"/>
    <w:basedOn w:val="a"/>
    <w:uiPriority w:val="1"/>
    <w:qFormat/>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annotation text"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qFormat="1"/>
    <w:lsdException w:name="Body Text" w:qFormat="1"/>
    <w:lsdException w:name="Body Text Indent" w:qFormat="1"/>
    <w:lsdException w:name="Subtitle" w:uiPriority="99"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jc w:val="both"/>
    </w:pPr>
    <w:rPr>
      <w:rFonts w:ascii="仿宋" w:eastAsia="仿宋" w:hAnsi="仿宋"/>
      <w:kern w:val="2"/>
      <w:sz w:val="24"/>
      <w:szCs w:val="24"/>
    </w:rPr>
  </w:style>
  <w:style w:type="paragraph" w:styleId="1">
    <w:name w:val="heading 1"/>
    <w:basedOn w:val="a"/>
    <w:next w:val="a"/>
    <w:qFormat/>
    <w:pPr>
      <w:keepNext/>
      <w:keepLines/>
      <w:spacing w:before="100" w:after="100"/>
      <w:jc w:val="center"/>
      <w:outlineLvl w:val="0"/>
    </w:pPr>
    <w:rPr>
      <w:b/>
      <w:bCs/>
      <w:kern w:val="44"/>
      <w:sz w:val="32"/>
      <w:szCs w:val="44"/>
    </w:rPr>
  </w:style>
  <w:style w:type="paragraph" w:styleId="2">
    <w:name w:val="heading 2"/>
    <w:basedOn w:val="a"/>
    <w:next w:val="a"/>
    <w:qFormat/>
    <w:pPr>
      <w:keepNext/>
      <w:keepLines/>
      <w:spacing w:before="40" w:after="40"/>
      <w:outlineLvl w:val="1"/>
    </w:pPr>
    <w:rPr>
      <w:b/>
      <w:bCs/>
      <w:sz w:val="30"/>
      <w:szCs w:val="32"/>
    </w:rPr>
  </w:style>
  <w:style w:type="paragraph" w:styleId="3">
    <w:name w:val="heading 3"/>
    <w:basedOn w:val="a"/>
    <w:next w:val="a"/>
    <w:qFormat/>
    <w:pPr>
      <w:keepNext/>
      <w:keepLines/>
      <w:tabs>
        <w:tab w:val="left" w:pos="1080"/>
      </w:tabs>
      <w:spacing w:before="260" w:after="260"/>
      <w:ind w:left="1080" w:hanging="720"/>
      <w:outlineLvl w:val="2"/>
    </w:pPr>
    <w:rPr>
      <w:rFonts w:ascii="Calibri" w:hAnsi="Calibri"/>
      <w:b/>
      <w:szCs w:val="20"/>
    </w:rPr>
  </w:style>
  <w:style w:type="paragraph" w:styleId="4">
    <w:name w:val="heading 4"/>
    <w:basedOn w:val="a"/>
    <w:next w:val="a"/>
    <w:qFormat/>
    <w:pPr>
      <w:keepNext/>
      <w:keepLines/>
      <w:tabs>
        <w:tab w:val="left" w:pos="864"/>
      </w:tabs>
      <w:adjustRightInd w:val="0"/>
      <w:snapToGrid w:val="0"/>
      <w:spacing w:before="280" w:after="290"/>
      <w:ind w:left="864" w:hanging="144"/>
      <w:outlineLvl w:val="3"/>
    </w:pPr>
    <w:rPr>
      <w:b/>
      <w:bCs/>
      <w:snapToGrid w:val="0"/>
      <w:sz w:val="36"/>
      <w:szCs w:val="28"/>
    </w:rPr>
  </w:style>
  <w:style w:type="paragraph" w:styleId="5">
    <w:name w:val="heading 5"/>
    <w:basedOn w:val="a"/>
    <w:next w:val="a"/>
    <w:uiPriority w:val="1"/>
    <w:qFormat/>
    <w:pPr>
      <w:spacing w:before="19"/>
      <w:outlineLvl w:val="4"/>
    </w:pPr>
    <w:rPr>
      <w:rFonts w:ascii="宋体" w:eastAsia="宋体" w:hAnsi="宋体"/>
      <w:sz w:val="28"/>
      <w:szCs w:val="28"/>
    </w:rPr>
  </w:style>
  <w:style w:type="paragraph" w:styleId="6">
    <w:name w:val="heading 6"/>
    <w:basedOn w:val="a"/>
    <w:next w:val="a"/>
    <w:unhideWhenUsed/>
    <w:qFormat/>
    <w:pPr>
      <w:keepNext/>
      <w:keepLines/>
      <w:spacing w:before="240" w:after="64" w:line="317" w:lineRule="auto"/>
      <w:outlineLvl w:val="5"/>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0">
    <w:name w:val="index 5"/>
    <w:basedOn w:val="a"/>
    <w:next w:val="a"/>
    <w:uiPriority w:val="99"/>
    <w:unhideWhenUsed/>
    <w:qFormat/>
    <w:pPr>
      <w:ind w:left="1680"/>
    </w:pPr>
  </w:style>
  <w:style w:type="paragraph" w:styleId="a3">
    <w:name w:val="toa heading"/>
    <w:basedOn w:val="a"/>
    <w:next w:val="a"/>
    <w:qFormat/>
    <w:rPr>
      <w:rFonts w:ascii="Arial" w:hAnsi="Arial" w:cs="Arial"/>
    </w:rPr>
  </w:style>
  <w:style w:type="paragraph" w:styleId="a4">
    <w:name w:val="annotation text"/>
    <w:basedOn w:val="a"/>
    <w:qFormat/>
    <w:pPr>
      <w:jc w:val="left"/>
    </w:pPr>
  </w:style>
  <w:style w:type="paragraph" w:styleId="a5">
    <w:name w:val="Body Text"/>
    <w:basedOn w:val="a"/>
    <w:qFormat/>
    <w:pPr>
      <w:spacing w:after="120"/>
    </w:pPr>
    <w:rPr>
      <w:rFonts w:ascii="宋体" w:eastAsia="宋体" w:hAnsi="宋体"/>
      <w:sz w:val="28"/>
    </w:rPr>
  </w:style>
  <w:style w:type="paragraph" w:styleId="a6">
    <w:name w:val="Body Text Indent"/>
    <w:basedOn w:val="a"/>
    <w:next w:val="20"/>
    <w:qFormat/>
    <w:pPr>
      <w:spacing w:after="120"/>
      <w:ind w:leftChars="200" w:left="200"/>
    </w:pPr>
    <w:rPr>
      <w:rFonts w:ascii="Calibri" w:eastAsia="宋体" w:hAnsi="Calibri"/>
      <w:sz w:val="28"/>
    </w:rPr>
  </w:style>
  <w:style w:type="paragraph" w:styleId="20">
    <w:name w:val="Body Text First Indent 2"/>
    <w:basedOn w:val="a6"/>
    <w:next w:val="a"/>
    <w:qFormat/>
    <w:pPr>
      <w:ind w:leftChars="406" w:left="853" w:firstLineChars="204" w:firstLine="420"/>
    </w:pPr>
    <w:rPr>
      <w:rFonts w:ascii="Times New Roman" w:eastAsia="仿宋_GB2312" w:hAnsi="Times New Roman"/>
      <w:sz w:val="32"/>
    </w:rPr>
  </w:style>
  <w:style w:type="paragraph" w:styleId="a7">
    <w:name w:val="Plain Text"/>
    <w:basedOn w:val="a"/>
    <w:next w:val="50"/>
    <w:qFormat/>
    <w:rPr>
      <w:rFonts w:ascii="宋体" w:hAnsi="Courier New"/>
      <w:kern w:val="10"/>
      <w:szCs w:val="21"/>
      <w:lang w:val="zh-CN"/>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a">
    <w:name w:val="Subtitle"/>
    <w:basedOn w:val="a"/>
    <w:next w:val="a"/>
    <w:uiPriority w:val="99"/>
    <w:qFormat/>
    <w:pPr>
      <w:widowControl/>
      <w:spacing w:before="240" w:after="60" w:line="312" w:lineRule="atLeast"/>
      <w:ind w:firstLine="419"/>
      <w:jc w:val="center"/>
      <w:textAlignment w:val="baseline"/>
      <w:outlineLvl w:val="1"/>
    </w:pPr>
    <w:rPr>
      <w:rFonts w:ascii="Cambria" w:eastAsia="宋体" w:hAnsi="Cambria"/>
      <w:b/>
      <w:bCs/>
      <w:color w:val="000000"/>
      <w:kern w:val="28"/>
      <w:sz w:val="32"/>
      <w:szCs w:val="32"/>
    </w:rPr>
  </w:style>
  <w:style w:type="paragraph" w:styleId="ab">
    <w:name w:val="Normal (Web)"/>
    <w:basedOn w:val="a"/>
    <w:qFormat/>
    <w:pPr>
      <w:spacing w:beforeAutospacing="1" w:afterAutospacing="1"/>
      <w:jc w:val="left"/>
    </w:pPr>
    <w:rPr>
      <w:kern w:val="0"/>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段"/>
    <w:next w:val="a"/>
    <w:qFormat/>
    <w:pPr>
      <w:autoSpaceDE w:val="0"/>
      <w:autoSpaceDN w:val="0"/>
      <w:ind w:firstLineChars="200" w:firstLine="420"/>
      <w:jc w:val="both"/>
    </w:pPr>
    <w:rPr>
      <w:rFonts w:ascii="宋体"/>
      <w:sz w:val="21"/>
    </w:rPr>
  </w:style>
  <w:style w:type="paragraph" w:customStyle="1" w:styleId="10">
    <w:name w:val="正文缩进1"/>
    <w:basedOn w:val="a"/>
    <w:qFormat/>
  </w:style>
  <w:style w:type="paragraph" w:customStyle="1" w:styleId="Default">
    <w:name w:val="Default"/>
    <w:next w:val="a6"/>
    <w:qFormat/>
    <w:pPr>
      <w:widowControl w:val="0"/>
      <w:autoSpaceDE w:val="0"/>
      <w:autoSpaceDN w:val="0"/>
      <w:adjustRightInd w:val="0"/>
      <w:spacing w:line="360" w:lineRule="auto"/>
      <w:ind w:firstLineChars="221" w:firstLine="221"/>
      <w:jc w:val="both"/>
    </w:pPr>
    <w:rPr>
      <w:rFonts w:ascii="宋体" w:cs="宋体"/>
      <w:color w:val="000000"/>
      <w:sz w:val="24"/>
      <w:szCs w:val="24"/>
    </w:rPr>
  </w:style>
  <w:style w:type="paragraph" w:customStyle="1" w:styleId="Bodytext1">
    <w:name w:val="Body text|1"/>
    <w:basedOn w:val="a"/>
    <w:qFormat/>
    <w:pPr>
      <w:spacing w:line="480" w:lineRule="auto"/>
      <w:ind w:firstLine="400"/>
    </w:pPr>
    <w:rPr>
      <w:rFonts w:ascii="宋体" w:eastAsia="宋体" w:hAnsi="宋体" w:cs="宋体"/>
      <w:sz w:val="20"/>
      <w:szCs w:val="20"/>
      <w:lang w:val="zh-TW" w:eastAsia="zh-TW" w:bidi="zh-TW"/>
    </w:rPr>
  </w:style>
  <w:style w:type="paragraph" w:customStyle="1" w:styleId="21">
    <w:name w:val="列出段落2"/>
    <w:basedOn w:val="a"/>
    <w:qFormat/>
    <w:pPr>
      <w:ind w:firstLineChars="200" w:firstLine="420"/>
    </w:pPr>
  </w:style>
  <w:style w:type="paragraph" w:customStyle="1" w:styleId="ae">
    <w:name w:val="正文（缩进）"/>
    <w:basedOn w:val="a"/>
    <w:qFormat/>
    <w:pPr>
      <w:spacing w:before="156" w:after="156"/>
    </w:pPr>
  </w:style>
  <w:style w:type="paragraph" w:styleId="af">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2368</Words>
  <Characters>13502</Characters>
  <Application>Microsoft Office Word</Application>
  <DocSecurity>0</DocSecurity>
  <Lines>112</Lines>
  <Paragraphs>31</Paragraphs>
  <ScaleCrop>false</ScaleCrop>
  <Company>Lenovo</Company>
  <LinksUpToDate>false</LinksUpToDate>
  <CharactersWithSpaces>15839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2023-03-22T01:04:00Z</cp:lastPrinted>
  <dcterms:created xsi:type="dcterms:W3CDTF">2014-10-29T12:08:00Z</dcterms:created>
  <dcterms:modified xsi:type="dcterms:W3CDTF">2026-02-05T09:11:00Z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A00162269E214E98ABAFB79BC14703C9</vt:lpwstr>
  </property>
  <property fmtid="{D5CDD505-2E9C-101B-9397-08002B2CF9AE}" pid="4" name="KSOTemplateDocerSaveRecord">
    <vt:lpwstr>eyJoZGlkIjoiY2I5MmQ3YWEzZjNjMDc4NjFmYzQ5NTBjYmI0MDgwYTMiLCJ1c2VySWQiOiI3MjY1MjcyNzAifQ==</vt:lpwstr>
  </property>
</Properties>
</file>