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322" w:rsidRDefault="00231C24">
      <w:pPr>
        <w:adjustRightInd w:val="0"/>
        <w:snapToGrid w:val="0"/>
        <w:spacing w:line="360" w:lineRule="auto"/>
        <w:rPr>
          <w:rFonts w:ascii="黑体" w:eastAsia="黑体" w:hAnsi="黑体" w:cs="黑体"/>
          <w:position w:val="-3"/>
        </w:rPr>
      </w:pPr>
      <w:r>
        <w:rPr>
          <w:rFonts w:ascii="黑体" w:eastAsia="黑体" w:hAnsi="黑体" w:cs="黑体" w:hint="eastAsia"/>
          <w:noProof/>
          <w:position w:val="-3"/>
        </w:rPr>
        <w:drawing>
          <wp:anchor distT="0" distB="0" distL="114300" distR="114300" simplePos="0" relativeHeight="251659264" behindDoc="0" locked="0" layoutInCell="1" allowOverlap="1">
            <wp:simplePos x="0" y="0"/>
            <wp:positionH relativeFrom="column">
              <wp:posOffset>15875</wp:posOffset>
            </wp:positionH>
            <wp:positionV relativeFrom="paragraph">
              <wp:posOffset>102870</wp:posOffset>
            </wp:positionV>
            <wp:extent cx="1509395" cy="1003300"/>
            <wp:effectExtent l="0" t="0" r="14605" b="6350"/>
            <wp:wrapNone/>
            <wp:docPr id="2" name="图片 2" descr="LOGO  Y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YC"/>
                    <pic:cNvPicPr>
                      <a:picLocks noChangeAspect="1"/>
                    </pic:cNvPicPr>
                  </pic:nvPicPr>
                  <pic:blipFill>
                    <a:blip r:embed="rId7" cstate="print"/>
                    <a:stretch>
                      <a:fillRect/>
                    </a:stretch>
                  </pic:blipFill>
                  <pic:spPr>
                    <a:xfrm>
                      <a:off x="0" y="0"/>
                      <a:ext cx="1509395" cy="1003300"/>
                    </a:xfrm>
                    <a:prstGeom prst="rect">
                      <a:avLst/>
                    </a:prstGeom>
                  </pic:spPr>
                </pic:pic>
              </a:graphicData>
            </a:graphic>
          </wp:anchor>
        </w:drawing>
      </w:r>
    </w:p>
    <w:p w:rsidR="00C07322" w:rsidRDefault="00C07322">
      <w:pPr>
        <w:spacing w:line="179" w:lineRule="exact"/>
        <w:rPr>
          <w:rFonts w:ascii="黑体" w:eastAsia="黑体" w:hAnsi="黑体" w:cs="黑体"/>
          <w:position w:val="-3"/>
        </w:rPr>
      </w:pPr>
    </w:p>
    <w:p w:rsidR="00C07322" w:rsidRDefault="00231C24">
      <w:pPr>
        <w:adjustRightInd w:val="0"/>
        <w:snapToGrid w:val="0"/>
        <w:spacing w:line="360" w:lineRule="auto"/>
        <w:jc w:val="right"/>
        <w:rPr>
          <w:rFonts w:ascii="黑体" w:eastAsia="黑体" w:hAnsi="黑体" w:cs="黑体"/>
          <w:position w:val="-3"/>
          <w:sz w:val="28"/>
          <w:szCs w:val="28"/>
        </w:rPr>
      </w:pPr>
      <w:r>
        <w:rPr>
          <w:rFonts w:ascii="黑体" w:eastAsia="黑体" w:hAnsi="黑体" w:cs="黑体" w:hint="eastAsia"/>
          <w:position w:val="-3"/>
          <w:sz w:val="28"/>
          <w:szCs w:val="28"/>
        </w:rPr>
        <w:t>武汉市东西湖区政府采购项目</w:t>
      </w:r>
    </w:p>
    <w:p w:rsidR="00C07322" w:rsidRDefault="00231C24">
      <w:pPr>
        <w:adjustRightInd w:val="0"/>
        <w:snapToGrid w:val="0"/>
        <w:spacing w:line="360" w:lineRule="auto"/>
        <w:jc w:val="right"/>
        <w:rPr>
          <w:rFonts w:ascii="黑体" w:eastAsia="黑体" w:hAnsi="黑体" w:cs="黑体"/>
          <w:position w:val="-3"/>
          <w:sz w:val="28"/>
          <w:szCs w:val="28"/>
        </w:rPr>
      </w:pPr>
      <w:r>
        <w:rPr>
          <w:rFonts w:ascii="黑体" w:eastAsia="黑体" w:hAnsi="黑体" w:cs="黑体" w:hint="eastAsia"/>
          <w:position w:val="-3"/>
          <w:sz w:val="28"/>
          <w:szCs w:val="28"/>
        </w:rPr>
        <w:t>政府采购计划备案号：</w:t>
      </w:r>
      <w:r>
        <w:rPr>
          <w:rFonts w:ascii="黑体" w:eastAsia="黑体" w:hAnsi="黑体" w:cs="黑体" w:hint="eastAsia"/>
          <w:position w:val="-3"/>
          <w:sz w:val="28"/>
          <w:szCs w:val="28"/>
        </w:rPr>
        <w:t>420112-2025-01177</w:t>
      </w:r>
    </w:p>
    <w:p w:rsidR="00C07322" w:rsidRDefault="00231C24">
      <w:pPr>
        <w:pStyle w:val="a4"/>
        <w:spacing w:line="256" w:lineRule="auto"/>
        <w:rPr>
          <w:rFonts w:ascii="黑体" w:eastAsia="黑体" w:hAnsi="黑体" w:cs="黑体"/>
        </w:rPr>
      </w:pPr>
      <w:r>
        <w:rPr>
          <w:rFonts w:ascii="黑体" w:eastAsia="黑体" w:hAnsi="黑体" w:cs="黑体" w:hint="eastAsia"/>
          <w:noProof/>
          <w:position w:val="-3"/>
        </w:rPr>
        <w:drawing>
          <wp:inline distT="0" distB="0" distL="0" distR="0">
            <wp:extent cx="5816600" cy="113665"/>
            <wp:effectExtent l="0" t="0" r="12700" b="635"/>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a:grayscl/>
                    </a:blip>
                    <a:stretch>
                      <a:fillRect/>
                    </a:stretch>
                  </pic:blipFill>
                  <pic:spPr>
                    <a:xfrm>
                      <a:off x="0" y="0"/>
                      <a:ext cx="5817234" cy="113665"/>
                    </a:xfrm>
                    <a:prstGeom prst="rect">
                      <a:avLst/>
                    </a:prstGeom>
                  </pic:spPr>
                </pic:pic>
              </a:graphicData>
            </a:graphic>
          </wp:inline>
        </w:drawing>
      </w:r>
    </w:p>
    <w:p w:rsidR="00C07322" w:rsidRDefault="00C07322">
      <w:pPr>
        <w:pStyle w:val="a4"/>
        <w:spacing w:line="256" w:lineRule="auto"/>
        <w:rPr>
          <w:rFonts w:ascii="黑体" w:eastAsia="黑体" w:hAnsi="黑体" w:cs="黑体"/>
        </w:rPr>
      </w:pPr>
    </w:p>
    <w:p w:rsidR="00C07322" w:rsidRDefault="00C07322">
      <w:pPr>
        <w:pStyle w:val="a4"/>
        <w:spacing w:line="257" w:lineRule="auto"/>
        <w:rPr>
          <w:rFonts w:ascii="黑体" w:eastAsia="黑体" w:hAnsi="黑体" w:cs="黑体"/>
        </w:rPr>
      </w:pPr>
    </w:p>
    <w:p w:rsidR="00C07322" w:rsidRDefault="00C07322">
      <w:pPr>
        <w:pStyle w:val="a4"/>
        <w:spacing w:line="257" w:lineRule="auto"/>
        <w:rPr>
          <w:rFonts w:ascii="黑体" w:eastAsia="黑体" w:hAnsi="黑体" w:cs="黑体"/>
        </w:rPr>
      </w:pPr>
    </w:p>
    <w:p w:rsidR="00C07322" w:rsidRDefault="00C07322">
      <w:pPr>
        <w:rPr>
          <w:rFonts w:ascii="黑体" w:eastAsia="黑体" w:hAnsi="黑体" w:cs="黑体"/>
        </w:rPr>
      </w:pPr>
    </w:p>
    <w:p w:rsidR="00C07322" w:rsidRDefault="00C07322">
      <w:pPr>
        <w:rPr>
          <w:rFonts w:ascii="黑体" w:eastAsia="黑体" w:hAnsi="黑体" w:cs="黑体"/>
        </w:rPr>
      </w:pPr>
    </w:p>
    <w:p w:rsidR="00C07322" w:rsidRDefault="00C07322">
      <w:pPr>
        <w:rPr>
          <w:rFonts w:ascii="黑体" w:eastAsia="黑体" w:hAnsi="黑体" w:cs="黑体"/>
        </w:rPr>
      </w:pPr>
    </w:p>
    <w:p w:rsidR="00C07322" w:rsidRDefault="00C07322">
      <w:pPr>
        <w:pStyle w:val="a4"/>
        <w:spacing w:line="257" w:lineRule="auto"/>
        <w:rPr>
          <w:rFonts w:ascii="黑体" w:eastAsia="黑体" w:hAnsi="黑体" w:cs="黑体"/>
        </w:rPr>
      </w:pPr>
    </w:p>
    <w:p w:rsidR="00C07322" w:rsidRDefault="00C07322">
      <w:pPr>
        <w:rPr>
          <w:rFonts w:ascii="黑体" w:eastAsia="黑体" w:hAnsi="黑体" w:cs="黑体"/>
        </w:rPr>
      </w:pPr>
    </w:p>
    <w:p w:rsidR="00C07322" w:rsidRDefault="00231C24">
      <w:pPr>
        <w:adjustRightInd w:val="0"/>
        <w:snapToGrid w:val="0"/>
        <w:spacing w:line="360" w:lineRule="auto"/>
        <w:jc w:val="center"/>
        <w:rPr>
          <w:rFonts w:ascii="黑体" w:eastAsia="黑体" w:hAnsi="黑体" w:cs="黑体"/>
          <w:position w:val="-3"/>
          <w:sz w:val="48"/>
          <w:szCs w:val="48"/>
        </w:rPr>
      </w:pPr>
      <w:r>
        <w:rPr>
          <w:rFonts w:ascii="黑体" w:eastAsia="黑体" w:hAnsi="黑体" w:cs="黑体" w:hint="eastAsia"/>
          <w:position w:val="-3"/>
          <w:sz w:val="48"/>
          <w:szCs w:val="48"/>
        </w:rPr>
        <w:t>征求意见公告附件</w:t>
      </w:r>
    </w:p>
    <w:p w:rsidR="00C07322" w:rsidRDefault="00C07322">
      <w:pPr>
        <w:pStyle w:val="a4"/>
        <w:spacing w:line="250" w:lineRule="auto"/>
        <w:rPr>
          <w:rFonts w:ascii="黑体" w:eastAsia="黑体" w:hAnsi="黑体" w:cs="黑体"/>
        </w:rPr>
      </w:pPr>
    </w:p>
    <w:p w:rsidR="00C07322" w:rsidRDefault="00C07322">
      <w:pPr>
        <w:pStyle w:val="a4"/>
        <w:spacing w:line="250" w:lineRule="auto"/>
        <w:rPr>
          <w:rFonts w:ascii="黑体" w:eastAsia="黑体" w:hAnsi="黑体" w:cs="黑体"/>
        </w:rPr>
      </w:pPr>
    </w:p>
    <w:p w:rsidR="00C07322" w:rsidRDefault="00C07322">
      <w:pPr>
        <w:pStyle w:val="a4"/>
        <w:spacing w:line="250" w:lineRule="auto"/>
        <w:rPr>
          <w:rFonts w:ascii="黑体" w:eastAsia="黑体" w:hAnsi="黑体" w:cs="黑体"/>
        </w:rPr>
      </w:pPr>
    </w:p>
    <w:p w:rsidR="00C07322" w:rsidRDefault="00C07322">
      <w:pPr>
        <w:rPr>
          <w:rFonts w:ascii="黑体" w:eastAsia="黑体" w:hAnsi="黑体" w:cs="黑体"/>
        </w:rPr>
      </w:pPr>
    </w:p>
    <w:p w:rsidR="00C07322" w:rsidRDefault="00C07322">
      <w:pPr>
        <w:pStyle w:val="a4"/>
        <w:spacing w:line="250" w:lineRule="auto"/>
        <w:rPr>
          <w:rFonts w:ascii="黑体" w:eastAsia="黑体" w:hAnsi="黑体" w:cs="黑体"/>
        </w:rPr>
      </w:pPr>
    </w:p>
    <w:p w:rsidR="00C07322" w:rsidRDefault="00C07322">
      <w:pPr>
        <w:pStyle w:val="a4"/>
        <w:spacing w:line="250" w:lineRule="auto"/>
        <w:rPr>
          <w:rFonts w:ascii="黑体" w:eastAsia="黑体" w:hAnsi="黑体" w:cs="黑体"/>
        </w:rPr>
      </w:pPr>
    </w:p>
    <w:p w:rsidR="00C07322" w:rsidRDefault="00C07322">
      <w:pPr>
        <w:rPr>
          <w:rFonts w:ascii="黑体" w:eastAsia="黑体" w:hAnsi="黑体" w:cs="黑体"/>
        </w:rPr>
      </w:pPr>
    </w:p>
    <w:p w:rsidR="00C07322" w:rsidRDefault="00C07322">
      <w:pPr>
        <w:rPr>
          <w:rFonts w:ascii="黑体" w:eastAsia="黑体" w:hAnsi="黑体" w:cs="黑体"/>
        </w:rPr>
      </w:pPr>
    </w:p>
    <w:p w:rsidR="00C07322" w:rsidRDefault="00C07322">
      <w:pPr>
        <w:rPr>
          <w:rFonts w:ascii="黑体" w:eastAsia="黑体" w:hAnsi="黑体" w:cs="黑体"/>
        </w:rPr>
      </w:pPr>
    </w:p>
    <w:p w:rsidR="00C07322" w:rsidRDefault="00C07322">
      <w:pPr>
        <w:pStyle w:val="a4"/>
        <w:spacing w:line="250" w:lineRule="auto"/>
        <w:rPr>
          <w:rFonts w:ascii="黑体" w:eastAsia="黑体" w:hAnsi="黑体" w:cs="黑体"/>
        </w:rPr>
      </w:pPr>
    </w:p>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3"/>
        <w:gridCol w:w="5601"/>
      </w:tblGrid>
      <w:tr w:rsidR="00C07322">
        <w:trPr>
          <w:jc w:val="center"/>
        </w:trPr>
        <w:tc>
          <w:tcPr>
            <w:tcW w:w="1993" w:type="dxa"/>
          </w:tcPr>
          <w:p w:rsidR="00C07322" w:rsidRDefault="00231C24">
            <w:pPr>
              <w:pStyle w:val="a4"/>
              <w:spacing w:line="250" w:lineRule="auto"/>
              <w:jc w:val="distribute"/>
              <w:rPr>
                <w:rFonts w:ascii="黑体" w:eastAsia="黑体" w:hAnsi="黑体" w:cs="黑体"/>
                <w:sz w:val="28"/>
                <w:szCs w:val="28"/>
              </w:rPr>
            </w:pPr>
            <w:r>
              <w:rPr>
                <w:rFonts w:ascii="黑体" w:eastAsia="黑体" w:hAnsi="黑体" w:cs="黑体" w:hint="eastAsia"/>
                <w:spacing w:val="-3"/>
                <w:sz w:val="28"/>
                <w:szCs w:val="28"/>
              </w:rPr>
              <w:t>项目名称：</w:t>
            </w:r>
          </w:p>
        </w:tc>
        <w:tc>
          <w:tcPr>
            <w:tcW w:w="5601" w:type="dxa"/>
          </w:tcPr>
          <w:p w:rsidR="00C07322" w:rsidRDefault="00231C24">
            <w:pPr>
              <w:pStyle w:val="a4"/>
              <w:spacing w:line="250" w:lineRule="auto"/>
              <w:rPr>
                <w:rFonts w:ascii="黑体" w:eastAsia="黑体" w:hAnsi="黑体" w:cs="黑体"/>
                <w:spacing w:val="-3"/>
                <w:sz w:val="28"/>
                <w:szCs w:val="28"/>
                <w:lang w:val="hr-HR"/>
              </w:rPr>
            </w:pPr>
            <w:r>
              <w:rPr>
                <w:rFonts w:ascii="黑体" w:eastAsia="黑体" w:hAnsi="黑体" w:cs="黑体" w:hint="eastAsia"/>
                <w:spacing w:val="-3"/>
                <w:sz w:val="28"/>
                <w:szCs w:val="28"/>
                <w:lang w:val="hr-HR"/>
              </w:rPr>
              <w:t>东西湖区城乡建设“十五五”规划及建设项目统筹规划</w:t>
            </w:r>
          </w:p>
        </w:tc>
      </w:tr>
      <w:tr w:rsidR="00C07322">
        <w:trPr>
          <w:trHeight w:val="601"/>
          <w:jc w:val="center"/>
        </w:trPr>
        <w:tc>
          <w:tcPr>
            <w:tcW w:w="1993" w:type="dxa"/>
          </w:tcPr>
          <w:p w:rsidR="00C07322" w:rsidRDefault="00231C24">
            <w:pPr>
              <w:pStyle w:val="a4"/>
              <w:spacing w:line="250" w:lineRule="auto"/>
              <w:jc w:val="distribute"/>
              <w:rPr>
                <w:rFonts w:ascii="黑体" w:eastAsia="黑体" w:hAnsi="黑体" w:cs="黑体"/>
                <w:sz w:val="28"/>
                <w:szCs w:val="28"/>
              </w:rPr>
            </w:pPr>
            <w:r>
              <w:rPr>
                <w:rFonts w:ascii="黑体" w:eastAsia="黑体" w:hAnsi="黑体" w:cs="黑体" w:hint="eastAsia"/>
                <w:spacing w:val="-3"/>
                <w:sz w:val="28"/>
                <w:szCs w:val="28"/>
              </w:rPr>
              <w:t>项目编号：</w:t>
            </w:r>
          </w:p>
        </w:tc>
        <w:tc>
          <w:tcPr>
            <w:tcW w:w="5601" w:type="dxa"/>
          </w:tcPr>
          <w:p w:rsidR="00C07322" w:rsidRDefault="00231C24">
            <w:pPr>
              <w:pStyle w:val="a4"/>
              <w:spacing w:line="250" w:lineRule="auto"/>
              <w:rPr>
                <w:rFonts w:ascii="黑体" w:eastAsia="黑体" w:hAnsi="黑体" w:cs="黑体"/>
                <w:spacing w:val="-3"/>
                <w:sz w:val="28"/>
                <w:szCs w:val="28"/>
              </w:rPr>
            </w:pPr>
            <w:r>
              <w:rPr>
                <w:rFonts w:ascii="黑体" w:eastAsia="黑体" w:hAnsi="黑体" w:cs="黑体" w:hint="eastAsia"/>
                <w:spacing w:val="-3"/>
                <w:sz w:val="28"/>
                <w:szCs w:val="28"/>
                <w:lang w:val="hr-HR"/>
              </w:rPr>
              <w:t>WHYC-2025-20</w:t>
            </w:r>
            <w:r>
              <w:rPr>
                <w:rFonts w:ascii="黑体" w:eastAsia="黑体" w:hAnsi="黑体" w:cs="黑体" w:hint="eastAsia"/>
                <w:spacing w:val="-3"/>
                <w:sz w:val="28"/>
                <w:szCs w:val="28"/>
              </w:rPr>
              <w:t>7</w:t>
            </w:r>
          </w:p>
        </w:tc>
      </w:tr>
      <w:tr w:rsidR="00C07322">
        <w:trPr>
          <w:jc w:val="center"/>
        </w:trPr>
        <w:tc>
          <w:tcPr>
            <w:tcW w:w="1993" w:type="dxa"/>
          </w:tcPr>
          <w:p w:rsidR="00C07322" w:rsidRDefault="00231C24">
            <w:pPr>
              <w:pStyle w:val="a4"/>
              <w:spacing w:line="250" w:lineRule="auto"/>
              <w:jc w:val="distribute"/>
              <w:rPr>
                <w:rFonts w:ascii="黑体" w:eastAsia="黑体" w:hAnsi="黑体" w:cs="黑体"/>
                <w:sz w:val="28"/>
                <w:szCs w:val="28"/>
              </w:rPr>
            </w:pPr>
            <w:r>
              <w:rPr>
                <w:rFonts w:ascii="黑体" w:eastAsia="黑体" w:hAnsi="黑体" w:cs="黑体" w:hint="eastAsia"/>
                <w:spacing w:val="-3"/>
                <w:sz w:val="28"/>
                <w:szCs w:val="28"/>
              </w:rPr>
              <w:t>采</w:t>
            </w:r>
            <w:r>
              <w:rPr>
                <w:rFonts w:ascii="黑体" w:eastAsia="黑体" w:hAnsi="黑体" w:cs="黑体" w:hint="eastAsia"/>
                <w:spacing w:val="-3"/>
                <w:sz w:val="28"/>
                <w:szCs w:val="28"/>
              </w:rPr>
              <w:t xml:space="preserve"> </w:t>
            </w:r>
            <w:r>
              <w:rPr>
                <w:rFonts w:ascii="黑体" w:eastAsia="黑体" w:hAnsi="黑体" w:cs="黑体" w:hint="eastAsia"/>
                <w:spacing w:val="-3"/>
                <w:sz w:val="28"/>
                <w:szCs w:val="28"/>
              </w:rPr>
              <w:t>购</w:t>
            </w:r>
            <w:r>
              <w:rPr>
                <w:rFonts w:ascii="黑体" w:eastAsia="黑体" w:hAnsi="黑体" w:cs="黑体" w:hint="eastAsia"/>
                <w:spacing w:val="-3"/>
                <w:sz w:val="28"/>
                <w:szCs w:val="28"/>
              </w:rPr>
              <w:t xml:space="preserve"> </w:t>
            </w:r>
            <w:r>
              <w:rPr>
                <w:rFonts w:ascii="黑体" w:eastAsia="黑体" w:hAnsi="黑体" w:cs="黑体" w:hint="eastAsia"/>
                <w:spacing w:val="-3"/>
                <w:sz w:val="28"/>
                <w:szCs w:val="28"/>
              </w:rPr>
              <w:t>人：</w:t>
            </w:r>
          </w:p>
        </w:tc>
        <w:tc>
          <w:tcPr>
            <w:tcW w:w="5601" w:type="dxa"/>
          </w:tcPr>
          <w:p w:rsidR="00C07322" w:rsidRDefault="00231C24">
            <w:pPr>
              <w:pStyle w:val="a4"/>
              <w:spacing w:line="250" w:lineRule="auto"/>
              <w:rPr>
                <w:rFonts w:ascii="黑体" w:eastAsia="黑体" w:hAnsi="黑体" w:cs="黑体"/>
                <w:spacing w:val="-3"/>
                <w:sz w:val="28"/>
                <w:szCs w:val="28"/>
                <w:lang w:val="hr-HR"/>
              </w:rPr>
            </w:pPr>
            <w:r>
              <w:rPr>
                <w:rFonts w:ascii="黑体" w:eastAsia="黑体" w:hAnsi="黑体" w:cs="黑体" w:hint="eastAsia"/>
                <w:spacing w:val="-3"/>
                <w:sz w:val="28"/>
                <w:szCs w:val="28"/>
                <w:lang w:val="hr-HR"/>
              </w:rPr>
              <w:t>武汉市</w:t>
            </w:r>
            <w:r>
              <w:rPr>
                <w:rFonts w:ascii="黑体" w:eastAsia="黑体" w:hAnsi="黑体" w:cs="黑体" w:hint="eastAsia"/>
                <w:spacing w:val="-3"/>
                <w:sz w:val="28"/>
                <w:szCs w:val="28"/>
              </w:rPr>
              <w:t>东西湖区</w:t>
            </w:r>
            <w:r>
              <w:rPr>
                <w:rFonts w:ascii="黑体" w:eastAsia="黑体" w:hAnsi="黑体" w:cs="黑体" w:hint="eastAsia"/>
                <w:spacing w:val="-3"/>
                <w:sz w:val="28"/>
                <w:szCs w:val="28"/>
                <w:lang w:val="hr-HR"/>
              </w:rPr>
              <w:t>自然资源和城乡建设局</w:t>
            </w:r>
          </w:p>
        </w:tc>
      </w:tr>
      <w:tr w:rsidR="00C07322">
        <w:trPr>
          <w:jc w:val="center"/>
        </w:trPr>
        <w:tc>
          <w:tcPr>
            <w:tcW w:w="1993" w:type="dxa"/>
          </w:tcPr>
          <w:p w:rsidR="00C07322" w:rsidRDefault="00231C24">
            <w:pPr>
              <w:pStyle w:val="a4"/>
              <w:spacing w:line="250" w:lineRule="auto"/>
              <w:jc w:val="distribute"/>
              <w:rPr>
                <w:rFonts w:ascii="黑体" w:eastAsia="黑体" w:hAnsi="黑体" w:cs="黑体"/>
                <w:sz w:val="28"/>
                <w:szCs w:val="28"/>
              </w:rPr>
            </w:pPr>
            <w:r>
              <w:rPr>
                <w:rFonts w:ascii="黑体" w:eastAsia="黑体" w:hAnsi="黑体" w:cs="黑体" w:hint="eastAsia"/>
                <w:spacing w:val="-3"/>
                <w:sz w:val="28"/>
                <w:szCs w:val="28"/>
              </w:rPr>
              <w:t>代理机构：</w:t>
            </w:r>
          </w:p>
        </w:tc>
        <w:tc>
          <w:tcPr>
            <w:tcW w:w="5601" w:type="dxa"/>
          </w:tcPr>
          <w:p w:rsidR="00C07322" w:rsidRDefault="00231C24">
            <w:pPr>
              <w:pStyle w:val="a4"/>
              <w:spacing w:line="250" w:lineRule="auto"/>
              <w:rPr>
                <w:rFonts w:ascii="黑体" w:eastAsia="黑体" w:hAnsi="黑体" w:cs="黑体"/>
                <w:spacing w:val="-3"/>
                <w:sz w:val="28"/>
                <w:szCs w:val="28"/>
                <w:lang w:val="hr-HR"/>
              </w:rPr>
            </w:pPr>
            <w:r>
              <w:rPr>
                <w:rFonts w:ascii="黑体" w:eastAsia="黑体" w:hAnsi="黑体" w:cs="黑体" w:hint="eastAsia"/>
                <w:spacing w:val="-3"/>
                <w:sz w:val="28"/>
                <w:szCs w:val="28"/>
                <w:lang w:val="hr-HR"/>
              </w:rPr>
              <w:t>武汉耀成项目管理有限公司</w:t>
            </w:r>
          </w:p>
        </w:tc>
      </w:tr>
      <w:tr w:rsidR="00C07322">
        <w:trPr>
          <w:jc w:val="center"/>
        </w:trPr>
        <w:tc>
          <w:tcPr>
            <w:tcW w:w="1993" w:type="dxa"/>
          </w:tcPr>
          <w:p w:rsidR="00C07322" w:rsidRDefault="00231C24">
            <w:pPr>
              <w:pStyle w:val="a4"/>
              <w:spacing w:line="250" w:lineRule="auto"/>
              <w:jc w:val="distribute"/>
              <w:rPr>
                <w:rFonts w:ascii="黑体" w:eastAsia="黑体" w:hAnsi="黑体" w:cs="黑体"/>
              </w:rPr>
            </w:pPr>
            <w:r>
              <w:rPr>
                <w:rFonts w:ascii="黑体" w:eastAsia="黑体" w:hAnsi="黑体" w:cs="黑体" w:hint="eastAsia"/>
                <w:spacing w:val="-3"/>
                <w:sz w:val="28"/>
                <w:szCs w:val="28"/>
              </w:rPr>
              <w:t>公告时间：</w:t>
            </w:r>
          </w:p>
        </w:tc>
        <w:tc>
          <w:tcPr>
            <w:tcW w:w="5601" w:type="dxa"/>
          </w:tcPr>
          <w:p w:rsidR="00C07322" w:rsidRDefault="00231C24">
            <w:pPr>
              <w:pStyle w:val="a4"/>
              <w:spacing w:line="250" w:lineRule="auto"/>
              <w:rPr>
                <w:rFonts w:ascii="黑体" w:eastAsia="黑体" w:hAnsi="黑体" w:cs="黑体"/>
                <w:spacing w:val="-3"/>
                <w:sz w:val="28"/>
                <w:szCs w:val="28"/>
              </w:rPr>
            </w:pPr>
            <w:r>
              <w:rPr>
                <w:rFonts w:ascii="黑体" w:eastAsia="黑体" w:hAnsi="黑体" w:cs="黑体" w:hint="eastAsia"/>
                <w:spacing w:val="-3"/>
                <w:sz w:val="28"/>
                <w:szCs w:val="28"/>
              </w:rPr>
              <w:t>2025</w:t>
            </w:r>
            <w:r>
              <w:rPr>
                <w:rFonts w:ascii="黑体" w:eastAsia="黑体" w:hAnsi="黑体" w:cs="黑体" w:hint="eastAsia"/>
                <w:spacing w:val="-3"/>
                <w:sz w:val="28"/>
                <w:szCs w:val="28"/>
              </w:rPr>
              <w:t>年</w:t>
            </w:r>
            <w:r>
              <w:rPr>
                <w:rFonts w:ascii="黑体" w:eastAsia="黑体" w:hAnsi="黑体" w:cs="黑体" w:hint="eastAsia"/>
                <w:spacing w:val="-3"/>
                <w:sz w:val="28"/>
                <w:szCs w:val="28"/>
              </w:rPr>
              <w:t>5</w:t>
            </w:r>
            <w:r>
              <w:rPr>
                <w:rFonts w:ascii="黑体" w:eastAsia="黑体" w:hAnsi="黑体" w:cs="黑体" w:hint="eastAsia"/>
                <w:spacing w:val="-3"/>
                <w:sz w:val="28"/>
                <w:szCs w:val="28"/>
              </w:rPr>
              <w:t>月</w:t>
            </w:r>
          </w:p>
        </w:tc>
      </w:tr>
    </w:tbl>
    <w:p w:rsidR="00C07322" w:rsidRDefault="00231C24">
      <w:pPr>
        <w:rPr>
          <w:rFonts w:ascii="宋体" w:eastAsia="宋体" w:hAnsi="宋体" w:cs="宋体"/>
          <w:lang w:val="hr-HR"/>
        </w:rPr>
      </w:pPr>
      <w:r>
        <w:rPr>
          <w:rFonts w:ascii="宋体" w:eastAsia="宋体" w:hAnsi="宋体" w:cs="宋体" w:hint="eastAsia"/>
          <w:lang w:val="hr-HR"/>
        </w:rPr>
        <w:br w:type="page"/>
      </w:r>
    </w:p>
    <w:p w:rsidR="00C07322" w:rsidRDefault="00C07322">
      <w:pPr>
        <w:rPr>
          <w:rFonts w:ascii="宋体" w:eastAsia="宋体" w:hAnsi="宋体" w:cs="宋体"/>
          <w:lang w:val="hr-HR"/>
        </w:rPr>
      </w:pPr>
    </w:p>
    <w:p w:rsidR="00C07322" w:rsidRDefault="00231C24">
      <w:pPr>
        <w:jc w:val="center"/>
        <w:rPr>
          <w:rFonts w:ascii="宋体" w:eastAsia="宋体" w:hAnsi="宋体" w:cs="宋体"/>
          <w:sz w:val="32"/>
          <w:szCs w:val="32"/>
        </w:rPr>
      </w:pPr>
      <w:r>
        <w:rPr>
          <w:rFonts w:ascii="宋体" w:eastAsia="宋体" w:hAnsi="宋体" w:cs="宋体" w:hint="eastAsia"/>
          <w:sz w:val="32"/>
          <w:szCs w:val="32"/>
        </w:rPr>
        <w:t>第一部分</w:t>
      </w:r>
      <w:r>
        <w:rPr>
          <w:rFonts w:ascii="宋体" w:eastAsia="宋体" w:hAnsi="宋体" w:cs="宋体" w:hint="eastAsia"/>
          <w:sz w:val="32"/>
          <w:szCs w:val="32"/>
        </w:rPr>
        <w:t xml:space="preserve"> </w:t>
      </w:r>
      <w:r>
        <w:rPr>
          <w:rFonts w:ascii="宋体" w:eastAsia="宋体" w:hAnsi="宋体" w:cs="宋体" w:hint="eastAsia"/>
          <w:sz w:val="32"/>
          <w:szCs w:val="32"/>
        </w:rPr>
        <w:t>投标人资格要求</w:t>
      </w:r>
    </w:p>
    <w:p w:rsidR="00C07322" w:rsidRDefault="00C07322">
      <w:pPr>
        <w:adjustRightInd w:val="0"/>
        <w:snapToGrid w:val="0"/>
        <w:spacing w:line="360" w:lineRule="auto"/>
        <w:ind w:firstLineChars="304" w:firstLine="638"/>
        <w:rPr>
          <w:rFonts w:ascii="宋体" w:eastAsia="宋体" w:hAnsi="宋体" w:cs="宋体"/>
          <w:szCs w:val="21"/>
        </w:rPr>
      </w:pPr>
    </w:p>
    <w:p w:rsidR="00C07322" w:rsidRDefault="00231C24">
      <w:pPr>
        <w:adjustRightInd w:val="0"/>
        <w:snapToGrid w:val="0"/>
        <w:spacing w:line="360" w:lineRule="auto"/>
        <w:ind w:firstLineChars="304" w:firstLine="638"/>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满足《中华人民共和国政府采购法》第二十二条规定，即：</w:t>
      </w:r>
    </w:p>
    <w:p w:rsidR="00C07322" w:rsidRDefault="00231C24">
      <w:pPr>
        <w:pStyle w:val="a"/>
        <w:numPr>
          <w:ilvl w:val="0"/>
          <w:numId w:val="2"/>
        </w:numPr>
        <w:adjustRightInd w:val="0"/>
        <w:snapToGrid w:val="0"/>
        <w:spacing w:line="360" w:lineRule="auto"/>
        <w:ind w:left="0" w:firstLineChars="304" w:firstLine="638"/>
        <w:rPr>
          <w:rFonts w:ascii="宋体" w:eastAsia="宋体" w:hAnsi="宋体" w:cs="宋体"/>
          <w:szCs w:val="21"/>
        </w:rPr>
      </w:pPr>
      <w:r>
        <w:rPr>
          <w:rFonts w:ascii="宋体" w:eastAsia="宋体" w:hAnsi="宋体" w:cs="宋体" w:hint="eastAsia"/>
          <w:szCs w:val="21"/>
        </w:rPr>
        <w:t>具有独立承担民事责任的能力；</w:t>
      </w:r>
    </w:p>
    <w:p w:rsidR="00C07322" w:rsidRDefault="00231C24">
      <w:pPr>
        <w:pStyle w:val="a"/>
        <w:numPr>
          <w:ilvl w:val="0"/>
          <w:numId w:val="2"/>
        </w:numPr>
        <w:adjustRightInd w:val="0"/>
        <w:snapToGrid w:val="0"/>
        <w:spacing w:line="360" w:lineRule="auto"/>
        <w:ind w:left="0" w:firstLineChars="304" w:firstLine="638"/>
        <w:rPr>
          <w:rFonts w:ascii="宋体" w:eastAsia="宋体" w:hAnsi="宋体" w:cs="宋体"/>
          <w:szCs w:val="21"/>
        </w:rPr>
      </w:pPr>
      <w:r>
        <w:rPr>
          <w:rFonts w:ascii="宋体" w:eastAsia="宋体" w:hAnsi="宋体" w:cs="宋体" w:hint="eastAsia"/>
          <w:szCs w:val="21"/>
        </w:rPr>
        <w:t>具有良好的商业信誉和健全的财务会计制度；</w:t>
      </w:r>
    </w:p>
    <w:p w:rsidR="00C07322" w:rsidRDefault="00231C24">
      <w:pPr>
        <w:pStyle w:val="a"/>
        <w:numPr>
          <w:ilvl w:val="0"/>
          <w:numId w:val="2"/>
        </w:numPr>
        <w:adjustRightInd w:val="0"/>
        <w:snapToGrid w:val="0"/>
        <w:spacing w:line="360" w:lineRule="auto"/>
        <w:ind w:left="0" w:firstLineChars="304" w:firstLine="638"/>
        <w:rPr>
          <w:rFonts w:ascii="宋体" w:eastAsia="宋体" w:hAnsi="宋体" w:cs="宋体"/>
          <w:szCs w:val="21"/>
        </w:rPr>
      </w:pPr>
      <w:r>
        <w:rPr>
          <w:rFonts w:ascii="宋体" w:eastAsia="宋体" w:hAnsi="宋体" w:cs="宋体" w:hint="eastAsia"/>
          <w:szCs w:val="21"/>
        </w:rPr>
        <w:t>具有履行合同所必需的设备和专业技术能力；</w:t>
      </w:r>
    </w:p>
    <w:p w:rsidR="00C07322" w:rsidRDefault="00231C24">
      <w:pPr>
        <w:pStyle w:val="a"/>
        <w:numPr>
          <w:ilvl w:val="0"/>
          <w:numId w:val="2"/>
        </w:numPr>
        <w:adjustRightInd w:val="0"/>
        <w:snapToGrid w:val="0"/>
        <w:spacing w:line="360" w:lineRule="auto"/>
        <w:ind w:left="0" w:firstLineChars="304" w:firstLine="638"/>
        <w:rPr>
          <w:rFonts w:ascii="宋体" w:eastAsia="宋体" w:hAnsi="宋体" w:cs="宋体"/>
          <w:szCs w:val="21"/>
        </w:rPr>
      </w:pPr>
      <w:r>
        <w:rPr>
          <w:rFonts w:ascii="宋体" w:eastAsia="宋体" w:hAnsi="宋体" w:cs="宋体" w:hint="eastAsia"/>
          <w:szCs w:val="21"/>
        </w:rPr>
        <w:t>有依法缴纳税收和社会保障资金的良好记录；</w:t>
      </w:r>
    </w:p>
    <w:p w:rsidR="00C07322" w:rsidRDefault="00231C24">
      <w:pPr>
        <w:pStyle w:val="a"/>
        <w:numPr>
          <w:ilvl w:val="0"/>
          <w:numId w:val="2"/>
        </w:numPr>
        <w:adjustRightInd w:val="0"/>
        <w:snapToGrid w:val="0"/>
        <w:spacing w:line="360" w:lineRule="auto"/>
        <w:ind w:left="0" w:firstLineChars="304" w:firstLine="638"/>
        <w:rPr>
          <w:rFonts w:ascii="宋体" w:eastAsia="宋体" w:hAnsi="宋体" w:cs="宋体"/>
          <w:szCs w:val="21"/>
        </w:rPr>
      </w:pPr>
      <w:r>
        <w:rPr>
          <w:rFonts w:ascii="宋体" w:eastAsia="宋体" w:hAnsi="宋体" w:cs="宋体" w:hint="eastAsia"/>
          <w:szCs w:val="21"/>
        </w:rPr>
        <w:t>参加政府采购活动前三年内，在经营活动中没有重大违法记录；</w:t>
      </w:r>
    </w:p>
    <w:p w:rsidR="00C07322" w:rsidRDefault="00231C24">
      <w:pPr>
        <w:pStyle w:val="a"/>
        <w:numPr>
          <w:ilvl w:val="0"/>
          <w:numId w:val="2"/>
        </w:numPr>
        <w:adjustRightInd w:val="0"/>
        <w:snapToGrid w:val="0"/>
        <w:spacing w:line="360" w:lineRule="auto"/>
        <w:ind w:left="0" w:firstLineChars="304" w:firstLine="638"/>
        <w:rPr>
          <w:rFonts w:ascii="宋体" w:eastAsia="宋体" w:hAnsi="宋体" w:cs="宋体"/>
          <w:szCs w:val="21"/>
        </w:rPr>
      </w:pPr>
      <w:r>
        <w:rPr>
          <w:rFonts w:ascii="宋体" w:eastAsia="宋体" w:hAnsi="宋体" w:cs="宋体" w:hint="eastAsia"/>
          <w:szCs w:val="21"/>
        </w:rPr>
        <w:t>法律、行政法规规定的其他条件。</w:t>
      </w:r>
    </w:p>
    <w:p w:rsidR="00C07322" w:rsidRDefault="00231C24">
      <w:pPr>
        <w:adjustRightInd w:val="0"/>
        <w:snapToGrid w:val="0"/>
        <w:spacing w:line="360" w:lineRule="auto"/>
        <w:ind w:firstLineChars="304" w:firstLine="638"/>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未被列入失信被执行人、重大税收违法失信主体，未被列入政府采购严重违法失信行为记录名单。</w:t>
      </w:r>
    </w:p>
    <w:p w:rsidR="00C07322" w:rsidRDefault="00231C24">
      <w:pPr>
        <w:pStyle w:val="aa"/>
        <w:adjustRightInd w:val="0"/>
        <w:snapToGrid w:val="0"/>
        <w:spacing w:line="360" w:lineRule="auto"/>
        <w:ind w:firstLineChars="304" w:firstLine="638"/>
        <w:jc w:val="both"/>
        <w:rPr>
          <w:rFonts w:cs="宋体"/>
          <w:sz w:val="21"/>
          <w:szCs w:val="21"/>
        </w:rPr>
      </w:pPr>
      <w:bookmarkStart w:id="0" w:name="_Hlk89807755"/>
      <w:r>
        <w:rPr>
          <w:rFonts w:cs="宋体" w:hint="eastAsia"/>
          <w:sz w:val="21"/>
          <w:szCs w:val="21"/>
        </w:rPr>
        <w:t>3.</w:t>
      </w:r>
      <w:r>
        <w:rPr>
          <w:rFonts w:cs="宋体" w:hint="eastAsia"/>
          <w:sz w:val="21"/>
          <w:szCs w:val="21"/>
        </w:rPr>
        <w:t>落实政府采购政策需满足的资格要求：</w:t>
      </w:r>
      <w:r>
        <w:rPr>
          <w:rFonts w:cs="宋体" w:hint="eastAsia"/>
          <w:sz w:val="21"/>
          <w:szCs w:val="21"/>
          <w:u w:val="single"/>
        </w:rPr>
        <w:t>无</w:t>
      </w:r>
      <w:r>
        <w:rPr>
          <w:rFonts w:cs="宋体" w:hint="eastAsia"/>
          <w:sz w:val="21"/>
          <w:szCs w:val="21"/>
        </w:rPr>
        <w:t>。</w:t>
      </w:r>
    </w:p>
    <w:p w:rsidR="00C07322" w:rsidRDefault="00231C24">
      <w:pPr>
        <w:pStyle w:val="a8"/>
        <w:adjustRightInd w:val="0"/>
        <w:snapToGrid w:val="0"/>
        <w:spacing w:before="0" w:beforeAutospacing="0" w:after="0" w:afterAutospacing="0" w:line="360" w:lineRule="auto"/>
        <w:ind w:firstLineChars="304" w:firstLine="638"/>
        <w:rPr>
          <w:rFonts w:ascii="宋体" w:eastAsia="宋体" w:hAnsi="宋体"/>
          <w:color w:val="auto"/>
          <w:szCs w:val="21"/>
          <w:u w:val="single"/>
        </w:rPr>
      </w:pPr>
      <w:r>
        <w:rPr>
          <w:rFonts w:ascii="宋体" w:eastAsia="宋体" w:hAnsi="宋体" w:hint="eastAsia"/>
          <w:color w:val="auto"/>
          <w:szCs w:val="21"/>
        </w:rPr>
        <w:t>4.</w:t>
      </w:r>
      <w:r>
        <w:rPr>
          <w:rFonts w:ascii="宋体" w:eastAsia="宋体" w:hAnsi="宋体" w:hint="eastAsia"/>
          <w:color w:val="auto"/>
          <w:szCs w:val="21"/>
        </w:rPr>
        <w:t>投标人特定资格要求：</w:t>
      </w:r>
      <w:r>
        <w:rPr>
          <w:rFonts w:ascii="宋体" w:eastAsia="宋体" w:hAnsi="宋体" w:hint="eastAsia"/>
          <w:color w:val="auto"/>
          <w:szCs w:val="21"/>
          <w:u w:val="single"/>
        </w:rPr>
        <w:t>投标人须具有甲级城乡规划编制证书（若投标人为联合体的，联合体牵头方应具有城乡规划编制甲级资质）。</w:t>
      </w:r>
    </w:p>
    <w:p w:rsidR="00C07322" w:rsidRDefault="00C07322">
      <w:pPr>
        <w:pStyle w:val="a8"/>
        <w:adjustRightInd w:val="0"/>
        <w:snapToGrid w:val="0"/>
        <w:spacing w:before="0" w:beforeAutospacing="0" w:after="0" w:afterAutospacing="0" w:line="360" w:lineRule="auto"/>
        <w:ind w:firstLineChars="304" w:firstLine="638"/>
        <w:rPr>
          <w:rFonts w:ascii="宋体" w:eastAsia="宋体" w:hAnsi="宋体"/>
          <w:color w:val="auto"/>
          <w:szCs w:val="21"/>
          <w:u w:val="single"/>
        </w:rPr>
      </w:pPr>
    </w:p>
    <w:bookmarkEnd w:id="0"/>
    <w:p w:rsidR="00C07322" w:rsidRDefault="00231C24">
      <w:pPr>
        <w:rPr>
          <w:rFonts w:ascii="宋体" w:eastAsia="宋体" w:hAnsi="宋体" w:cs="宋体"/>
        </w:rPr>
      </w:pPr>
      <w:r>
        <w:rPr>
          <w:rFonts w:ascii="宋体" w:eastAsia="宋体" w:hAnsi="宋体" w:cs="宋体" w:hint="eastAsia"/>
        </w:rPr>
        <w:br w:type="page"/>
      </w:r>
    </w:p>
    <w:p w:rsidR="00C07322" w:rsidRDefault="00231C24">
      <w:pPr>
        <w:jc w:val="center"/>
        <w:rPr>
          <w:rFonts w:ascii="宋体" w:eastAsia="宋体" w:hAnsi="宋体" w:cs="宋体"/>
          <w:sz w:val="32"/>
          <w:szCs w:val="32"/>
        </w:rPr>
      </w:pPr>
      <w:r>
        <w:rPr>
          <w:rFonts w:ascii="宋体" w:eastAsia="宋体" w:hAnsi="宋体" w:cs="宋体" w:hint="eastAsia"/>
          <w:sz w:val="32"/>
          <w:szCs w:val="32"/>
        </w:rPr>
        <w:lastRenderedPageBreak/>
        <w:t>第二部分</w:t>
      </w:r>
      <w:r>
        <w:rPr>
          <w:rFonts w:ascii="宋体" w:eastAsia="宋体" w:hAnsi="宋体" w:cs="宋体" w:hint="eastAsia"/>
          <w:sz w:val="32"/>
          <w:szCs w:val="32"/>
        </w:rPr>
        <w:t xml:space="preserve"> </w:t>
      </w:r>
      <w:r>
        <w:rPr>
          <w:rFonts w:ascii="宋体" w:eastAsia="宋体" w:hAnsi="宋体" w:cs="宋体" w:hint="eastAsia"/>
          <w:sz w:val="32"/>
          <w:szCs w:val="32"/>
        </w:rPr>
        <w:t>采购需求</w:t>
      </w:r>
    </w:p>
    <w:p w:rsidR="00C07322" w:rsidRDefault="00231C24">
      <w:pPr>
        <w:adjustRightInd w:val="0"/>
        <w:snapToGrid w:val="0"/>
        <w:rPr>
          <w:rFonts w:ascii="宋体" w:eastAsia="宋体" w:hAnsi="宋体" w:cs="宋体"/>
          <w:szCs w:val="21"/>
        </w:rPr>
      </w:pPr>
      <w:r>
        <w:rPr>
          <w:rFonts w:ascii="宋体" w:eastAsia="宋体" w:hAnsi="宋体" w:cs="宋体" w:hint="eastAsia"/>
          <w:b/>
          <w:bCs/>
          <w:szCs w:val="21"/>
        </w:rPr>
        <w:t>说明：</w:t>
      </w:r>
      <w:r>
        <w:rPr>
          <w:rFonts w:ascii="宋体" w:eastAsia="宋体" w:hAnsi="宋体" w:cs="宋体" w:hint="eastAsia"/>
          <w:szCs w:val="21"/>
        </w:rPr>
        <w:t>“★”号标注的内容为实质性要求，必须满足或优于该要求，否则按照</w:t>
      </w:r>
      <w:r>
        <w:rPr>
          <w:rFonts w:ascii="宋体" w:eastAsia="宋体" w:hAnsi="宋体" w:cs="宋体" w:hint="eastAsia"/>
          <w:b/>
          <w:bCs/>
          <w:szCs w:val="21"/>
        </w:rPr>
        <w:t>无效投标</w:t>
      </w:r>
      <w:r>
        <w:rPr>
          <w:rFonts w:ascii="宋体" w:eastAsia="宋体" w:hAnsi="宋体" w:cs="宋体" w:hint="eastAsia"/>
          <w:szCs w:val="21"/>
        </w:rPr>
        <w:t>处理。</w:t>
      </w:r>
    </w:p>
    <w:p w:rsidR="00C07322" w:rsidRDefault="00231C24">
      <w:pPr>
        <w:adjustRightInd w:val="0"/>
        <w:snapToGrid w:val="0"/>
        <w:spacing w:beforeLines="50" w:before="156" w:afterLines="50" w:after="156" w:line="460" w:lineRule="exact"/>
        <w:outlineLvl w:val="1"/>
        <w:rPr>
          <w:rFonts w:ascii="宋体" w:eastAsia="宋体" w:hAnsi="宋体" w:cs="宋体"/>
          <w:b/>
          <w:bCs/>
          <w:sz w:val="28"/>
          <w:szCs w:val="28"/>
        </w:rPr>
      </w:pPr>
      <w:bookmarkStart w:id="1" w:name="_Toc140132812"/>
      <w:bookmarkStart w:id="2" w:name="_Toc16779"/>
      <w:bookmarkStart w:id="3" w:name="_Toc155185889"/>
      <w:bookmarkStart w:id="4" w:name="_Toc13939"/>
      <w:bookmarkStart w:id="5" w:name="_Toc163492886"/>
      <w:bookmarkStart w:id="6" w:name="_Toc993"/>
      <w:bookmarkStart w:id="7" w:name="_Toc23484"/>
      <w:bookmarkStart w:id="8" w:name="_Toc8644"/>
      <w:bookmarkStart w:id="9" w:name="_Toc19504"/>
      <w:r>
        <w:rPr>
          <w:rFonts w:ascii="宋体" w:eastAsia="宋体" w:hAnsi="宋体" w:cs="宋体" w:hint="eastAsia"/>
          <w:b/>
          <w:bCs/>
          <w:sz w:val="28"/>
          <w:szCs w:val="28"/>
        </w:rPr>
        <w:t>一、采购清单</w:t>
      </w:r>
      <w:bookmarkEnd w:id="1"/>
      <w:bookmarkEnd w:id="2"/>
      <w:bookmarkEnd w:id="3"/>
      <w:bookmarkEnd w:id="4"/>
      <w:bookmarkEnd w:id="5"/>
      <w:bookmarkEnd w:id="6"/>
      <w:bookmarkEnd w:id="7"/>
      <w:bookmarkEnd w:id="8"/>
      <w:bookmarkEnd w:id="9"/>
    </w:p>
    <w:tbl>
      <w:tblPr>
        <w:tblW w:w="4998" w:type="pct"/>
        <w:jc w:val="center"/>
        <w:tblLook w:val="04A0" w:firstRow="1" w:lastRow="0" w:firstColumn="1" w:lastColumn="0" w:noHBand="0" w:noVBand="1"/>
      </w:tblPr>
      <w:tblGrid>
        <w:gridCol w:w="859"/>
        <w:gridCol w:w="3109"/>
        <w:gridCol w:w="719"/>
        <w:gridCol w:w="664"/>
        <w:gridCol w:w="1721"/>
        <w:gridCol w:w="1447"/>
      </w:tblGrid>
      <w:tr w:rsidR="00C07322">
        <w:trPr>
          <w:trHeight w:val="579"/>
          <w:jc w:val="center"/>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C07322" w:rsidRDefault="00231C24">
            <w:pPr>
              <w:pStyle w:val="aa"/>
              <w:adjustRightInd w:val="0"/>
              <w:snapToGrid w:val="0"/>
              <w:spacing w:line="360" w:lineRule="auto"/>
              <w:jc w:val="center"/>
              <w:rPr>
                <w:rFonts w:cs="宋体"/>
                <w:sz w:val="21"/>
                <w:szCs w:val="21"/>
              </w:rPr>
            </w:pPr>
            <w:bookmarkStart w:id="10" w:name="_Toc339378680"/>
            <w:bookmarkStart w:id="11" w:name="_Toc338065594"/>
            <w:r>
              <w:rPr>
                <w:rFonts w:cs="宋体" w:hint="eastAsia"/>
                <w:sz w:val="21"/>
                <w:szCs w:val="21"/>
              </w:rPr>
              <w:t>序号</w:t>
            </w:r>
          </w:p>
        </w:tc>
        <w:tc>
          <w:tcPr>
            <w:tcW w:w="1824" w:type="pct"/>
            <w:tcBorders>
              <w:top w:val="single" w:sz="4" w:space="0" w:color="auto"/>
              <w:left w:val="nil"/>
              <w:bottom w:val="single" w:sz="4" w:space="0" w:color="auto"/>
              <w:right w:val="single" w:sz="4" w:space="0" w:color="auto"/>
            </w:tcBorders>
            <w:shd w:val="clear" w:color="auto" w:fill="auto"/>
            <w:vAlign w:val="center"/>
          </w:tcPr>
          <w:p w:rsidR="00C07322" w:rsidRDefault="00231C24">
            <w:pPr>
              <w:pStyle w:val="aa"/>
              <w:adjustRightInd w:val="0"/>
              <w:snapToGrid w:val="0"/>
              <w:spacing w:line="360" w:lineRule="auto"/>
              <w:jc w:val="center"/>
              <w:rPr>
                <w:rFonts w:cs="宋体"/>
                <w:sz w:val="21"/>
                <w:szCs w:val="21"/>
              </w:rPr>
            </w:pPr>
            <w:r>
              <w:rPr>
                <w:rFonts w:cs="宋体" w:hint="eastAsia"/>
                <w:sz w:val="21"/>
                <w:szCs w:val="21"/>
              </w:rPr>
              <w:t>采购标的名称</w:t>
            </w:r>
          </w:p>
        </w:tc>
        <w:tc>
          <w:tcPr>
            <w:tcW w:w="422" w:type="pct"/>
            <w:tcBorders>
              <w:top w:val="single" w:sz="4" w:space="0" w:color="auto"/>
              <w:left w:val="nil"/>
              <w:bottom w:val="single" w:sz="4" w:space="0" w:color="auto"/>
              <w:right w:val="single" w:sz="4" w:space="0" w:color="auto"/>
            </w:tcBorders>
            <w:shd w:val="clear" w:color="auto" w:fill="auto"/>
            <w:vAlign w:val="center"/>
          </w:tcPr>
          <w:p w:rsidR="00C07322" w:rsidRDefault="00231C24">
            <w:pPr>
              <w:pStyle w:val="aa"/>
              <w:adjustRightInd w:val="0"/>
              <w:snapToGrid w:val="0"/>
              <w:spacing w:line="360" w:lineRule="auto"/>
              <w:jc w:val="center"/>
              <w:rPr>
                <w:rFonts w:cs="宋体"/>
                <w:sz w:val="21"/>
                <w:szCs w:val="21"/>
              </w:rPr>
            </w:pPr>
            <w:r>
              <w:rPr>
                <w:rFonts w:cs="宋体" w:hint="eastAsia"/>
                <w:sz w:val="21"/>
                <w:szCs w:val="21"/>
              </w:rPr>
              <w:t>数量</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rsidR="00C07322" w:rsidRDefault="00231C24">
            <w:pPr>
              <w:pStyle w:val="aa"/>
              <w:adjustRightInd w:val="0"/>
              <w:snapToGrid w:val="0"/>
              <w:spacing w:line="360" w:lineRule="auto"/>
              <w:jc w:val="center"/>
              <w:rPr>
                <w:rFonts w:cs="宋体"/>
                <w:sz w:val="21"/>
                <w:szCs w:val="21"/>
              </w:rPr>
            </w:pPr>
            <w:r>
              <w:rPr>
                <w:rFonts w:cs="宋体" w:hint="eastAsia"/>
                <w:sz w:val="21"/>
                <w:szCs w:val="21"/>
              </w:rPr>
              <w:t>单位</w:t>
            </w:r>
          </w:p>
        </w:tc>
        <w:tc>
          <w:tcPr>
            <w:tcW w:w="1009" w:type="pct"/>
            <w:tcBorders>
              <w:top w:val="single" w:sz="4" w:space="0" w:color="auto"/>
              <w:left w:val="nil"/>
              <w:bottom w:val="single" w:sz="4" w:space="0" w:color="auto"/>
              <w:right w:val="single" w:sz="4" w:space="0" w:color="auto"/>
            </w:tcBorders>
            <w:shd w:val="clear" w:color="auto" w:fill="auto"/>
            <w:vAlign w:val="center"/>
          </w:tcPr>
          <w:p w:rsidR="00C07322" w:rsidRDefault="00231C24">
            <w:pPr>
              <w:pStyle w:val="aa"/>
              <w:adjustRightInd w:val="0"/>
              <w:snapToGrid w:val="0"/>
              <w:spacing w:line="360" w:lineRule="auto"/>
              <w:jc w:val="center"/>
              <w:rPr>
                <w:rFonts w:cs="宋体"/>
                <w:sz w:val="21"/>
                <w:szCs w:val="21"/>
              </w:rPr>
            </w:pPr>
            <w:r>
              <w:rPr>
                <w:rFonts w:cs="宋体" w:hint="eastAsia"/>
                <w:sz w:val="21"/>
                <w:szCs w:val="21"/>
              </w:rPr>
              <w:t>所属行业</w:t>
            </w:r>
          </w:p>
        </w:tc>
        <w:tc>
          <w:tcPr>
            <w:tcW w:w="848" w:type="pct"/>
            <w:tcBorders>
              <w:top w:val="single" w:sz="4" w:space="0" w:color="auto"/>
              <w:left w:val="nil"/>
              <w:bottom w:val="single" w:sz="4" w:space="0" w:color="auto"/>
              <w:right w:val="single" w:sz="4" w:space="0" w:color="auto"/>
            </w:tcBorders>
            <w:shd w:val="clear" w:color="auto" w:fill="auto"/>
            <w:vAlign w:val="center"/>
          </w:tcPr>
          <w:p w:rsidR="00C07322" w:rsidRDefault="00231C24">
            <w:pPr>
              <w:pStyle w:val="aa"/>
              <w:adjustRightInd w:val="0"/>
              <w:snapToGrid w:val="0"/>
              <w:spacing w:line="360" w:lineRule="auto"/>
              <w:jc w:val="center"/>
              <w:rPr>
                <w:rFonts w:cs="宋体"/>
                <w:sz w:val="21"/>
                <w:szCs w:val="21"/>
              </w:rPr>
            </w:pPr>
            <w:r>
              <w:rPr>
                <w:rFonts w:cs="宋体" w:hint="eastAsia"/>
                <w:sz w:val="21"/>
                <w:szCs w:val="21"/>
              </w:rPr>
              <w:t>要求</w:t>
            </w:r>
            <w:r>
              <w:rPr>
                <w:rFonts w:cs="宋体" w:hint="eastAsia"/>
                <w:sz w:val="21"/>
                <w:szCs w:val="21"/>
              </w:rPr>
              <w:t>/</w:t>
            </w:r>
            <w:r>
              <w:rPr>
                <w:rFonts w:cs="宋体" w:hint="eastAsia"/>
                <w:sz w:val="21"/>
                <w:szCs w:val="21"/>
              </w:rPr>
              <w:t>备注</w:t>
            </w:r>
          </w:p>
        </w:tc>
      </w:tr>
      <w:tr w:rsidR="00C07322">
        <w:trPr>
          <w:trHeight w:val="630"/>
          <w:jc w:val="center"/>
        </w:trPr>
        <w:tc>
          <w:tcPr>
            <w:tcW w:w="504" w:type="pct"/>
            <w:tcBorders>
              <w:top w:val="single" w:sz="4" w:space="0" w:color="auto"/>
              <w:left w:val="single" w:sz="4" w:space="0" w:color="auto"/>
              <w:bottom w:val="single" w:sz="4" w:space="0" w:color="auto"/>
              <w:right w:val="single" w:sz="4" w:space="0" w:color="auto"/>
            </w:tcBorders>
            <w:vAlign w:val="center"/>
          </w:tcPr>
          <w:p w:rsidR="00C07322" w:rsidRDefault="00231C24">
            <w:pPr>
              <w:pStyle w:val="aa"/>
              <w:adjustRightInd w:val="0"/>
              <w:snapToGrid w:val="0"/>
              <w:spacing w:line="360" w:lineRule="auto"/>
              <w:jc w:val="center"/>
              <w:rPr>
                <w:rFonts w:cs="宋体"/>
                <w:sz w:val="21"/>
                <w:szCs w:val="21"/>
              </w:rPr>
            </w:pPr>
            <w:r>
              <w:rPr>
                <w:rFonts w:cs="宋体" w:hint="eastAsia"/>
                <w:sz w:val="21"/>
                <w:szCs w:val="21"/>
              </w:rPr>
              <w:t>1</w:t>
            </w:r>
          </w:p>
        </w:tc>
        <w:tc>
          <w:tcPr>
            <w:tcW w:w="1824" w:type="pct"/>
            <w:tcBorders>
              <w:top w:val="single" w:sz="4" w:space="0" w:color="auto"/>
              <w:left w:val="single" w:sz="4" w:space="0" w:color="auto"/>
              <w:bottom w:val="single" w:sz="4" w:space="0" w:color="auto"/>
              <w:right w:val="single" w:sz="4" w:space="0" w:color="auto"/>
            </w:tcBorders>
            <w:vAlign w:val="center"/>
          </w:tcPr>
          <w:p w:rsidR="00C07322" w:rsidRDefault="00231C24">
            <w:pPr>
              <w:pStyle w:val="aa"/>
              <w:adjustRightInd w:val="0"/>
              <w:snapToGrid w:val="0"/>
              <w:spacing w:line="360" w:lineRule="auto"/>
              <w:jc w:val="center"/>
              <w:rPr>
                <w:rFonts w:cs="宋体"/>
                <w:sz w:val="21"/>
                <w:szCs w:val="21"/>
              </w:rPr>
            </w:pPr>
            <w:r>
              <w:rPr>
                <w:rFonts w:cs="宋体" w:hint="eastAsia"/>
                <w:sz w:val="21"/>
                <w:szCs w:val="21"/>
              </w:rPr>
              <w:t>东西湖区城乡建设“十五五”规划及建设项目统筹规划</w:t>
            </w:r>
          </w:p>
        </w:tc>
        <w:tc>
          <w:tcPr>
            <w:tcW w:w="422" w:type="pct"/>
            <w:tcBorders>
              <w:top w:val="single" w:sz="4" w:space="0" w:color="auto"/>
              <w:left w:val="single" w:sz="4" w:space="0" w:color="auto"/>
              <w:bottom w:val="single" w:sz="4" w:space="0" w:color="auto"/>
              <w:right w:val="single" w:sz="4" w:space="0" w:color="auto"/>
            </w:tcBorders>
            <w:vAlign w:val="center"/>
          </w:tcPr>
          <w:p w:rsidR="00C07322" w:rsidRDefault="00231C24">
            <w:pPr>
              <w:pStyle w:val="aa"/>
              <w:adjustRightInd w:val="0"/>
              <w:snapToGrid w:val="0"/>
              <w:spacing w:line="360" w:lineRule="auto"/>
              <w:jc w:val="center"/>
              <w:rPr>
                <w:rFonts w:cs="宋体"/>
                <w:sz w:val="21"/>
                <w:szCs w:val="21"/>
              </w:rPr>
            </w:pPr>
            <w:r>
              <w:rPr>
                <w:rFonts w:cs="宋体" w:hint="eastAsia"/>
                <w:sz w:val="21"/>
                <w:szCs w:val="21"/>
              </w:rPr>
              <w:t>1</w:t>
            </w:r>
          </w:p>
        </w:tc>
        <w:tc>
          <w:tcPr>
            <w:tcW w:w="390" w:type="pct"/>
            <w:tcBorders>
              <w:top w:val="single" w:sz="4" w:space="0" w:color="auto"/>
              <w:left w:val="single" w:sz="4" w:space="0" w:color="auto"/>
              <w:bottom w:val="single" w:sz="4" w:space="0" w:color="auto"/>
              <w:right w:val="single" w:sz="4" w:space="0" w:color="auto"/>
            </w:tcBorders>
            <w:vAlign w:val="center"/>
          </w:tcPr>
          <w:p w:rsidR="00C07322" w:rsidRDefault="00231C24">
            <w:pPr>
              <w:pStyle w:val="aa"/>
              <w:adjustRightInd w:val="0"/>
              <w:snapToGrid w:val="0"/>
              <w:spacing w:line="360" w:lineRule="auto"/>
              <w:jc w:val="center"/>
              <w:rPr>
                <w:rFonts w:cs="宋体"/>
                <w:sz w:val="21"/>
                <w:szCs w:val="21"/>
              </w:rPr>
            </w:pPr>
            <w:r>
              <w:rPr>
                <w:rFonts w:cs="宋体" w:hint="eastAsia"/>
                <w:sz w:val="21"/>
                <w:szCs w:val="21"/>
              </w:rPr>
              <w:t>项</w:t>
            </w:r>
          </w:p>
        </w:tc>
        <w:tc>
          <w:tcPr>
            <w:tcW w:w="1009" w:type="pct"/>
            <w:tcBorders>
              <w:top w:val="single" w:sz="4" w:space="0" w:color="auto"/>
              <w:left w:val="single" w:sz="4" w:space="0" w:color="auto"/>
              <w:bottom w:val="single" w:sz="4" w:space="0" w:color="auto"/>
              <w:right w:val="single" w:sz="4" w:space="0" w:color="auto"/>
            </w:tcBorders>
            <w:vAlign w:val="center"/>
          </w:tcPr>
          <w:p w:rsidR="00C07322" w:rsidRDefault="00231C24">
            <w:pPr>
              <w:pStyle w:val="aa"/>
              <w:adjustRightInd w:val="0"/>
              <w:snapToGrid w:val="0"/>
              <w:spacing w:line="360" w:lineRule="auto"/>
              <w:jc w:val="center"/>
              <w:rPr>
                <w:rFonts w:cs="宋体"/>
                <w:sz w:val="21"/>
                <w:szCs w:val="21"/>
              </w:rPr>
            </w:pPr>
            <w:r>
              <w:rPr>
                <w:rFonts w:cs="宋体" w:hint="eastAsia"/>
                <w:sz w:val="21"/>
                <w:szCs w:val="21"/>
              </w:rPr>
              <w:t>其他未列明行业</w:t>
            </w:r>
          </w:p>
        </w:tc>
        <w:tc>
          <w:tcPr>
            <w:tcW w:w="848" w:type="pct"/>
            <w:tcBorders>
              <w:top w:val="single" w:sz="4" w:space="0" w:color="auto"/>
              <w:left w:val="single" w:sz="4" w:space="0" w:color="auto"/>
              <w:bottom w:val="single" w:sz="4" w:space="0" w:color="auto"/>
              <w:right w:val="single" w:sz="4" w:space="0" w:color="auto"/>
            </w:tcBorders>
            <w:vAlign w:val="center"/>
          </w:tcPr>
          <w:p w:rsidR="00C07322" w:rsidRDefault="00231C24">
            <w:pPr>
              <w:pStyle w:val="aa"/>
              <w:adjustRightInd w:val="0"/>
              <w:snapToGrid w:val="0"/>
              <w:spacing w:line="360" w:lineRule="auto"/>
              <w:jc w:val="center"/>
              <w:rPr>
                <w:rFonts w:cs="宋体"/>
                <w:sz w:val="21"/>
                <w:szCs w:val="21"/>
              </w:rPr>
            </w:pPr>
            <w:r>
              <w:rPr>
                <w:rFonts w:cs="宋体" w:hint="eastAsia"/>
                <w:sz w:val="21"/>
                <w:szCs w:val="21"/>
              </w:rPr>
              <w:t>/</w:t>
            </w:r>
          </w:p>
        </w:tc>
      </w:tr>
    </w:tbl>
    <w:bookmarkEnd w:id="10"/>
    <w:bookmarkEnd w:id="11"/>
    <w:p w:rsidR="00C07322" w:rsidRDefault="00231C24">
      <w:pPr>
        <w:adjustRightInd w:val="0"/>
        <w:snapToGrid w:val="0"/>
        <w:rPr>
          <w:rFonts w:ascii="宋体" w:eastAsia="宋体" w:hAnsi="宋体" w:cs="宋体"/>
          <w:b/>
          <w:bCs/>
          <w:szCs w:val="21"/>
        </w:rPr>
      </w:pPr>
      <w:r>
        <w:rPr>
          <w:rFonts w:ascii="宋体" w:eastAsia="宋体" w:hAnsi="宋体" w:cs="宋体" w:hint="eastAsia"/>
          <w:b/>
          <w:bCs/>
          <w:szCs w:val="21"/>
        </w:rPr>
        <w:t>要求</w:t>
      </w:r>
      <w:r>
        <w:rPr>
          <w:rFonts w:ascii="宋体" w:eastAsia="宋体" w:hAnsi="宋体" w:cs="宋体" w:hint="eastAsia"/>
          <w:b/>
          <w:bCs/>
          <w:szCs w:val="21"/>
        </w:rPr>
        <w:t>/</w:t>
      </w:r>
      <w:r>
        <w:rPr>
          <w:rFonts w:ascii="宋体" w:eastAsia="宋体" w:hAnsi="宋体" w:cs="宋体" w:hint="eastAsia"/>
          <w:b/>
          <w:bCs/>
          <w:szCs w:val="21"/>
        </w:rPr>
        <w:t>备注说明</w:t>
      </w:r>
    </w:p>
    <w:tbl>
      <w:tblPr>
        <w:tblW w:w="5000" w:type="pct"/>
        <w:jc w:val="center"/>
        <w:tblLook w:val="04A0" w:firstRow="1" w:lastRow="0" w:firstColumn="1" w:lastColumn="0" w:noHBand="0" w:noVBand="1"/>
      </w:tblPr>
      <w:tblGrid>
        <w:gridCol w:w="1241"/>
        <w:gridCol w:w="7281"/>
      </w:tblGrid>
      <w:tr w:rsidR="00C07322">
        <w:trPr>
          <w:trHeight w:val="702"/>
          <w:jc w:val="center"/>
        </w:trPr>
        <w:tc>
          <w:tcPr>
            <w:tcW w:w="728" w:type="pct"/>
            <w:tcBorders>
              <w:top w:val="single" w:sz="4" w:space="0" w:color="auto"/>
              <w:left w:val="single" w:sz="4" w:space="0" w:color="auto"/>
              <w:bottom w:val="single" w:sz="4" w:space="0" w:color="auto"/>
              <w:right w:val="single" w:sz="4" w:space="0" w:color="auto"/>
            </w:tcBorders>
            <w:vAlign w:val="center"/>
          </w:tcPr>
          <w:p w:rsidR="00C07322" w:rsidRDefault="00231C24">
            <w:pPr>
              <w:pStyle w:val="aa"/>
              <w:adjustRightInd w:val="0"/>
              <w:snapToGrid w:val="0"/>
              <w:spacing w:line="360" w:lineRule="auto"/>
              <w:jc w:val="center"/>
              <w:rPr>
                <w:rFonts w:cs="宋体"/>
                <w:sz w:val="21"/>
                <w:szCs w:val="21"/>
              </w:rPr>
            </w:pPr>
            <w:r>
              <w:rPr>
                <w:rFonts w:cs="宋体" w:hint="eastAsia"/>
                <w:sz w:val="21"/>
                <w:szCs w:val="21"/>
              </w:rPr>
              <w:t>核心产品</w:t>
            </w:r>
          </w:p>
        </w:tc>
        <w:tc>
          <w:tcPr>
            <w:tcW w:w="4271" w:type="pct"/>
            <w:tcBorders>
              <w:top w:val="single" w:sz="4" w:space="0" w:color="auto"/>
              <w:left w:val="single" w:sz="4" w:space="0" w:color="auto"/>
              <w:bottom w:val="single" w:sz="4" w:space="0" w:color="auto"/>
              <w:right w:val="single" w:sz="4" w:space="0" w:color="auto"/>
            </w:tcBorders>
            <w:vAlign w:val="center"/>
          </w:tcPr>
          <w:p w:rsidR="00C07322" w:rsidRDefault="00231C24">
            <w:pPr>
              <w:pStyle w:val="aa"/>
              <w:adjustRightInd w:val="0"/>
              <w:snapToGrid w:val="0"/>
              <w:spacing w:line="360" w:lineRule="auto"/>
              <w:jc w:val="center"/>
              <w:rPr>
                <w:rFonts w:cs="宋体"/>
                <w:sz w:val="21"/>
                <w:szCs w:val="21"/>
              </w:rPr>
            </w:pPr>
            <w:r>
              <w:rPr>
                <w:rFonts w:cs="宋体" w:hint="eastAsia"/>
                <w:sz w:val="21"/>
                <w:szCs w:val="21"/>
              </w:rPr>
              <w:t>非单一产品采购项目，采购人应当根据采购项目技术构成、产品价格比重等合理确定一个核心产品（采购清单中作与核心产品“相同〈或同一〉品牌”要求的产品，视为一个核心产品），并以“核心产品”在采购清单要求</w:t>
            </w:r>
            <w:r>
              <w:rPr>
                <w:rFonts w:cs="宋体" w:hint="eastAsia"/>
                <w:sz w:val="21"/>
                <w:szCs w:val="21"/>
              </w:rPr>
              <w:t>/</w:t>
            </w:r>
            <w:r>
              <w:rPr>
                <w:rFonts w:cs="宋体" w:hint="eastAsia"/>
                <w:sz w:val="21"/>
                <w:szCs w:val="21"/>
              </w:rPr>
              <w:t>备注栏中标注。</w:t>
            </w:r>
          </w:p>
        </w:tc>
      </w:tr>
      <w:tr w:rsidR="00C07322">
        <w:trPr>
          <w:trHeight w:val="702"/>
          <w:jc w:val="center"/>
        </w:trPr>
        <w:tc>
          <w:tcPr>
            <w:tcW w:w="728" w:type="pct"/>
            <w:tcBorders>
              <w:top w:val="single" w:sz="4" w:space="0" w:color="auto"/>
              <w:left w:val="single" w:sz="4" w:space="0" w:color="auto"/>
              <w:bottom w:val="single" w:sz="4" w:space="0" w:color="auto"/>
              <w:right w:val="single" w:sz="4" w:space="0" w:color="auto"/>
            </w:tcBorders>
            <w:vAlign w:val="center"/>
          </w:tcPr>
          <w:p w:rsidR="00C07322" w:rsidRDefault="00231C24">
            <w:pPr>
              <w:pStyle w:val="aa"/>
              <w:adjustRightInd w:val="0"/>
              <w:snapToGrid w:val="0"/>
              <w:spacing w:line="360" w:lineRule="auto"/>
              <w:jc w:val="center"/>
              <w:rPr>
                <w:rFonts w:cs="宋体"/>
                <w:sz w:val="21"/>
                <w:szCs w:val="21"/>
              </w:rPr>
            </w:pPr>
            <w:r>
              <w:rPr>
                <w:rFonts w:cs="宋体" w:hint="eastAsia"/>
                <w:sz w:val="21"/>
                <w:szCs w:val="21"/>
              </w:rPr>
              <w:t>节能产品</w:t>
            </w:r>
          </w:p>
        </w:tc>
        <w:tc>
          <w:tcPr>
            <w:tcW w:w="4271" w:type="pct"/>
            <w:tcBorders>
              <w:top w:val="single" w:sz="4" w:space="0" w:color="auto"/>
              <w:left w:val="single" w:sz="4" w:space="0" w:color="auto"/>
              <w:bottom w:val="single" w:sz="4" w:space="0" w:color="auto"/>
              <w:right w:val="single" w:sz="4" w:space="0" w:color="auto"/>
            </w:tcBorders>
            <w:vAlign w:val="center"/>
          </w:tcPr>
          <w:p w:rsidR="00C07322" w:rsidRDefault="00231C24">
            <w:pPr>
              <w:pStyle w:val="aa"/>
              <w:adjustRightInd w:val="0"/>
              <w:snapToGrid w:val="0"/>
              <w:spacing w:line="360" w:lineRule="auto"/>
              <w:jc w:val="center"/>
              <w:rPr>
                <w:rFonts w:cs="宋体"/>
                <w:sz w:val="21"/>
                <w:szCs w:val="21"/>
              </w:rPr>
            </w:pPr>
            <w:r>
              <w:rPr>
                <w:rFonts w:cs="宋体" w:hint="eastAsia"/>
                <w:sz w:val="21"/>
                <w:szCs w:val="21"/>
              </w:rPr>
              <w:t>采购清单要求</w:t>
            </w:r>
            <w:r>
              <w:rPr>
                <w:rFonts w:cs="宋体" w:hint="eastAsia"/>
                <w:sz w:val="21"/>
                <w:szCs w:val="21"/>
              </w:rPr>
              <w:t>/</w:t>
            </w:r>
            <w:r>
              <w:rPr>
                <w:rFonts w:cs="宋体" w:hint="eastAsia"/>
                <w:sz w:val="21"/>
                <w:szCs w:val="21"/>
              </w:rPr>
              <w:t>备注栏中注明“节能产品”的标的，为强制采购节能产品。依据财库〔</w:t>
            </w:r>
            <w:r>
              <w:rPr>
                <w:rFonts w:cs="宋体" w:hint="eastAsia"/>
                <w:sz w:val="21"/>
                <w:szCs w:val="21"/>
              </w:rPr>
              <w:t>2019</w:t>
            </w:r>
            <w:r>
              <w:rPr>
                <w:rFonts w:cs="宋体" w:hint="eastAsia"/>
                <w:sz w:val="21"/>
                <w:szCs w:val="21"/>
              </w:rPr>
              <w:t>〕</w:t>
            </w:r>
            <w:r>
              <w:rPr>
                <w:rFonts w:cs="宋体" w:hint="eastAsia"/>
                <w:sz w:val="21"/>
                <w:szCs w:val="21"/>
              </w:rPr>
              <w:t>9</w:t>
            </w:r>
            <w:r>
              <w:rPr>
                <w:rFonts w:cs="宋体" w:hint="eastAsia"/>
                <w:sz w:val="21"/>
                <w:szCs w:val="21"/>
              </w:rPr>
              <w:t>号文的规定，应提供国家确定的认证机构出具的节能产品认证证书。</w:t>
            </w:r>
          </w:p>
        </w:tc>
      </w:tr>
      <w:tr w:rsidR="00C07322">
        <w:trPr>
          <w:trHeight w:val="797"/>
          <w:jc w:val="center"/>
        </w:trPr>
        <w:tc>
          <w:tcPr>
            <w:tcW w:w="728" w:type="pct"/>
            <w:tcBorders>
              <w:top w:val="single" w:sz="4" w:space="0" w:color="auto"/>
              <w:left w:val="single" w:sz="4" w:space="0" w:color="auto"/>
              <w:bottom w:val="single" w:sz="4" w:space="0" w:color="auto"/>
              <w:right w:val="single" w:sz="4" w:space="0" w:color="auto"/>
            </w:tcBorders>
            <w:vAlign w:val="center"/>
          </w:tcPr>
          <w:p w:rsidR="00C07322" w:rsidRDefault="00231C24">
            <w:pPr>
              <w:pStyle w:val="aa"/>
              <w:adjustRightInd w:val="0"/>
              <w:snapToGrid w:val="0"/>
              <w:spacing w:line="360" w:lineRule="auto"/>
              <w:jc w:val="center"/>
              <w:rPr>
                <w:rFonts w:cs="宋体"/>
                <w:sz w:val="21"/>
                <w:szCs w:val="21"/>
              </w:rPr>
            </w:pPr>
            <w:r>
              <w:rPr>
                <w:rFonts w:cs="宋体" w:hint="eastAsia"/>
                <w:sz w:val="21"/>
                <w:szCs w:val="21"/>
              </w:rPr>
              <w:t>进口产品</w:t>
            </w:r>
          </w:p>
        </w:tc>
        <w:tc>
          <w:tcPr>
            <w:tcW w:w="4271" w:type="pct"/>
            <w:tcBorders>
              <w:top w:val="single" w:sz="4" w:space="0" w:color="auto"/>
              <w:left w:val="single" w:sz="4" w:space="0" w:color="auto"/>
              <w:bottom w:val="single" w:sz="4" w:space="0" w:color="auto"/>
              <w:right w:val="single" w:sz="4" w:space="0" w:color="auto"/>
            </w:tcBorders>
            <w:vAlign w:val="center"/>
          </w:tcPr>
          <w:p w:rsidR="00C07322" w:rsidRDefault="00231C24">
            <w:pPr>
              <w:pStyle w:val="aa"/>
              <w:adjustRightInd w:val="0"/>
              <w:snapToGrid w:val="0"/>
              <w:spacing w:line="360" w:lineRule="auto"/>
              <w:jc w:val="center"/>
              <w:rPr>
                <w:rFonts w:cs="宋体"/>
                <w:sz w:val="21"/>
                <w:szCs w:val="21"/>
              </w:rPr>
            </w:pPr>
            <w:r>
              <w:rPr>
                <w:rFonts w:cs="宋体" w:hint="eastAsia"/>
                <w:sz w:val="21"/>
                <w:szCs w:val="21"/>
              </w:rPr>
              <w:t>采购清单要求</w:t>
            </w:r>
            <w:r>
              <w:rPr>
                <w:rFonts w:cs="宋体" w:hint="eastAsia"/>
                <w:sz w:val="21"/>
                <w:szCs w:val="21"/>
              </w:rPr>
              <w:t>/</w:t>
            </w:r>
            <w:r>
              <w:rPr>
                <w:rFonts w:cs="宋体" w:hint="eastAsia"/>
                <w:sz w:val="21"/>
                <w:szCs w:val="21"/>
              </w:rPr>
              <w:t>备注栏中注明“进口产品”的标的。可使用</w:t>
            </w:r>
            <w:r>
              <w:rPr>
                <w:rFonts w:cs="宋体" w:hint="eastAsia"/>
                <w:sz w:val="21"/>
                <w:szCs w:val="21"/>
                <w:lang w:val="zh-CN"/>
              </w:rPr>
              <w:t>进口产品参加投标竞争。</w:t>
            </w:r>
          </w:p>
        </w:tc>
      </w:tr>
      <w:tr w:rsidR="00C07322">
        <w:trPr>
          <w:trHeight w:val="548"/>
          <w:jc w:val="center"/>
        </w:trPr>
        <w:tc>
          <w:tcPr>
            <w:tcW w:w="728" w:type="pct"/>
            <w:tcBorders>
              <w:top w:val="single" w:sz="4" w:space="0" w:color="auto"/>
              <w:left w:val="single" w:sz="4" w:space="0" w:color="auto"/>
              <w:bottom w:val="single" w:sz="4" w:space="0" w:color="auto"/>
              <w:right w:val="single" w:sz="4" w:space="0" w:color="auto"/>
            </w:tcBorders>
            <w:vAlign w:val="center"/>
          </w:tcPr>
          <w:p w:rsidR="00C07322" w:rsidRDefault="00231C24">
            <w:pPr>
              <w:pStyle w:val="aa"/>
              <w:adjustRightInd w:val="0"/>
              <w:snapToGrid w:val="0"/>
              <w:spacing w:line="360" w:lineRule="auto"/>
              <w:jc w:val="center"/>
              <w:rPr>
                <w:rFonts w:cs="宋体"/>
                <w:sz w:val="21"/>
                <w:szCs w:val="21"/>
              </w:rPr>
            </w:pPr>
            <w:r>
              <w:rPr>
                <w:rFonts w:cs="宋体" w:hint="eastAsia"/>
                <w:sz w:val="21"/>
                <w:szCs w:val="21"/>
              </w:rPr>
              <w:t>适宜中小企业提供</w:t>
            </w:r>
          </w:p>
        </w:tc>
        <w:tc>
          <w:tcPr>
            <w:tcW w:w="4271" w:type="pct"/>
            <w:tcBorders>
              <w:top w:val="single" w:sz="4" w:space="0" w:color="auto"/>
              <w:left w:val="single" w:sz="4" w:space="0" w:color="auto"/>
              <w:bottom w:val="single" w:sz="4" w:space="0" w:color="auto"/>
              <w:right w:val="single" w:sz="4" w:space="0" w:color="auto"/>
            </w:tcBorders>
            <w:vAlign w:val="center"/>
          </w:tcPr>
          <w:p w:rsidR="00C07322" w:rsidRDefault="00231C24">
            <w:pPr>
              <w:pStyle w:val="aa"/>
              <w:adjustRightInd w:val="0"/>
              <w:snapToGrid w:val="0"/>
              <w:spacing w:line="360" w:lineRule="auto"/>
              <w:jc w:val="center"/>
              <w:rPr>
                <w:rFonts w:cs="宋体"/>
                <w:sz w:val="21"/>
                <w:szCs w:val="21"/>
              </w:rPr>
            </w:pPr>
            <w:r>
              <w:rPr>
                <w:rFonts w:cs="宋体" w:hint="eastAsia"/>
                <w:sz w:val="21"/>
                <w:szCs w:val="21"/>
              </w:rPr>
              <w:t>采购清单要求</w:t>
            </w:r>
            <w:r>
              <w:rPr>
                <w:rFonts w:cs="宋体" w:hint="eastAsia"/>
                <w:sz w:val="21"/>
                <w:szCs w:val="21"/>
              </w:rPr>
              <w:t>/</w:t>
            </w:r>
            <w:r>
              <w:rPr>
                <w:rFonts w:cs="宋体" w:hint="eastAsia"/>
                <w:sz w:val="21"/>
                <w:szCs w:val="21"/>
              </w:rPr>
              <w:t>备注栏中注明“适宜中小企业提供”的标的，应当按照招标文件要求全部或部分由联合体提供或进行合同分包。</w:t>
            </w:r>
          </w:p>
        </w:tc>
      </w:tr>
      <w:tr w:rsidR="00C07322">
        <w:trPr>
          <w:trHeight w:val="548"/>
          <w:jc w:val="center"/>
        </w:trPr>
        <w:tc>
          <w:tcPr>
            <w:tcW w:w="728" w:type="pct"/>
            <w:tcBorders>
              <w:top w:val="single" w:sz="4" w:space="0" w:color="auto"/>
              <w:left w:val="single" w:sz="4" w:space="0" w:color="auto"/>
              <w:bottom w:val="single" w:sz="4" w:space="0" w:color="auto"/>
              <w:right w:val="single" w:sz="4" w:space="0" w:color="auto"/>
            </w:tcBorders>
            <w:vAlign w:val="center"/>
          </w:tcPr>
          <w:p w:rsidR="00C07322" w:rsidRDefault="00231C24">
            <w:pPr>
              <w:pStyle w:val="aa"/>
              <w:adjustRightInd w:val="0"/>
              <w:snapToGrid w:val="0"/>
              <w:spacing w:line="360" w:lineRule="auto"/>
              <w:jc w:val="center"/>
              <w:rPr>
                <w:rFonts w:cs="宋体"/>
                <w:sz w:val="21"/>
                <w:szCs w:val="21"/>
              </w:rPr>
            </w:pPr>
            <w:r>
              <w:rPr>
                <w:rFonts w:cs="宋体" w:hint="eastAsia"/>
                <w:sz w:val="21"/>
                <w:szCs w:val="21"/>
              </w:rPr>
              <w:t>合同分包</w:t>
            </w:r>
          </w:p>
        </w:tc>
        <w:tc>
          <w:tcPr>
            <w:tcW w:w="4271" w:type="pct"/>
            <w:tcBorders>
              <w:top w:val="single" w:sz="4" w:space="0" w:color="auto"/>
              <w:left w:val="single" w:sz="4" w:space="0" w:color="auto"/>
              <w:bottom w:val="single" w:sz="4" w:space="0" w:color="auto"/>
              <w:right w:val="single" w:sz="4" w:space="0" w:color="auto"/>
            </w:tcBorders>
            <w:vAlign w:val="center"/>
          </w:tcPr>
          <w:p w:rsidR="00C07322" w:rsidRDefault="00231C24">
            <w:pPr>
              <w:pStyle w:val="aa"/>
              <w:adjustRightInd w:val="0"/>
              <w:snapToGrid w:val="0"/>
              <w:spacing w:line="360" w:lineRule="auto"/>
              <w:jc w:val="center"/>
              <w:rPr>
                <w:rFonts w:cs="宋体"/>
                <w:sz w:val="21"/>
                <w:szCs w:val="21"/>
              </w:rPr>
            </w:pPr>
            <w:r>
              <w:rPr>
                <w:rFonts w:cs="宋体" w:hint="eastAsia"/>
                <w:sz w:val="21"/>
                <w:szCs w:val="21"/>
              </w:rPr>
              <w:t>采购清单要求</w:t>
            </w:r>
            <w:r>
              <w:rPr>
                <w:rFonts w:cs="宋体" w:hint="eastAsia"/>
                <w:sz w:val="21"/>
                <w:szCs w:val="21"/>
              </w:rPr>
              <w:t>/</w:t>
            </w:r>
            <w:r>
              <w:rPr>
                <w:rFonts w:cs="宋体" w:hint="eastAsia"/>
                <w:sz w:val="21"/>
                <w:szCs w:val="21"/>
              </w:rPr>
              <w:t>备注栏中未注明“允许分包”的标的，不得合同分包。</w:t>
            </w:r>
          </w:p>
        </w:tc>
      </w:tr>
    </w:tbl>
    <w:p w:rsidR="00C07322" w:rsidRDefault="00231C24">
      <w:pPr>
        <w:adjustRightInd w:val="0"/>
        <w:snapToGrid w:val="0"/>
        <w:rPr>
          <w:rFonts w:ascii="宋体" w:eastAsia="宋体" w:hAnsi="宋体" w:cs="宋体"/>
          <w:b/>
          <w:bCs/>
          <w:szCs w:val="21"/>
        </w:rPr>
      </w:pPr>
      <w:r>
        <w:rPr>
          <w:rFonts w:ascii="宋体" w:eastAsia="宋体" w:hAnsi="宋体" w:cs="宋体" w:hint="eastAsia"/>
          <w:b/>
          <w:bCs/>
          <w:szCs w:val="21"/>
        </w:rPr>
        <w:t>其他要求：</w:t>
      </w:r>
    </w:p>
    <w:tbl>
      <w:tblPr>
        <w:tblW w:w="5000" w:type="pct"/>
        <w:jc w:val="center"/>
        <w:tblLook w:val="04A0" w:firstRow="1" w:lastRow="0" w:firstColumn="1" w:lastColumn="0" w:noHBand="0" w:noVBand="1"/>
      </w:tblPr>
      <w:tblGrid>
        <w:gridCol w:w="1478"/>
        <w:gridCol w:w="7044"/>
      </w:tblGrid>
      <w:tr w:rsidR="00C07322">
        <w:trPr>
          <w:trHeight w:val="490"/>
          <w:jc w:val="center"/>
        </w:trPr>
        <w:tc>
          <w:tcPr>
            <w:tcW w:w="867" w:type="pct"/>
            <w:tcBorders>
              <w:top w:val="single" w:sz="4" w:space="0" w:color="auto"/>
              <w:left w:val="single" w:sz="4" w:space="0" w:color="auto"/>
              <w:bottom w:val="single" w:sz="4" w:space="0" w:color="auto"/>
              <w:right w:val="single" w:sz="4" w:space="0" w:color="auto"/>
            </w:tcBorders>
            <w:vAlign w:val="center"/>
          </w:tcPr>
          <w:p w:rsidR="00C07322" w:rsidRDefault="00231C24">
            <w:pPr>
              <w:pStyle w:val="aa"/>
              <w:adjustRightInd w:val="0"/>
              <w:snapToGrid w:val="0"/>
              <w:spacing w:line="360" w:lineRule="auto"/>
              <w:jc w:val="center"/>
              <w:rPr>
                <w:rFonts w:cs="宋体"/>
                <w:sz w:val="21"/>
                <w:szCs w:val="21"/>
              </w:rPr>
            </w:pPr>
            <w:r>
              <w:rPr>
                <w:rFonts w:cs="宋体" w:hint="eastAsia"/>
                <w:sz w:val="21"/>
                <w:szCs w:val="21"/>
              </w:rPr>
              <w:t>成果提交时限</w:t>
            </w:r>
          </w:p>
        </w:tc>
        <w:tc>
          <w:tcPr>
            <w:tcW w:w="4132" w:type="pct"/>
            <w:tcBorders>
              <w:top w:val="single" w:sz="4" w:space="0" w:color="auto"/>
              <w:left w:val="single" w:sz="4" w:space="0" w:color="auto"/>
              <w:bottom w:val="single" w:sz="4" w:space="0" w:color="auto"/>
              <w:right w:val="single" w:sz="4" w:space="0" w:color="auto"/>
            </w:tcBorders>
            <w:vAlign w:val="center"/>
          </w:tcPr>
          <w:p w:rsidR="00C07322" w:rsidRDefault="00231C24">
            <w:pPr>
              <w:adjustRightInd w:val="0"/>
              <w:snapToGrid w:val="0"/>
              <w:rPr>
                <w:rFonts w:ascii="宋体" w:eastAsia="宋体" w:hAnsi="宋体" w:cs="宋体"/>
                <w:szCs w:val="21"/>
              </w:rPr>
            </w:pPr>
            <w:r>
              <w:rPr>
                <w:rFonts w:ascii="宋体" w:eastAsia="宋体" w:hAnsi="宋体" w:cs="宋体" w:hint="eastAsia"/>
                <w:szCs w:val="21"/>
              </w:rPr>
              <w:t>自合同签订起</w:t>
            </w:r>
            <w:r>
              <w:rPr>
                <w:rFonts w:ascii="宋体" w:eastAsia="宋体" w:hAnsi="宋体" w:cs="宋体" w:hint="eastAsia"/>
                <w:szCs w:val="21"/>
              </w:rPr>
              <w:t>180</w:t>
            </w:r>
            <w:r>
              <w:rPr>
                <w:rFonts w:ascii="宋体" w:eastAsia="宋体" w:hAnsi="宋体" w:cs="宋体" w:hint="eastAsia"/>
                <w:szCs w:val="21"/>
              </w:rPr>
              <w:t>个</w:t>
            </w:r>
            <w:proofErr w:type="gramStart"/>
            <w:r>
              <w:rPr>
                <w:rFonts w:ascii="宋体" w:eastAsia="宋体" w:hAnsi="宋体" w:cs="宋体" w:hint="eastAsia"/>
                <w:szCs w:val="21"/>
              </w:rPr>
              <w:t>日历天</w:t>
            </w:r>
            <w:proofErr w:type="gramEnd"/>
          </w:p>
        </w:tc>
      </w:tr>
    </w:tbl>
    <w:p w:rsidR="00C07322" w:rsidRDefault="00231C24">
      <w:pPr>
        <w:adjustRightInd w:val="0"/>
        <w:snapToGrid w:val="0"/>
        <w:spacing w:beforeLines="50" w:before="156" w:afterLines="50" w:after="156" w:line="460" w:lineRule="exact"/>
        <w:outlineLvl w:val="1"/>
        <w:rPr>
          <w:rFonts w:ascii="宋体" w:eastAsia="宋体" w:hAnsi="宋体" w:cs="宋体"/>
          <w:b/>
          <w:bCs/>
          <w:sz w:val="28"/>
          <w:szCs w:val="28"/>
        </w:rPr>
      </w:pPr>
      <w:bookmarkStart w:id="12" w:name="_Toc5679"/>
      <w:bookmarkStart w:id="13" w:name="_Toc25901"/>
      <w:bookmarkStart w:id="14" w:name="_Toc19827"/>
      <w:bookmarkStart w:id="15" w:name="_Toc17964"/>
      <w:bookmarkStart w:id="16" w:name="_Toc19080"/>
      <w:bookmarkStart w:id="17" w:name="_Toc10958"/>
      <w:bookmarkStart w:id="18" w:name="_Toc2021"/>
      <w:bookmarkStart w:id="19" w:name="_Toc2466"/>
      <w:bookmarkStart w:id="20" w:name="_Toc19430"/>
      <w:r>
        <w:rPr>
          <w:rFonts w:ascii="宋体" w:eastAsia="宋体" w:hAnsi="宋体" w:cs="宋体" w:hint="eastAsia"/>
          <w:b/>
          <w:bCs/>
          <w:sz w:val="28"/>
          <w:szCs w:val="28"/>
        </w:rPr>
        <w:t>二、</w:t>
      </w:r>
      <w:bookmarkEnd w:id="12"/>
      <w:r>
        <w:rPr>
          <w:rFonts w:ascii="宋体" w:eastAsia="宋体" w:hAnsi="宋体" w:cs="宋体" w:hint="eastAsia"/>
          <w:b/>
          <w:bCs/>
          <w:sz w:val="28"/>
          <w:szCs w:val="28"/>
        </w:rPr>
        <w:t>采购标的需实现的功能或者目标</w:t>
      </w:r>
      <w:bookmarkEnd w:id="13"/>
      <w:bookmarkEnd w:id="14"/>
      <w:bookmarkEnd w:id="15"/>
      <w:bookmarkEnd w:id="16"/>
    </w:p>
    <w:p w:rsidR="00C07322" w:rsidRDefault="00231C24">
      <w:pPr>
        <w:autoSpaceDE w:val="0"/>
        <w:autoSpaceDN w:val="0"/>
        <w:adjustRightInd w:val="0"/>
        <w:snapToGrid w:val="0"/>
        <w:spacing w:line="460" w:lineRule="exact"/>
        <w:ind w:firstLineChars="203" w:firstLine="426"/>
        <w:rPr>
          <w:rFonts w:ascii="宋体" w:eastAsia="宋体" w:hAnsi="宋体" w:cs="宋体"/>
          <w:szCs w:val="21"/>
        </w:rPr>
      </w:pPr>
      <w:bookmarkStart w:id="21" w:name="_Toc26878"/>
      <w:bookmarkStart w:id="22" w:name="_Toc21209"/>
      <w:r>
        <w:rPr>
          <w:rFonts w:ascii="宋体" w:eastAsia="宋体" w:hAnsi="宋体" w:cs="宋体" w:hint="eastAsia"/>
          <w:szCs w:val="21"/>
        </w:rPr>
        <w:t>为贯彻国家关于“十五五”规划工作要求，落实市委、市政府“三个优势转化”“重塑新时代武汉之重”的发展要求，以建设具有国际影响力的“中国网谷”和国家一流经济技术开发区为目标，落实重大战略任务，发挥城市空间对社会经济发展的保障作用。按照东西湖区“十五五”规划工作部署安排，</w:t>
      </w:r>
      <w:proofErr w:type="gramStart"/>
      <w:r>
        <w:rPr>
          <w:rFonts w:ascii="宋体" w:eastAsia="宋体" w:hAnsi="宋体" w:cs="宋体" w:hint="eastAsia"/>
          <w:szCs w:val="21"/>
        </w:rPr>
        <w:t>拟启动</w:t>
      </w:r>
      <w:proofErr w:type="gramEnd"/>
      <w:r>
        <w:rPr>
          <w:rFonts w:ascii="宋体" w:eastAsia="宋体" w:hAnsi="宋体" w:cs="宋体" w:hint="eastAsia"/>
          <w:szCs w:val="21"/>
        </w:rPr>
        <w:t>《东西湖区城乡建设“十五五”规划及建设项目统筹规划》（简称《规划》）编制工作，进一步优化城市空间，提升城市功能和品质。</w:t>
      </w:r>
    </w:p>
    <w:p w:rsidR="00C07322" w:rsidRDefault="00231C24">
      <w:pPr>
        <w:adjustRightInd w:val="0"/>
        <w:snapToGrid w:val="0"/>
        <w:spacing w:beforeLines="50" w:before="156" w:afterLines="50" w:after="156" w:line="460" w:lineRule="exact"/>
        <w:outlineLvl w:val="1"/>
        <w:rPr>
          <w:rFonts w:ascii="宋体" w:eastAsia="宋体" w:hAnsi="宋体" w:cs="宋体"/>
          <w:b/>
          <w:bCs/>
          <w:sz w:val="28"/>
          <w:szCs w:val="28"/>
        </w:rPr>
      </w:pPr>
      <w:bookmarkStart w:id="23" w:name="_Toc989"/>
      <w:bookmarkStart w:id="24" w:name="_Toc15717"/>
      <w:bookmarkStart w:id="25" w:name="_Toc29088"/>
      <w:bookmarkStart w:id="26" w:name="_Toc12353"/>
      <w:bookmarkEnd w:id="21"/>
      <w:r>
        <w:rPr>
          <w:rFonts w:ascii="宋体" w:eastAsia="宋体" w:hAnsi="宋体" w:cs="宋体" w:hint="eastAsia"/>
          <w:b/>
          <w:bCs/>
          <w:sz w:val="28"/>
          <w:szCs w:val="28"/>
        </w:rPr>
        <w:t>三、</w:t>
      </w:r>
      <w:bookmarkStart w:id="27" w:name="_Toc25737"/>
      <w:bookmarkStart w:id="28" w:name="_Toc26801"/>
      <w:bookmarkStart w:id="29" w:name="_Toc5231"/>
      <w:bookmarkStart w:id="30" w:name="_Toc5171"/>
      <w:bookmarkEnd w:id="22"/>
      <w:bookmarkEnd w:id="23"/>
      <w:r>
        <w:rPr>
          <w:rFonts w:ascii="宋体" w:eastAsia="宋体" w:hAnsi="宋体" w:cs="宋体" w:hint="eastAsia"/>
          <w:b/>
          <w:bCs/>
          <w:sz w:val="28"/>
          <w:szCs w:val="28"/>
        </w:rPr>
        <w:t>采购需求执行的相关标准、规范</w:t>
      </w:r>
      <w:bookmarkEnd w:id="24"/>
      <w:bookmarkEnd w:id="25"/>
      <w:bookmarkEnd w:id="26"/>
    </w:p>
    <w:p w:rsidR="00C07322" w:rsidRDefault="00231C24">
      <w:pPr>
        <w:autoSpaceDE w:val="0"/>
        <w:autoSpaceDN w:val="0"/>
        <w:adjustRightInd w:val="0"/>
        <w:snapToGrid w:val="0"/>
        <w:spacing w:line="460" w:lineRule="exact"/>
        <w:ind w:firstLineChars="203" w:firstLine="426"/>
        <w:rPr>
          <w:rFonts w:ascii="宋体" w:eastAsia="宋体" w:hAnsi="宋体" w:cs="宋体"/>
          <w:szCs w:val="21"/>
        </w:rPr>
      </w:pPr>
      <w:r>
        <w:rPr>
          <w:rFonts w:ascii="宋体" w:eastAsia="宋体" w:hAnsi="宋体" w:cs="宋体" w:hint="eastAsia"/>
          <w:szCs w:val="21"/>
        </w:rPr>
        <w:t>（一）《中华人民共和国土地管理法》；</w:t>
      </w:r>
    </w:p>
    <w:p w:rsidR="00C07322" w:rsidRDefault="00231C24">
      <w:pPr>
        <w:autoSpaceDE w:val="0"/>
        <w:autoSpaceDN w:val="0"/>
        <w:adjustRightInd w:val="0"/>
        <w:snapToGrid w:val="0"/>
        <w:spacing w:line="460" w:lineRule="exact"/>
        <w:ind w:firstLineChars="203" w:firstLine="426"/>
        <w:rPr>
          <w:rFonts w:ascii="宋体" w:eastAsia="宋体" w:hAnsi="宋体" w:cs="宋体"/>
          <w:szCs w:val="21"/>
        </w:rPr>
      </w:pPr>
      <w:r>
        <w:rPr>
          <w:rFonts w:ascii="宋体" w:eastAsia="宋体" w:hAnsi="宋体" w:cs="宋体" w:hint="eastAsia"/>
          <w:szCs w:val="21"/>
        </w:rPr>
        <w:lastRenderedPageBreak/>
        <w:t>（二）《中华人民共</w:t>
      </w:r>
      <w:r>
        <w:rPr>
          <w:rFonts w:ascii="宋体" w:eastAsia="宋体" w:hAnsi="宋体" w:cs="宋体" w:hint="eastAsia"/>
          <w:szCs w:val="21"/>
        </w:rPr>
        <w:t>和国城乡规划法》；</w:t>
      </w:r>
    </w:p>
    <w:p w:rsidR="00C07322" w:rsidRDefault="00231C24">
      <w:pPr>
        <w:autoSpaceDE w:val="0"/>
        <w:autoSpaceDN w:val="0"/>
        <w:adjustRightInd w:val="0"/>
        <w:snapToGrid w:val="0"/>
        <w:spacing w:line="460" w:lineRule="exact"/>
        <w:ind w:firstLineChars="203" w:firstLine="426"/>
        <w:rPr>
          <w:rFonts w:ascii="宋体" w:eastAsia="宋体" w:hAnsi="宋体" w:cs="宋体"/>
          <w:szCs w:val="21"/>
        </w:rPr>
      </w:pPr>
      <w:r>
        <w:rPr>
          <w:rFonts w:ascii="宋体" w:eastAsia="宋体" w:hAnsi="宋体" w:cs="宋体" w:hint="eastAsia"/>
          <w:szCs w:val="21"/>
        </w:rPr>
        <w:t>（三）《中华人民共和国农业法》；</w:t>
      </w:r>
    </w:p>
    <w:p w:rsidR="00C07322" w:rsidRDefault="00231C24">
      <w:pPr>
        <w:autoSpaceDE w:val="0"/>
        <w:autoSpaceDN w:val="0"/>
        <w:adjustRightInd w:val="0"/>
        <w:snapToGrid w:val="0"/>
        <w:spacing w:line="460" w:lineRule="exact"/>
        <w:ind w:firstLineChars="203" w:firstLine="426"/>
        <w:rPr>
          <w:rFonts w:ascii="宋体" w:eastAsia="宋体" w:hAnsi="宋体" w:cs="宋体"/>
          <w:szCs w:val="21"/>
        </w:rPr>
      </w:pPr>
      <w:r>
        <w:rPr>
          <w:rFonts w:ascii="宋体" w:eastAsia="宋体" w:hAnsi="宋体" w:cs="宋体" w:hint="eastAsia"/>
          <w:szCs w:val="21"/>
        </w:rPr>
        <w:t>（四）《中华人民共和国土地管理法实施条例》；</w:t>
      </w:r>
    </w:p>
    <w:p w:rsidR="00C07322" w:rsidRDefault="00231C24">
      <w:pPr>
        <w:autoSpaceDE w:val="0"/>
        <w:autoSpaceDN w:val="0"/>
        <w:adjustRightInd w:val="0"/>
        <w:snapToGrid w:val="0"/>
        <w:spacing w:line="460" w:lineRule="exact"/>
        <w:ind w:firstLineChars="203" w:firstLine="426"/>
        <w:rPr>
          <w:rFonts w:ascii="宋体" w:eastAsia="宋体" w:hAnsi="宋体" w:cs="宋体"/>
          <w:szCs w:val="21"/>
        </w:rPr>
      </w:pPr>
      <w:r>
        <w:rPr>
          <w:rFonts w:ascii="宋体" w:eastAsia="宋体" w:hAnsi="宋体" w:cs="宋体" w:hint="eastAsia"/>
          <w:szCs w:val="21"/>
        </w:rPr>
        <w:t>（五）《湖北省城乡规划条例》；</w:t>
      </w:r>
    </w:p>
    <w:p w:rsidR="00C07322" w:rsidRDefault="00231C24">
      <w:pPr>
        <w:autoSpaceDE w:val="0"/>
        <w:autoSpaceDN w:val="0"/>
        <w:adjustRightInd w:val="0"/>
        <w:snapToGrid w:val="0"/>
        <w:spacing w:line="460" w:lineRule="exact"/>
        <w:ind w:firstLineChars="203" w:firstLine="426"/>
        <w:rPr>
          <w:rFonts w:ascii="宋体" w:eastAsia="宋体" w:hAnsi="宋体" w:cs="宋体"/>
          <w:szCs w:val="21"/>
        </w:rPr>
      </w:pPr>
      <w:r>
        <w:rPr>
          <w:rFonts w:ascii="宋体" w:eastAsia="宋体" w:hAnsi="宋体" w:cs="宋体" w:hint="eastAsia"/>
          <w:szCs w:val="21"/>
        </w:rPr>
        <w:t>（六）《武汉市城乡规划条例》；</w:t>
      </w:r>
    </w:p>
    <w:p w:rsidR="00C07322" w:rsidRDefault="00231C24">
      <w:pPr>
        <w:autoSpaceDE w:val="0"/>
        <w:autoSpaceDN w:val="0"/>
        <w:adjustRightInd w:val="0"/>
        <w:snapToGrid w:val="0"/>
        <w:spacing w:line="460" w:lineRule="exact"/>
        <w:ind w:firstLineChars="203" w:firstLine="426"/>
        <w:rPr>
          <w:rFonts w:ascii="宋体" w:eastAsia="宋体" w:hAnsi="宋体" w:cs="宋体"/>
          <w:szCs w:val="21"/>
        </w:rPr>
      </w:pPr>
      <w:r>
        <w:rPr>
          <w:rFonts w:ascii="宋体" w:eastAsia="宋体" w:hAnsi="宋体" w:cs="宋体" w:hint="eastAsia"/>
          <w:szCs w:val="21"/>
        </w:rPr>
        <w:t>（七）国家和省、市其它法律、法规和技术标准、规范等。</w:t>
      </w:r>
    </w:p>
    <w:p w:rsidR="00C07322" w:rsidRDefault="00231C24">
      <w:pPr>
        <w:adjustRightInd w:val="0"/>
        <w:snapToGrid w:val="0"/>
        <w:spacing w:beforeLines="50" w:before="156" w:afterLines="50" w:after="156" w:line="460" w:lineRule="exact"/>
        <w:outlineLvl w:val="1"/>
        <w:rPr>
          <w:rFonts w:ascii="宋体" w:eastAsia="宋体" w:hAnsi="宋体" w:cs="宋体"/>
          <w:b/>
          <w:bCs/>
          <w:sz w:val="28"/>
          <w:szCs w:val="28"/>
        </w:rPr>
      </w:pPr>
      <w:bookmarkStart w:id="31" w:name="_Toc14644"/>
      <w:bookmarkStart w:id="32" w:name="_Toc4564"/>
      <w:bookmarkStart w:id="33" w:name="_Toc10834"/>
      <w:r>
        <w:rPr>
          <w:rFonts w:ascii="宋体" w:eastAsia="宋体" w:hAnsi="宋体" w:cs="宋体" w:hint="eastAsia"/>
          <w:b/>
          <w:bCs/>
          <w:sz w:val="28"/>
          <w:szCs w:val="28"/>
        </w:rPr>
        <w:t>四、技术要求</w:t>
      </w:r>
      <w:bookmarkEnd w:id="31"/>
      <w:bookmarkEnd w:id="32"/>
      <w:bookmarkEnd w:id="33"/>
    </w:p>
    <w:p w:rsidR="00C07322" w:rsidRDefault="00231C24">
      <w:pPr>
        <w:autoSpaceDE w:val="0"/>
        <w:autoSpaceDN w:val="0"/>
        <w:adjustRightInd w:val="0"/>
        <w:snapToGrid w:val="0"/>
        <w:spacing w:line="460" w:lineRule="exact"/>
        <w:ind w:firstLineChars="203" w:firstLine="426"/>
        <w:rPr>
          <w:rFonts w:ascii="宋体" w:eastAsia="宋体" w:hAnsi="宋体" w:cs="宋体"/>
          <w:szCs w:val="21"/>
        </w:rPr>
      </w:pPr>
      <w:bookmarkStart w:id="34" w:name="_Toc12473"/>
      <w:bookmarkStart w:id="35" w:name="_Toc28467"/>
      <w:bookmarkStart w:id="36" w:name="_Toc12565"/>
      <w:bookmarkStart w:id="37" w:name="_Toc17481"/>
      <w:bookmarkStart w:id="38" w:name="_Toc13147"/>
      <w:bookmarkStart w:id="39" w:name="_Toc5111"/>
      <w:bookmarkStart w:id="40" w:name="_Toc11297"/>
      <w:bookmarkStart w:id="41" w:name="_Toc8567"/>
      <w:bookmarkEnd w:id="17"/>
      <w:bookmarkEnd w:id="18"/>
      <w:bookmarkEnd w:id="19"/>
      <w:bookmarkEnd w:id="20"/>
      <w:bookmarkEnd w:id="27"/>
      <w:bookmarkEnd w:id="28"/>
      <w:bookmarkEnd w:id="29"/>
      <w:bookmarkEnd w:id="30"/>
      <w:r>
        <w:rPr>
          <w:rFonts w:ascii="宋体" w:eastAsia="宋体" w:hAnsi="宋体" w:cs="宋体" w:hint="eastAsia"/>
          <w:szCs w:val="21"/>
        </w:rPr>
        <w:t>（一）项目规模</w:t>
      </w:r>
    </w:p>
    <w:p w:rsidR="00C07322" w:rsidRDefault="00231C24">
      <w:pPr>
        <w:autoSpaceDE w:val="0"/>
        <w:autoSpaceDN w:val="0"/>
        <w:adjustRightInd w:val="0"/>
        <w:snapToGrid w:val="0"/>
        <w:spacing w:line="460" w:lineRule="exact"/>
        <w:ind w:firstLineChars="203" w:firstLine="426"/>
        <w:rPr>
          <w:rFonts w:ascii="宋体" w:eastAsia="宋体" w:hAnsi="宋体" w:cs="宋体"/>
          <w:szCs w:val="21"/>
        </w:rPr>
      </w:pPr>
      <w:r>
        <w:rPr>
          <w:rFonts w:ascii="宋体" w:eastAsia="宋体" w:hAnsi="宋体" w:cs="宋体" w:hint="eastAsia"/>
          <w:szCs w:val="21"/>
        </w:rPr>
        <w:t>规划范围为东西湖区行政辖区，总面积</w:t>
      </w:r>
      <w:r>
        <w:rPr>
          <w:rFonts w:ascii="宋体" w:eastAsia="宋体" w:hAnsi="宋体" w:cs="宋体" w:hint="eastAsia"/>
          <w:szCs w:val="21"/>
        </w:rPr>
        <w:t>495.34</w:t>
      </w:r>
      <w:r>
        <w:rPr>
          <w:rFonts w:ascii="宋体" w:eastAsia="宋体" w:hAnsi="宋体" w:cs="宋体" w:hint="eastAsia"/>
          <w:szCs w:val="21"/>
        </w:rPr>
        <w:t>平方公里。</w:t>
      </w:r>
    </w:p>
    <w:p w:rsidR="00C07322" w:rsidRDefault="00231C24">
      <w:pPr>
        <w:autoSpaceDE w:val="0"/>
        <w:autoSpaceDN w:val="0"/>
        <w:adjustRightInd w:val="0"/>
        <w:snapToGrid w:val="0"/>
        <w:spacing w:line="460" w:lineRule="exact"/>
        <w:ind w:firstLineChars="203" w:firstLine="426"/>
        <w:rPr>
          <w:rFonts w:ascii="宋体" w:eastAsia="宋体" w:hAnsi="宋体" w:cs="宋体"/>
          <w:szCs w:val="21"/>
        </w:rPr>
      </w:pPr>
      <w:r>
        <w:rPr>
          <w:rFonts w:ascii="宋体" w:eastAsia="宋体" w:hAnsi="宋体" w:cs="宋体" w:hint="eastAsia"/>
          <w:szCs w:val="21"/>
        </w:rPr>
        <w:t>（二）工作任务</w:t>
      </w:r>
    </w:p>
    <w:p w:rsidR="00C07322" w:rsidRDefault="00231C24">
      <w:pPr>
        <w:autoSpaceDE w:val="0"/>
        <w:autoSpaceDN w:val="0"/>
        <w:adjustRightInd w:val="0"/>
        <w:snapToGrid w:val="0"/>
        <w:spacing w:line="460" w:lineRule="exact"/>
        <w:ind w:firstLineChars="203" w:firstLine="426"/>
        <w:rPr>
          <w:rFonts w:ascii="宋体" w:eastAsia="宋体" w:hAnsi="宋体" w:cs="宋体"/>
          <w:szCs w:val="21"/>
        </w:rPr>
      </w:pPr>
      <w:r>
        <w:rPr>
          <w:rFonts w:ascii="宋体" w:eastAsia="宋体" w:hAnsi="宋体" w:cs="宋体" w:hint="eastAsia"/>
          <w:szCs w:val="21"/>
        </w:rPr>
        <w:t>坚持目标导向、问题导向、实施导向结合，以国土空间总体规划为指导，加强对接国民经济社会发展规划、各部门专项规划，突出顺应城市阶段发展要求和解决当前短板问题，建立“实施评估—未来需求—战略目标—</w:t>
      </w:r>
      <w:r>
        <w:rPr>
          <w:rFonts w:ascii="宋体" w:eastAsia="宋体" w:hAnsi="宋体" w:cs="宋体" w:hint="eastAsia"/>
          <w:szCs w:val="21"/>
        </w:rPr>
        <w:t>重点任务—实施保障”的规划框架，明确“十五五”时期内东西湖区城乡建设目标、规模、发展方向和空间布局，并对公共服务设施、生态保护、基础设施等专项进行统筹安排。</w:t>
      </w:r>
    </w:p>
    <w:p w:rsidR="00C07322" w:rsidRDefault="00231C24">
      <w:pPr>
        <w:autoSpaceDE w:val="0"/>
        <w:autoSpaceDN w:val="0"/>
        <w:adjustRightInd w:val="0"/>
        <w:snapToGrid w:val="0"/>
        <w:spacing w:line="460" w:lineRule="exact"/>
        <w:ind w:firstLineChars="203" w:firstLine="426"/>
        <w:rPr>
          <w:rFonts w:ascii="宋体" w:eastAsia="宋体" w:hAnsi="宋体" w:cs="宋体"/>
          <w:szCs w:val="21"/>
        </w:rPr>
      </w:pPr>
      <w:r>
        <w:rPr>
          <w:rFonts w:ascii="宋体" w:eastAsia="宋体" w:hAnsi="宋体" w:cs="宋体" w:hint="eastAsia"/>
          <w:szCs w:val="21"/>
        </w:rPr>
        <w:t>（三）工作内容及要求</w:t>
      </w:r>
    </w:p>
    <w:p w:rsidR="00C07322" w:rsidRDefault="00231C24">
      <w:pPr>
        <w:autoSpaceDE w:val="0"/>
        <w:autoSpaceDN w:val="0"/>
        <w:adjustRightInd w:val="0"/>
        <w:snapToGrid w:val="0"/>
        <w:spacing w:line="460" w:lineRule="exact"/>
        <w:ind w:firstLineChars="203" w:firstLine="426"/>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、现状评估及问题分析</w:t>
      </w:r>
    </w:p>
    <w:p w:rsidR="00C07322" w:rsidRDefault="00231C24">
      <w:pPr>
        <w:autoSpaceDE w:val="0"/>
        <w:autoSpaceDN w:val="0"/>
        <w:adjustRightInd w:val="0"/>
        <w:snapToGrid w:val="0"/>
        <w:spacing w:line="460" w:lineRule="exact"/>
        <w:ind w:firstLineChars="203" w:firstLine="426"/>
        <w:rPr>
          <w:rFonts w:ascii="宋体" w:eastAsia="宋体" w:hAnsi="宋体" w:cs="宋体"/>
          <w:szCs w:val="21"/>
        </w:rPr>
      </w:pPr>
      <w:r>
        <w:rPr>
          <w:rFonts w:ascii="宋体" w:eastAsia="宋体" w:hAnsi="宋体" w:cs="宋体" w:hint="eastAsia"/>
          <w:szCs w:val="21"/>
        </w:rPr>
        <w:t>全面评价东西湖区“十四五”时期空间发展规划各专项建设实施情况，建立重点片区、民生、生态、基础设施等各专项建设的风险预警监测，把握动向便于及时采取应对措施。</w:t>
      </w:r>
    </w:p>
    <w:p w:rsidR="00C07322" w:rsidRDefault="00231C24">
      <w:pPr>
        <w:autoSpaceDE w:val="0"/>
        <w:autoSpaceDN w:val="0"/>
        <w:adjustRightInd w:val="0"/>
        <w:snapToGrid w:val="0"/>
        <w:spacing w:line="460" w:lineRule="exact"/>
        <w:ind w:firstLineChars="203" w:firstLine="426"/>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、城乡建设“十五五”发展战略和目标</w:t>
      </w:r>
      <w:proofErr w:type="gramStart"/>
      <w:r>
        <w:rPr>
          <w:rFonts w:ascii="宋体" w:eastAsia="宋体" w:hAnsi="宋体" w:cs="宋体" w:hint="eastAsia"/>
          <w:szCs w:val="21"/>
        </w:rPr>
        <w:t>研</w:t>
      </w:r>
      <w:proofErr w:type="gramEnd"/>
      <w:r>
        <w:rPr>
          <w:rFonts w:ascii="宋体" w:eastAsia="宋体" w:hAnsi="宋体" w:cs="宋体" w:hint="eastAsia"/>
          <w:szCs w:val="21"/>
        </w:rPr>
        <w:t>判</w:t>
      </w:r>
    </w:p>
    <w:p w:rsidR="00C07322" w:rsidRDefault="00231C24">
      <w:pPr>
        <w:autoSpaceDE w:val="0"/>
        <w:autoSpaceDN w:val="0"/>
        <w:adjustRightInd w:val="0"/>
        <w:snapToGrid w:val="0"/>
        <w:spacing w:line="460" w:lineRule="exact"/>
        <w:ind w:firstLineChars="203" w:firstLine="426"/>
        <w:rPr>
          <w:rFonts w:ascii="宋体" w:eastAsia="宋体" w:hAnsi="宋体" w:cs="宋体"/>
          <w:szCs w:val="21"/>
        </w:rPr>
      </w:pPr>
      <w:r>
        <w:rPr>
          <w:rFonts w:ascii="宋体" w:eastAsia="宋体" w:hAnsi="宋体" w:cs="宋体" w:hint="eastAsia"/>
          <w:szCs w:val="21"/>
        </w:rPr>
        <w:t>从经济、人口、用地空间等方面，分析东西湖区城镇居民人均可支配收入、轨道交通里程数等空间发展机遇和特点，围绕全市三大优势转化战略部署，</w:t>
      </w:r>
      <w:proofErr w:type="gramStart"/>
      <w:r>
        <w:rPr>
          <w:rFonts w:ascii="宋体" w:eastAsia="宋体" w:hAnsi="宋体" w:cs="宋体" w:hint="eastAsia"/>
          <w:szCs w:val="21"/>
        </w:rPr>
        <w:t>研判相关</w:t>
      </w:r>
      <w:proofErr w:type="gramEnd"/>
      <w:r>
        <w:rPr>
          <w:rFonts w:ascii="宋体" w:eastAsia="宋体" w:hAnsi="宋体" w:cs="宋体" w:hint="eastAsia"/>
          <w:szCs w:val="21"/>
        </w:rPr>
        <w:t>城市经验，确定本次规划导向、规划目标、指标体系和重点任务，精心规划、精致建设、精细管理，把空间资源转化为高品质发展优势。</w:t>
      </w:r>
    </w:p>
    <w:p w:rsidR="00C07322" w:rsidRDefault="00231C24">
      <w:pPr>
        <w:autoSpaceDE w:val="0"/>
        <w:autoSpaceDN w:val="0"/>
        <w:adjustRightInd w:val="0"/>
        <w:snapToGrid w:val="0"/>
        <w:spacing w:line="460" w:lineRule="exact"/>
        <w:ind w:firstLineChars="203" w:firstLine="426"/>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、主要内容</w:t>
      </w:r>
    </w:p>
    <w:p w:rsidR="00C07322" w:rsidRDefault="00231C24">
      <w:pPr>
        <w:autoSpaceDE w:val="0"/>
        <w:autoSpaceDN w:val="0"/>
        <w:adjustRightInd w:val="0"/>
        <w:snapToGrid w:val="0"/>
        <w:spacing w:line="460" w:lineRule="exact"/>
        <w:ind w:firstLineChars="203" w:firstLine="426"/>
        <w:rPr>
          <w:rFonts w:ascii="宋体" w:eastAsia="宋体" w:hAnsi="宋体" w:cs="宋体"/>
          <w:szCs w:val="21"/>
        </w:rPr>
      </w:pPr>
      <w:r>
        <w:rPr>
          <w:rFonts w:ascii="宋体" w:eastAsia="宋体" w:hAnsi="宋体" w:cs="宋体" w:hint="eastAsia"/>
          <w:szCs w:val="21"/>
        </w:rPr>
        <w:t>一是推进“两城两区”核心功能区建设。高水平打造“校区、园区、社区”融合的</w:t>
      </w:r>
      <w:proofErr w:type="gramStart"/>
      <w:r>
        <w:rPr>
          <w:rFonts w:ascii="宋体" w:eastAsia="宋体" w:hAnsi="宋体" w:cs="宋体" w:hint="eastAsia"/>
          <w:szCs w:val="21"/>
        </w:rPr>
        <w:t>网安科技</w:t>
      </w:r>
      <w:proofErr w:type="gramEnd"/>
      <w:r>
        <w:rPr>
          <w:rFonts w:ascii="宋体" w:eastAsia="宋体" w:hAnsi="宋体" w:cs="宋体" w:hint="eastAsia"/>
          <w:szCs w:val="21"/>
        </w:rPr>
        <w:t>新城、“生态、生活、生产”融合的金银湖总部新城、“承接主城、融于主城”的金银潭商务新区、“港、产、城”一体发展的陆港枢纽新区。</w:t>
      </w:r>
    </w:p>
    <w:p w:rsidR="00C07322" w:rsidRDefault="00231C24">
      <w:pPr>
        <w:autoSpaceDE w:val="0"/>
        <w:autoSpaceDN w:val="0"/>
        <w:adjustRightInd w:val="0"/>
        <w:snapToGrid w:val="0"/>
        <w:spacing w:line="460" w:lineRule="exact"/>
        <w:ind w:firstLineChars="203" w:firstLine="426"/>
        <w:rPr>
          <w:rFonts w:ascii="宋体" w:eastAsia="宋体" w:hAnsi="宋体" w:cs="宋体"/>
          <w:szCs w:val="21"/>
        </w:rPr>
      </w:pPr>
      <w:r>
        <w:rPr>
          <w:rFonts w:ascii="宋体" w:eastAsia="宋体" w:hAnsi="宋体" w:cs="宋体" w:hint="eastAsia"/>
          <w:szCs w:val="21"/>
        </w:rPr>
        <w:t>二是完善道路交通体系。推进对外通道提速扩容，大力推进国家高速公路主通道扩容，</w:t>
      </w:r>
      <w:r>
        <w:rPr>
          <w:rFonts w:ascii="宋体" w:eastAsia="宋体" w:hAnsi="宋体" w:cs="宋体" w:hint="eastAsia"/>
          <w:szCs w:val="21"/>
        </w:rPr>
        <w:lastRenderedPageBreak/>
        <w:t>强化“一环一横四纵”高速路骨架功能。强化与周边区域的道路衔接，形成“多路顺接、区域一体化”的道路系统。优化轨道交通和公交布局，推动轨道</w:t>
      </w:r>
      <w:r>
        <w:rPr>
          <w:rFonts w:ascii="宋体" w:eastAsia="宋体" w:hAnsi="宋体" w:cs="宋体" w:hint="eastAsia"/>
          <w:szCs w:val="21"/>
        </w:rPr>
        <w:t>31</w:t>
      </w:r>
      <w:r>
        <w:rPr>
          <w:rFonts w:ascii="宋体" w:eastAsia="宋体" w:hAnsi="宋体" w:cs="宋体" w:hint="eastAsia"/>
          <w:szCs w:val="21"/>
        </w:rPr>
        <w:t>号线、</w:t>
      </w:r>
      <w:r>
        <w:rPr>
          <w:rFonts w:ascii="宋体" w:eastAsia="宋体" w:hAnsi="宋体" w:cs="宋体" w:hint="eastAsia"/>
          <w:szCs w:val="21"/>
        </w:rPr>
        <w:t>37</w:t>
      </w:r>
      <w:r>
        <w:rPr>
          <w:rFonts w:ascii="宋体" w:eastAsia="宋体" w:hAnsi="宋体" w:cs="宋体" w:hint="eastAsia"/>
          <w:szCs w:val="21"/>
        </w:rPr>
        <w:t>号线尽早纳入建设计划。加密城市路网，加快主干路网的建设，强化内部组团联。建设高品质的慢行系统，构建以湖为单元的慢行系统，围绕金银湖等生态绿心，以环湖社区生活圈为空间范围，</w:t>
      </w:r>
      <w:proofErr w:type="gramStart"/>
      <w:r>
        <w:rPr>
          <w:rFonts w:ascii="宋体" w:eastAsia="宋体" w:hAnsi="宋体" w:cs="宋体" w:hint="eastAsia"/>
          <w:szCs w:val="21"/>
        </w:rPr>
        <w:t>建设城湖联通</w:t>
      </w:r>
      <w:proofErr w:type="gramEnd"/>
      <w:r>
        <w:rPr>
          <w:rFonts w:ascii="宋体" w:eastAsia="宋体" w:hAnsi="宋体" w:cs="宋体" w:hint="eastAsia"/>
          <w:szCs w:val="21"/>
        </w:rPr>
        <w:t>的慢行系统，引导城市绿色低碳转型发展。</w:t>
      </w:r>
    </w:p>
    <w:p w:rsidR="00C07322" w:rsidRDefault="00231C24">
      <w:pPr>
        <w:autoSpaceDE w:val="0"/>
        <w:autoSpaceDN w:val="0"/>
        <w:adjustRightInd w:val="0"/>
        <w:snapToGrid w:val="0"/>
        <w:spacing w:line="460" w:lineRule="exact"/>
        <w:ind w:firstLineChars="203" w:firstLine="426"/>
        <w:rPr>
          <w:rFonts w:ascii="宋体" w:eastAsia="宋体" w:hAnsi="宋体" w:cs="宋体"/>
          <w:szCs w:val="21"/>
        </w:rPr>
      </w:pPr>
      <w:r>
        <w:rPr>
          <w:rFonts w:ascii="宋体" w:eastAsia="宋体" w:hAnsi="宋体" w:cs="宋体" w:hint="eastAsia"/>
          <w:szCs w:val="21"/>
        </w:rPr>
        <w:t>三是做好基础设施支撑。确保防洪排涝和供水安全，推进污水厂网一体化提</w:t>
      </w:r>
      <w:r>
        <w:rPr>
          <w:rFonts w:ascii="宋体" w:eastAsia="宋体" w:hAnsi="宋体" w:cs="宋体" w:hint="eastAsia"/>
          <w:szCs w:val="21"/>
        </w:rPr>
        <w:t>质增效。</w:t>
      </w:r>
    </w:p>
    <w:p w:rsidR="00C07322" w:rsidRDefault="00231C24">
      <w:pPr>
        <w:autoSpaceDE w:val="0"/>
        <w:autoSpaceDN w:val="0"/>
        <w:adjustRightInd w:val="0"/>
        <w:snapToGrid w:val="0"/>
        <w:spacing w:line="460" w:lineRule="exact"/>
        <w:ind w:firstLineChars="203" w:firstLine="426"/>
        <w:rPr>
          <w:rFonts w:ascii="宋体" w:eastAsia="宋体" w:hAnsi="宋体" w:cs="宋体"/>
          <w:szCs w:val="21"/>
        </w:rPr>
      </w:pPr>
      <w:r>
        <w:rPr>
          <w:rFonts w:ascii="宋体" w:eastAsia="宋体" w:hAnsi="宋体" w:cs="宋体" w:hint="eastAsia"/>
          <w:szCs w:val="21"/>
        </w:rPr>
        <w:t>四是优化土地资源配置。保障土地供应，满足</w:t>
      </w:r>
      <w:proofErr w:type="gramStart"/>
      <w:r>
        <w:rPr>
          <w:rFonts w:ascii="宋体" w:eastAsia="宋体" w:hAnsi="宋体" w:cs="宋体" w:hint="eastAsia"/>
          <w:szCs w:val="21"/>
        </w:rPr>
        <w:t>十五五</w:t>
      </w:r>
      <w:proofErr w:type="gramEnd"/>
      <w:r>
        <w:rPr>
          <w:rFonts w:ascii="宋体" w:eastAsia="宋体" w:hAnsi="宋体" w:cs="宋体" w:hint="eastAsia"/>
          <w:szCs w:val="21"/>
        </w:rPr>
        <w:t>期间城市建设和产业发展空间需求。优化土地供应结构，土地供应结构由居住用地主导转向产业用地主导，产业用地从小园区向大园区集中。低效用地再开发，重点聚焦重点片区低效存量用地，通过产业升级、功能提升、综合治理，提高土地利用效率。</w:t>
      </w:r>
    </w:p>
    <w:p w:rsidR="00C07322" w:rsidRDefault="00231C24">
      <w:pPr>
        <w:autoSpaceDE w:val="0"/>
        <w:autoSpaceDN w:val="0"/>
        <w:adjustRightInd w:val="0"/>
        <w:snapToGrid w:val="0"/>
        <w:spacing w:line="460" w:lineRule="exact"/>
        <w:ind w:firstLineChars="203" w:firstLine="426"/>
        <w:rPr>
          <w:rFonts w:ascii="宋体" w:eastAsia="宋体" w:hAnsi="宋体" w:cs="宋体"/>
          <w:szCs w:val="21"/>
        </w:rPr>
      </w:pPr>
      <w:r>
        <w:rPr>
          <w:rFonts w:ascii="宋体" w:eastAsia="宋体" w:hAnsi="宋体" w:cs="宋体" w:hint="eastAsia"/>
          <w:szCs w:val="21"/>
        </w:rPr>
        <w:t>五是做精做细城市更新。明确未来</w:t>
      </w:r>
      <w:r>
        <w:rPr>
          <w:rFonts w:ascii="宋体" w:eastAsia="宋体" w:hAnsi="宋体" w:cs="宋体" w:hint="eastAsia"/>
          <w:szCs w:val="21"/>
        </w:rPr>
        <w:t>5</w:t>
      </w:r>
      <w:r>
        <w:rPr>
          <w:rFonts w:ascii="宋体" w:eastAsia="宋体" w:hAnsi="宋体" w:cs="宋体" w:hint="eastAsia"/>
          <w:szCs w:val="21"/>
        </w:rPr>
        <w:t>年“保留提升类”、“改造升级类”、“拆除重建类”、“功能配套完善类”等城市更新任务清单，重点对老旧小区进行改造，打造</w:t>
      </w:r>
      <w:r>
        <w:rPr>
          <w:rFonts w:ascii="宋体" w:eastAsia="宋体" w:hAnsi="宋体" w:cs="宋体" w:hint="eastAsia"/>
          <w:szCs w:val="21"/>
        </w:rPr>
        <w:t>3-5</w:t>
      </w:r>
      <w:r>
        <w:rPr>
          <w:rFonts w:ascii="宋体" w:eastAsia="宋体" w:hAnsi="宋体" w:cs="宋体" w:hint="eastAsia"/>
          <w:szCs w:val="21"/>
        </w:rPr>
        <w:t>个城市更新示范项目。</w:t>
      </w:r>
    </w:p>
    <w:p w:rsidR="00C07322" w:rsidRDefault="00231C24">
      <w:pPr>
        <w:autoSpaceDE w:val="0"/>
        <w:autoSpaceDN w:val="0"/>
        <w:adjustRightInd w:val="0"/>
        <w:snapToGrid w:val="0"/>
        <w:spacing w:line="460" w:lineRule="exact"/>
        <w:ind w:firstLineChars="203" w:firstLine="426"/>
        <w:rPr>
          <w:rFonts w:ascii="宋体" w:eastAsia="宋体" w:hAnsi="宋体" w:cs="宋体"/>
          <w:szCs w:val="21"/>
        </w:rPr>
      </w:pPr>
      <w:r>
        <w:rPr>
          <w:rFonts w:ascii="宋体" w:eastAsia="宋体" w:hAnsi="宋体" w:cs="宋体" w:hint="eastAsia"/>
          <w:szCs w:val="21"/>
        </w:rPr>
        <w:t>六是深入推进村庄建设。支持重大基础设施项目、重大产业项目</w:t>
      </w:r>
      <w:r>
        <w:rPr>
          <w:rFonts w:ascii="宋体" w:eastAsia="宋体" w:hAnsi="宋体" w:cs="宋体" w:hint="eastAsia"/>
          <w:szCs w:val="21"/>
        </w:rPr>
        <w:t>落地，高质量开展完成全区村庄规划，优化西部村庄空间布局。</w:t>
      </w:r>
    </w:p>
    <w:p w:rsidR="00C07322" w:rsidRDefault="00231C24">
      <w:pPr>
        <w:autoSpaceDE w:val="0"/>
        <w:autoSpaceDN w:val="0"/>
        <w:adjustRightInd w:val="0"/>
        <w:snapToGrid w:val="0"/>
        <w:spacing w:line="460" w:lineRule="exact"/>
        <w:ind w:firstLineChars="203" w:firstLine="426"/>
        <w:rPr>
          <w:rFonts w:ascii="宋体" w:eastAsia="宋体" w:hAnsi="宋体" w:cs="宋体"/>
          <w:szCs w:val="21"/>
        </w:rPr>
      </w:pPr>
      <w:r>
        <w:rPr>
          <w:rFonts w:ascii="宋体" w:eastAsia="宋体" w:hAnsi="宋体" w:cs="宋体" w:hint="eastAsia"/>
          <w:szCs w:val="21"/>
        </w:rPr>
        <w:t>七是高标准配套公共服务设施。加强公共服务功能建设，打造城市综合体，为城市功能升级和品质提升提供要素支撑。提升教育设施服务水平，促进教育资源均衡发展。完善医疗服务体系，健全卫生应急体系。稳步推进养老设施建设，多方式供给养老设施。优化公共文化服务设施体系，多渠道增加文体设施。</w:t>
      </w:r>
    </w:p>
    <w:p w:rsidR="00C07322" w:rsidRDefault="00231C24">
      <w:pPr>
        <w:adjustRightInd w:val="0"/>
        <w:snapToGrid w:val="0"/>
        <w:spacing w:beforeLines="50" w:before="156" w:afterLines="50" w:after="156" w:line="460" w:lineRule="exact"/>
        <w:outlineLvl w:val="1"/>
        <w:rPr>
          <w:rFonts w:ascii="宋体" w:eastAsia="宋体" w:hAnsi="宋体" w:cs="宋体"/>
          <w:b/>
          <w:bCs/>
          <w:sz w:val="28"/>
          <w:szCs w:val="28"/>
        </w:rPr>
      </w:pPr>
      <w:bookmarkStart w:id="42" w:name="_Toc18737"/>
      <w:bookmarkStart w:id="43" w:name="_Toc844"/>
      <w:r>
        <w:rPr>
          <w:rFonts w:ascii="宋体" w:eastAsia="宋体" w:hAnsi="宋体" w:cs="宋体" w:hint="eastAsia"/>
          <w:b/>
          <w:bCs/>
          <w:sz w:val="28"/>
          <w:szCs w:val="28"/>
        </w:rPr>
        <w:t>五、</w:t>
      </w:r>
      <w:bookmarkEnd w:id="34"/>
      <w:bookmarkEnd w:id="35"/>
      <w:bookmarkEnd w:id="36"/>
      <w:bookmarkEnd w:id="37"/>
      <w:bookmarkEnd w:id="38"/>
      <w:bookmarkEnd w:id="39"/>
      <w:bookmarkEnd w:id="40"/>
      <w:r>
        <w:rPr>
          <w:rFonts w:ascii="宋体" w:eastAsia="宋体" w:hAnsi="宋体" w:cs="宋体" w:hint="eastAsia"/>
          <w:b/>
          <w:bCs/>
          <w:sz w:val="28"/>
          <w:szCs w:val="28"/>
        </w:rPr>
        <w:t>商务要求</w:t>
      </w:r>
      <w:bookmarkEnd w:id="41"/>
      <w:bookmarkEnd w:id="42"/>
      <w:bookmarkEnd w:id="43"/>
    </w:p>
    <w:p w:rsidR="00C07322" w:rsidRDefault="00231C24">
      <w:pPr>
        <w:adjustRightInd w:val="0"/>
        <w:snapToGrid w:val="0"/>
        <w:spacing w:line="460" w:lineRule="exact"/>
        <w:ind w:firstLineChars="200" w:firstLine="420"/>
        <w:rPr>
          <w:rFonts w:ascii="宋体" w:eastAsia="宋体" w:hAnsi="宋体" w:cs="宋体"/>
          <w:szCs w:val="21"/>
        </w:rPr>
      </w:pPr>
      <w:r>
        <w:rPr>
          <w:rFonts w:ascii="宋体" w:eastAsia="宋体" w:hAnsi="宋体" w:cs="宋体" w:hint="eastAsia"/>
          <w:szCs w:val="21"/>
        </w:rPr>
        <w:t>（一）成果提交时限：自合同签订起</w:t>
      </w:r>
      <w:r>
        <w:rPr>
          <w:rFonts w:ascii="宋体" w:eastAsia="宋体" w:hAnsi="宋体" w:cs="宋体" w:hint="eastAsia"/>
          <w:szCs w:val="21"/>
        </w:rPr>
        <w:t>180</w:t>
      </w:r>
      <w:r>
        <w:rPr>
          <w:rFonts w:ascii="宋体" w:eastAsia="宋体" w:hAnsi="宋体" w:cs="宋体" w:hint="eastAsia"/>
          <w:szCs w:val="21"/>
        </w:rPr>
        <w:t>个日历天。</w:t>
      </w:r>
    </w:p>
    <w:p w:rsidR="00C07322" w:rsidRDefault="00231C24">
      <w:pPr>
        <w:adjustRightInd w:val="0"/>
        <w:snapToGrid w:val="0"/>
        <w:spacing w:line="460" w:lineRule="exact"/>
        <w:ind w:firstLineChars="200" w:firstLine="420"/>
        <w:rPr>
          <w:rFonts w:ascii="宋体" w:eastAsia="宋体" w:hAnsi="宋体" w:cs="宋体"/>
          <w:szCs w:val="21"/>
        </w:rPr>
      </w:pPr>
      <w:r>
        <w:rPr>
          <w:rFonts w:ascii="宋体" w:eastAsia="宋体" w:hAnsi="宋体" w:cs="宋体" w:hint="eastAsia"/>
          <w:szCs w:val="21"/>
        </w:rPr>
        <w:t>（二）采购标的</w:t>
      </w:r>
      <w:proofErr w:type="gramStart"/>
      <w:r>
        <w:rPr>
          <w:rFonts w:ascii="宋体" w:eastAsia="宋体" w:hAnsi="宋体" w:cs="宋体" w:hint="eastAsia"/>
          <w:szCs w:val="21"/>
        </w:rPr>
        <w:t>的</w:t>
      </w:r>
      <w:proofErr w:type="gramEnd"/>
      <w:r>
        <w:rPr>
          <w:rFonts w:ascii="宋体" w:eastAsia="宋体" w:hAnsi="宋体" w:cs="宋体" w:hint="eastAsia"/>
          <w:szCs w:val="21"/>
        </w:rPr>
        <w:t>成果要求及验收标准</w:t>
      </w:r>
    </w:p>
    <w:p w:rsidR="00C07322" w:rsidRDefault="00231C24">
      <w:pPr>
        <w:adjustRightInd w:val="0"/>
        <w:snapToGrid w:val="0"/>
        <w:spacing w:line="460" w:lineRule="exact"/>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、工作成果</w:t>
      </w:r>
    </w:p>
    <w:p w:rsidR="00C07322" w:rsidRDefault="00231C24">
      <w:pPr>
        <w:adjustRightInd w:val="0"/>
        <w:snapToGrid w:val="0"/>
        <w:spacing w:line="460" w:lineRule="exact"/>
        <w:ind w:firstLineChars="200" w:firstLine="420"/>
        <w:rPr>
          <w:rFonts w:ascii="宋体" w:eastAsia="宋体" w:hAnsi="宋体" w:cs="宋体"/>
          <w:szCs w:val="21"/>
        </w:rPr>
      </w:pPr>
      <w:r>
        <w:rPr>
          <w:rFonts w:ascii="宋体" w:eastAsia="宋体" w:hAnsi="宋体" w:cs="宋体" w:hint="eastAsia"/>
          <w:szCs w:val="21"/>
        </w:rPr>
        <w:t>本次规划编制成果为《东西湖区城乡建设“十五五”规划及建设项目统筹规</w:t>
      </w:r>
      <w:r>
        <w:rPr>
          <w:rFonts w:ascii="宋体" w:eastAsia="宋体" w:hAnsi="宋体" w:cs="宋体" w:hint="eastAsia"/>
          <w:szCs w:val="21"/>
        </w:rPr>
        <w:t>划》，包括现状评估及问题分析、目标定位、“</w:t>
      </w:r>
      <w:r>
        <w:rPr>
          <w:rFonts w:ascii="宋体" w:eastAsia="宋体" w:hAnsi="宋体" w:cs="宋体" w:hint="eastAsia"/>
          <w:szCs w:val="21"/>
        </w:rPr>
        <w:t>十五五”</w:t>
      </w:r>
      <w:bookmarkStart w:id="44" w:name="_GoBack"/>
      <w:bookmarkEnd w:id="44"/>
      <w:r>
        <w:rPr>
          <w:rFonts w:ascii="宋体" w:eastAsia="宋体" w:hAnsi="宋体" w:cs="宋体" w:hint="eastAsia"/>
          <w:szCs w:val="21"/>
        </w:rPr>
        <w:t>规划主要内容、交通设施建设规划、建设项目统筹规划等。</w:t>
      </w:r>
    </w:p>
    <w:p w:rsidR="00C07322" w:rsidRDefault="00231C24">
      <w:pPr>
        <w:adjustRightInd w:val="0"/>
        <w:snapToGrid w:val="0"/>
        <w:spacing w:line="460" w:lineRule="exact"/>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、成果形式及要求</w:t>
      </w:r>
    </w:p>
    <w:p w:rsidR="00C07322" w:rsidRDefault="00231C24">
      <w:pPr>
        <w:adjustRightInd w:val="0"/>
        <w:snapToGrid w:val="0"/>
        <w:spacing w:line="46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）规划成果应包括纸质成果（</w:t>
      </w:r>
      <w:r>
        <w:rPr>
          <w:rFonts w:ascii="宋体" w:eastAsia="宋体" w:hAnsi="宋体" w:cs="宋体" w:hint="eastAsia"/>
          <w:szCs w:val="21"/>
        </w:rPr>
        <w:t>6</w:t>
      </w:r>
      <w:r>
        <w:rPr>
          <w:rFonts w:ascii="宋体" w:eastAsia="宋体" w:hAnsi="宋体" w:cs="宋体" w:hint="eastAsia"/>
          <w:szCs w:val="21"/>
        </w:rPr>
        <w:t>套）、成果电子版光盘</w:t>
      </w:r>
      <w:r>
        <w:rPr>
          <w:rFonts w:ascii="宋体" w:eastAsia="宋体" w:hAnsi="宋体" w:cs="宋体" w:hint="eastAsia"/>
          <w:szCs w:val="21"/>
        </w:rPr>
        <w:t>2</w:t>
      </w:r>
      <w:r>
        <w:rPr>
          <w:rFonts w:ascii="宋体" w:eastAsia="宋体" w:hAnsi="宋体" w:cs="宋体" w:hint="eastAsia"/>
          <w:szCs w:val="21"/>
        </w:rPr>
        <w:t>套。</w:t>
      </w:r>
    </w:p>
    <w:p w:rsidR="00C07322" w:rsidRDefault="00231C24">
      <w:pPr>
        <w:adjustRightInd w:val="0"/>
        <w:snapToGrid w:val="0"/>
        <w:spacing w:line="46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）设计图纸和研究报告必须清晰完整、尺寸齐全准确，同类图纸规格应尽量统一。</w:t>
      </w:r>
      <w:r>
        <w:rPr>
          <w:rFonts w:ascii="宋体" w:eastAsia="宋体" w:hAnsi="宋体" w:cs="宋体" w:hint="eastAsia"/>
          <w:szCs w:val="21"/>
        </w:rPr>
        <w:lastRenderedPageBreak/>
        <w:t>电子数据成果的研究报告采用</w:t>
      </w:r>
      <w:r>
        <w:rPr>
          <w:rFonts w:ascii="宋体" w:eastAsia="宋体" w:hAnsi="宋体" w:cs="宋体" w:hint="eastAsia"/>
          <w:szCs w:val="21"/>
        </w:rPr>
        <w:t>word</w:t>
      </w:r>
      <w:r>
        <w:rPr>
          <w:rFonts w:ascii="宋体" w:eastAsia="宋体" w:hAnsi="宋体" w:cs="宋体" w:hint="eastAsia"/>
          <w:szCs w:val="21"/>
        </w:rPr>
        <w:t>或</w:t>
      </w:r>
      <w:r>
        <w:rPr>
          <w:rFonts w:ascii="宋体" w:eastAsia="宋体" w:hAnsi="宋体" w:cs="宋体" w:hint="eastAsia"/>
          <w:szCs w:val="21"/>
        </w:rPr>
        <w:t>pdf</w:t>
      </w:r>
      <w:r>
        <w:rPr>
          <w:rFonts w:ascii="宋体" w:eastAsia="宋体" w:hAnsi="宋体" w:cs="宋体" w:hint="eastAsia"/>
          <w:szCs w:val="21"/>
        </w:rPr>
        <w:t>格式，图纸应采用</w:t>
      </w:r>
      <w:r>
        <w:rPr>
          <w:rFonts w:ascii="宋体" w:eastAsia="宋体" w:hAnsi="宋体" w:cs="宋体" w:hint="eastAsia"/>
          <w:szCs w:val="21"/>
        </w:rPr>
        <w:t>DWG</w:t>
      </w:r>
      <w:r>
        <w:rPr>
          <w:rFonts w:ascii="宋体" w:eastAsia="宋体" w:hAnsi="宋体" w:cs="宋体" w:hint="eastAsia"/>
          <w:szCs w:val="21"/>
        </w:rPr>
        <w:t>或</w:t>
      </w:r>
      <w:r>
        <w:rPr>
          <w:rFonts w:ascii="宋体" w:eastAsia="宋体" w:hAnsi="宋体" w:cs="宋体" w:hint="eastAsia"/>
          <w:szCs w:val="21"/>
        </w:rPr>
        <w:t>JPG</w:t>
      </w:r>
      <w:r>
        <w:rPr>
          <w:rFonts w:ascii="宋体" w:eastAsia="宋体" w:hAnsi="宋体" w:cs="宋体" w:hint="eastAsia"/>
          <w:szCs w:val="21"/>
        </w:rPr>
        <w:t>格式，并符合城市规划管理部门关于规划成果电子报批和管理的格式要求。</w:t>
      </w:r>
    </w:p>
    <w:p w:rsidR="00C07322" w:rsidRDefault="00231C24">
      <w:pPr>
        <w:adjustRightInd w:val="0"/>
        <w:snapToGrid w:val="0"/>
        <w:spacing w:line="46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）研究报告应清晰表述规划结论，内容明确简练，具有指导性和可操作性。</w:t>
      </w:r>
    </w:p>
    <w:p w:rsidR="00C07322" w:rsidRDefault="00231C24">
      <w:pPr>
        <w:adjustRightInd w:val="0"/>
        <w:snapToGrid w:val="0"/>
        <w:spacing w:line="46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）规划图纸所表达的内容应当清晰、准确，与</w:t>
      </w:r>
      <w:r>
        <w:rPr>
          <w:rFonts w:ascii="宋体" w:eastAsia="宋体" w:hAnsi="宋体" w:cs="宋体" w:hint="eastAsia"/>
          <w:szCs w:val="21"/>
        </w:rPr>
        <w:t>研究报告内容相符。现状图、规划图和分析</w:t>
      </w:r>
      <w:proofErr w:type="gramStart"/>
      <w:r>
        <w:rPr>
          <w:rFonts w:ascii="宋体" w:eastAsia="宋体" w:hAnsi="宋体" w:cs="宋体" w:hint="eastAsia"/>
          <w:szCs w:val="21"/>
        </w:rPr>
        <w:t>图应当</w:t>
      </w:r>
      <w:proofErr w:type="gramEnd"/>
      <w:r>
        <w:rPr>
          <w:rFonts w:ascii="宋体" w:eastAsia="宋体" w:hAnsi="宋体" w:cs="宋体" w:hint="eastAsia"/>
          <w:szCs w:val="21"/>
        </w:rPr>
        <w:t>分别表示，图例应当规范。</w:t>
      </w:r>
    </w:p>
    <w:p w:rsidR="00C07322" w:rsidRDefault="00231C24">
      <w:pPr>
        <w:adjustRightInd w:val="0"/>
        <w:snapToGrid w:val="0"/>
        <w:spacing w:line="46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5</w:t>
      </w:r>
      <w:r>
        <w:rPr>
          <w:rFonts w:ascii="宋体" w:eastAsia="宋体" w:hAnsi="宋体" w:cs="宋体" w:hint="eastAsia"/>
          <w:szCs w:val="21"/>
        </w:rPr>
        <w:t>）须制作项目最终汇报</w:t>
      </w:r>
      <w:r>
        <w:rPr>
          <w:rFonts w:ascii="宋体" w:eastAsia="宋体" w:hAnsi="宋体" w:cs="宋体" w:hint="eastAsia"/>
          <w:szCs w:val="21"/>
        </w:rPr>
        <w:t>PPT</w:t>
      </w:r>
      <w:r>
        <w:rPr>
          <w:rFonts w:ascii="宋体" w:eastAsia="宋体" w:hAnsi="宋体" w:cs="宋体" w:hint="eastAsia"/>
          <w:szCs w:val="21"/>
        </w:rPr>
        <w:t>文件。</w:t>
      </w:r>
    </w:p>
    <w:p w:rsidR="00C07322" w:rsidRDefault="00231C24">
      <w:pPr>
        <w:adjustRightInd w:val="0"/>
        <w:snapToGrid w:val="0"/>
        <w:spacing w:line="460" w:lineRule="exact"/>
        <w:ind w:firstLineChars="200" w:firstLine="42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、验收要求</w:t>
      </w:r>
    </w:p>
    <w:p w:rsidR="00C07322" w:rsidRDefault="00231C24">
      <w:pPr>
        <w:adjustRightInd w:val="0"/>
        <w:snapToGrid w:val="0"/>
        <w:spacing w:line="46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）符合国家或地方其他相关的法律、法规、规范和条例；</w:t>
      </w:r>
    </w:p>
    <w:p w:rsidR="00C07322" w:rsidRDefault="00231C24">
      <w:pPr>
        <w:adjustRightInd w:val="0"/>
        <w:snapToGrid w:val="0"/>
        <w:spacing w:line="46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）符合其他已批复的上位规划、相关法规及要求等；</w:t>
      </w:r>
    </w:p>
    <w:p w:rsidR="00C07322" w:rsidRDefault="00231C24">
      <w:pPr>
        <w:adjustRightInd w:val="0"/>
        <w:snapToGrid w:val="0"/>
        <w:spacing w:line="460" w:lineRule="exact"/>
        <w:ind w:firstLineChars="200" w:firstLine="420"/>
        <w:rPr>
          <w:rFonts w:ascii="宋体" w:eastAsia="宋体" w:hAnsi="宋体" w:cs="宋体"/>
          <w:szCs w:val="21"/>
          <w:lang w:val="zh-TW" w:eastAsia="zh-TW"/>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）最终成果应通过相关会议及专家审查或采购人认可的其他形式。</w:t>
      </w:r>
    </w:p>
    <w:p w:rsidR="00C07322" w:rsidRDefault="00231C24">
      <w:pPr>
        <w:adjustRightInd w:val="0"/>
        <w:snapToGrid w:val="0"/>
        <w:spacing w:line="460" w:lineRule="exact"/>
        <w:ind w:firstLineChars="200" w:firstLine="420"/>
        <w:rPr>
          <w:rFonts w:ascii="宋体" w:eastAsia="宋体" w:hAnsi="宋体" w:cs="宋体"/>
          <w:szCs w:val="21"/>
        </w:rPr>
      </w:pPr>
      <w:r>
        <w:rPr>
          <w:rFonts w:ascii="宋体" w:eastAsia="宋体" w:hAnsi="宋体" w:cs="宋体" w:hint="eastAsia"/>
          <w:szCs w:val="21"/>
        </w:rPr>
        <w:t>（三）报价要求：</w:t>
      </w:r>
    </w:p>
    <w:p w:rsidR="00C07322" w:rsidRDefault="00231C24">
      <w:pPr>
        <w:adjustRightInd w:val="0"/>
        <w:snapToGrid w:val="0"/>
        <w:spacing w:line="460" w:lineRule="exact"/>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、投标人的报价应包括完成本项目的全部费用。投标人报价应包含完成本项目所有工作内容所需的一切费用，即投标报价为总价包干。</w:t>
      </w:r>
    </w:p>
    <w:p w:rsidR="00C07322" w:rsidRDefault="00231C24">
      <w:pPr>
        <w:adjustRightInd w:val="0"/>
        <w:snapToGrid w:val="0"/>
        <w:spacing w:line="460" w:lineRule="exact"/>
        <w:ind w:firstLineChars="200" w:firstLine="420"/>
        <w:rPr>
          <w:rFonts w:ascii="宋体" w:eastAsia="宋体" w:hAnsi="宋体" w:cs="宋体"/>
          <w:szCs w:val="21"/>
        </w:rPr>
      </w:pPr>
      <w:r>
        <w:rPr>
          <w:rFonts w:ascii="宋体" w:eastAsia="宋体" w:hAnsi="宋体" w:cs="宋体" w:hint="eastAsia"/>
          <w:szCs w:val="21"/>
        </w:rPr>
        <w:t>所有投标报价均以人民币元为计算单位。只要投报了一个确定数额的总价，无论分项价格是否全部填报了相应的金额或免费字样，报价应被视为已经包含了但并不限于各项购买服务和相关服务等的费用和所需缴纳的所有价格、税、费。在其它情况下，由于分项报价填报不完整、不清楚或存在其它任何失误，所导致的任何不利后果均应当由投标人自行承担。</w:t>
      </w:r>
    </w:p>
    <w:p w:rsidR="00C07322" w:rsidRDefault="00231C24">
      <w:pPr>
        <w:adjustRightInd w:val="0"/>
        <w:snapToGrid w:val="0"/>
        <w:spacing w:line="460" w:lineRule="exact"/>
        <w:ind w:firstLineChars="200" w:firstLine="420"/>
        <w:rPr>
          <w:rFonts w:ascii="宋体" w:eastAsia="宋体" w:hAnsi="宋体" w:cs="宋体"/>
          <w:szCs w:val="21"/>
        </w:rPr>
      </w:pPr>
      <w:r>
        <w:rPr>
          <w:rFonts w:ascii="宋体" w:eastAsia="宋体" w:hAnsi="宋体" w:cs="宋体" w:hint="eastAsia"/>
          <w:szCs w:val="21"/>
        </w:rPr>
        <w:t>投标人应在“开标一览表（报价表）”上标明“投标人名称、投标价格、招标文件规定的需要宣布的其他内容（具体详见开标一览表格式规定）”。投标人的报价是投标人响应招标项目要求的全部工作内容的价格体现，包括</w:t>
      </w:r>
      <w:r>
        <w:rPr>
          <w:rFonts w:ascii="宋体" w:eastAsia="宋体" w:hAnsi="宋体" w:cs="宋体" w:hint="eastAsia"/>
          <w:szCs w:val="21"/>
        </w:rPr>
        <w:t>投标人完成本项目所需的一切费用。</w:t>
      </w:r>
    </w:p>
    <w:p w:rsidR="00C07322" w:rsidRDefault="00231C24">
      <w:pPr>
        <w:adjustRightInd w:val="0"/>
        <w:snapToGrid w:val="0"/>
        <w:spacing w:line="460" w:lineRule="exact"/>
        <w:ind w:firstLineChars="200" w:firstLine="420"/>
        <w:rPr>
          <w:rFonts w:ascii="宋体" w:eastAsia="宋体" w:hAnsi="宋体" w:cs="宋体"/>
          <w:szCs w:val="21"/>
        </w:rPr>
      </w:pPr>
      <w:r>
        <w:rPr>
          <w:rFonts w:ascii="宋体" w:eastAsia="宋体" w:hAnsi="宋体" w:cs="宋体" w:hint="eastAsia"/>
          <w:szCs w:val="21"/>
        </w:rPr>
        <w:t>投标人应在“投标分项报价表”上标明本合同拟提供服务项目的单价（如适用）、数量、合计价格及格式规定的其他事项。</w:t>
      </w:r>
    </w:p>
    <w:p w:rsidR="00C07322" w:rsidRDefault="00231C24">
      <w:pPr>
        <w:adjustRightInd w:val="0"/>
        <w:snapToGrid w:val="0"/>
        <w:spacing w:line="460" w:lineRule="exact"/>
        <w:ind w:firstLineChars="200" w:firstLine="420"/>
        <w:rPr>
          <w:rFonts w:ascii="宋体" w:eastAsia="宋体" w:hAnsi="宋体" w:cs="宋体"/>
          <w:szCs w:val="21"/>
        </w:rPr>
      </w:pPr>
      <w:r>
        <w:rPr>
          <w:rFonts w:ascii="宋体" w:eastAsia="宋体" w:hAnsi="宋体" w:cs="宋体" w:hint="eastAsia"/>
          <w:szCs w:val="21"/>
        </w:rPr>
        <w:t>除投标人须知前附表允许递交备选方案的情形以外，</w:t>
      </w:r>
      <w:proofErr w:type="gramStart"/>
      <w:r>
        <w:rPr>
          <w:rFonts w:ascii="宋体" w:eastAsia="宋体" w:hAnsi="宋体" w:cs="宋体" w:hint="eastAsia"/>
          <w:szCs w:val="21"/>
        </w:rPr>
        <w:t>每标包只</w:t>
      </w:r>
      <w:proofErr w:type="gramEnd"/>
      <w:r>
        <w:rPr>
          <w:rFonts w:ascii="宋体" w:eastAsia="宋体" w:hAnsi="宋体" w:cs="宋体" w:hint="eastAsia"/>
          <w:szCs w:val="21"/>
        </w:rPr>
        <w:t>允许有一个报价，任何有选择性的报价或者有附加条件的报价采购人将不予接受，并按无效投标处理。</w:t>
      </w:r>
    </w:p>
    <w:p w:rsidR="00C07322" w:rsidRDefault="00231C24">
      <w:pPr>
        <w:adjustRightInd w:val="0"/>
        <w:snapToGrid w:val="0"/>
        <w:spacing w:line="460" w:lineRule="exact"/>
        <w:ind w:firstLineChars="200" w:firstLine="420"/>
        <w:rPr>
          <w:rFonts w:ascii="宋体" w:eastAsia="宋体" w:hAnsi="宋体" w:cs="宋体"/>
          <w:szCs w:val="21"/>
        </w:rPr>
      </w:pPr>
      <w:r>
        <w:rPr>
          <w:rFonts w:ascii="宋体" w:eastAsia="宋体" w:hAnsi="宋体" w:cs="宋体" w:hint="eastAsia"/>
          <w:szCs w:val="21"/>
        </w:rPr>
        <w:t>投标人在投标截止时间前修改投标文件中报表报价的，应同时修改“开标一览表（报价表）”及“投标分项报价表”中的相应报价，投标总价为各分项金额之</w:t>
      </w:r>
      <w:proofErr w:type="gramStart"/>
      <w:r>
        <w:rPr>
          <w:rFonts w:ascii="宋体" w:eastAsia="宋体" w:hAnsi="宋体" w:cs="宋体" w:hint="eastAsia"/>
          <w:szCs w:val="21"/>
        </w:rPr>
        <w:t>和</w:t>
      </w:r>
      <w:proofErr w:type="gramEnd"/>
      <w:r>
        <w:rPr>
          <w:rFonts w:ascii="宋体" w:eastAsia="宋体" w:hAnsi="宋体" w:cs="宋体" w:hint="eastAsia"/>
          <w:szCs w:val="21"/>
        </w:rPr>
        <w:t>。</w:t>
      </w:r>
    </w:p>
    <w:p w:rsidR="00C07322" w:rsidRDefault="00231C24">
      <w:pPr>
        <w:adjustRightInd w:val="0"/>
        <w:snapToGrid w:val="0"/>
        <w:spacing w:line="460" w:lineRule="exact"/>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、本项目设置最高投标限价，最高限价为：</w:t>
      </w:r>
      <w:r>
        <w:rPr>
          <w:rFonts w:ascii="宋体" w:eastAsia="宋体" w:hAnsi="宋体" w:cs="宋体" w:hint="eastAsia"/>
          <w:b/>
          <w:bCs/>
          <w:szCs w:val="21"/>
          <w:u w:val="single"/>
        </w:rPr>
        <w:t>12</w:t>
      </w:r>
      <w:r>
        <w:rPr>
          <w:rFonts w:ascii="宋体" w:eastAsia="宋体" w:hAnsi="宋体" w:cs="宋体" w:hint="eastAsia"/>
          <w:b/>
          <w:bCs/>
          <w:szCs w:val="21"/>
          <w:u w:val="single"/>
        </w:rPr>
        <w:t>0</w:t>
      </w:r>
      <w:r>
        <w:rPr>
          <w:rFonts w:ascii="宋体" w:eastAsia="宋体" w:hAnsi="宋体" w:cs="宋体" w:hint="eastAsia"/>
          <w:szCs w:val="21"/>
        </w:rPr>
        <w:t>万元</w:t>
      </w:r>
    </w:p>
    <w:p w:rsidR="00C07322" w:rsidRDefault="00231C24">
      <w:pPr>
        <w:adjustRightInd w:val="0"/>
        <w:snapToGrid w:val="0"/>
        <w:spacing w:line="460" w:lineRule="exact"/>
        <w:ind w:firstLineChars="200" w:firstLine="420"/>
        <w:rPr>
          <w:rFonts w:ascii="宋体" w:eastAsia="宋体" w:hAnsi="宋体" w:cs="宋体"/>
          <w:szCs w:val="21"/>
        </w:rPr>
      </w:pPr>
      <w:r>
        <w:rPr>
          <w:rFonts w:ascii="宋体" w:eastAsia="宋体" w:hAnsi="宋体" w:cs="宋体" w:hint="eastAsia"/>
          <w:szCs w:val="21"/>
        </w:rPr>
        <w:t>投标人开标一览表</w:t>
      </w:r>
      <w:r>
        <w:rPr>
          <w:rFonts w:ascii="宋体" w:eastAsia="宋体" w:hAnsi="宋体" w:cs="宋体" w:hint="eastAsia"/>
          <w:szCs w:val="21"/>
        </w:rPr>
        <w:t>(</w:t>
      </w:r>
      <w:r>
        <w:rPr>
          <w:rFonts w:ascii="宋体" w:eastAsia="宋体" w:hAnsi="宋体" w:cs="宋体" w:hint="eastAsia"/>
          <w:szCs w:val="21"/>
        </w:rPr>
        <w:t>报价表</w:t>
      </w:r>
      <w:r>
        <w:rPr>
          <w:rFonts w:ascii="宋体" w:eastAsia="宋体" w:hAnsi="宋体" w:cs="宋体" w:hint="eastAsia"/>
          <w:szCs w:val="21"/>
        </w:rPr>
        <w:t>)</w:t>
      </w:r>
      <w:r>
        <w:rPr>
          <w:rFonts w:ascii="宋体" w:eastAsia="宋体" w:hAnsi="宋体" w:cs="宋体" w:hint="eastAsia"/>
          <w:szCs w:val="21"/>
        </w:rPr>
        <w:t>中的报价或算术错误修正后的投标报价大于最高投标限价的，其投标无效。</w:t>
      </w:r>
    </w:p>
    <w:p w:rsidR="00C07322" w:rsidRDefault="00231C24">
      <w:pPr>
        <w:adjustRightInd w:val="0"/>
        <w:snapToGrid w:val="0"/>
        <w:spacing w:beforeLines="50" w:before="156" w:afterLines="50" w:after="156" w:line="460" w:lineRule="exact"/>
        <w:outlineLvl w:val="1"/>
        <w:rPr>
          <w:rFonts w:ascii="宋体" w:eastAsia="宋体" w:hAnsi="宋体" w:cs="宋体"/>
          <w:b/>
          <w:bCs/>
          <w:sz w:val="28"/>
          <w:szCs w:val="28"/>
        </w:rPr>
      </w:pPr>
      <w:bookmarkStart w:id="45" w:name="_Toc25425"/>
      <w:bookmarkStart w:id="46" w:name="_Toc24730"/>
      <w:bookmarkStart w:id="47" w:name="_Toc22987"/>
      <w:bookmarkStart w:id="48" w:name="_Toc6423"/>
      <w:bookmarkStart w:id="49" w:name="_Toc26992"/>
      <w:bookmarkStart w:id="50" w:name="_Toc7890"/>
      <w:bookmarkStart w:id="51" w:name="_Toc19168"/>
      <w:bookmarkStart w:id="52" w:name="_Toc8395"/>
      <w:bookmarkStart w:id="53" w:name="_Toc24266"/>
      <w:r>
        <w:rPr>
          <w:rFonts w:ascii="宋体" w:eastAsia="宋体" w:hAnsi="宋体" w:cs="宋体" w:hint="eastAsia"/>
          <w:b/>
          <w:bCs/>
          <w:sz w:val="28"/>
          <w:szCs w:val="28"/>
        </w:rPr>
        <w:t>六、服务团队人员要求</w:t>
      </w:r>
      <w:bookmarkEnd w:id="45"/>
      <w:bookmarkEnd w:id="46"/>
      <w:bookmarkEnd w:id="47"/>
    </w:p>
    <w:p w:rsidR="00C07322" w:rsidRDefault="00231C24">
      <w:pPr>
        <w:adjustRightInd w:val="0"/>
        <w:snapToGrid w:val="0"/>
        <w:spacing w:line="460" w:lineRule="exact"/>
        <w:ind w:firstLineChars="203" w:firstLine="426"/>
        <w:rPr>
          <w:rFonts w:ascii="宋体" w:eastAsia="宋体" w:hAnsi="宋体" w:cs="宋体"/>
        </w:rPr>
      </w:pPr>
      <w:r>
        <w:rPr>
          <w:rFonts w:ascii="宋体" w:eastAsia="宋体" w:hAnsi="宋体" w:cs="宋体" w:hint="eastAsia"/>
        </w:rPr>
        <w:lastRenderedPageBreak/>
        <w:t>（一）投标人宜配置具有如下能力的人员：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3066"/>
        <w:gridCol w:w="4136"/>
      </w:tblGrid>
      <w:tr w:rsidR="00C07322">
        <w:trPr>
          <w:trHeight w:val="555"/>
          <w:jc w:val="center"/>
        </w:trPr>
        <w:tc>
          <w:tcPr>
            <w:tcW w:w="1039" w:type="dxa"/>
            <w:vAlign w:val="center"/>
          </w:tcPr>
          <w:p w:rsidR="00C07322" w:rsidRDefault="00231C24">
            <w:pPr>
              <w:widowControl/>
              <w:adjustRightInd w:val="0"/>
              <w:snapToGrid w:val="0"/>
              <w:spacing w:line="400" w:lineRule="exact"/>
              <w:contextualSpacing/>
              <w:jc w:val="center"/>
              <w:rPr>
                <w:rFonts w:ascii="宋体" w:eastAsia="宋体" w:hAnsi="宋体" w:cs="宋体"/>
                <w:szCs w:val="21"/>
              </w:rPr>
            </w:pPr>
            <w:bookmarkStart w:id="54" w:name="_Toc10354"/>
            <w:bookmarkStart w:id="55" w:name="_Toc741"/>
            <w:bookmarkStart w:id="56" w:name="_Toc28294"/>
            <w:bookmarkStart w:id="57" w:name="_Toc26094"/>
            <w:r>
              <w:rPr>
                <w:rFonts w:ascii="宋体" w:eastAsia="宋体" w:hAnsi="宋体" w:cs="宋体" w:hint="eastAsia"/>
                <w:szCs w:val="21"/>
              </w:rPr>
              <w:t>序号</w:t>
            </w:r>
          </w:p>
        </w:tc>
        <w:tc>
          <w:tcPr>
            <w:tcW w:w="3066" w:type="dxa"/>
            <w:vAlign w:val="center"/>
          </w:tcPr>
          <w:p w:rsidR="00C07322" w:rsidRDefault="00231C24">
            <w:pPr>
              <w:widowControl/>
              <w:adjustRightInd w:val="0"/>
              <w:snapToGrid w:val="0"/>
              <w:spacing w:line="400" w:lineRule="exact"/>
              <w:contextualSpacing/>
              <w:jc w:val="center"/>
              <w:rPr>
                <w:rFonts w:ascii="宋体" w:eastAsia="宋体" w:hAnsi="宋体" w:cs="宋体"/>
                <w:szCs w:val="21"/>
              </w:rPr>
            </w:pPr>
            <w:r>
              <w:rPr>
                <w:rFonts w:ascii="宋体" w:eastAsia="宋体" w:hAnsi="宋体" w:cs="宋体" w:hint="eastAsia"/>
                <w:szCs w:val="21"/>
              </w:rPr>
              <w:t>人员名称</w:t>
            </w:r>
          </w:p>
        </w:tc>
        <w:tc>
          <w:tcPr>
            <w:tcW w:w="4136" w:type="dxa"/>
            <w:vAlign w:val="center"/>
          </w:tcPr>
          <w:p w:rsidR="00C07322" w:rsidRDefault="00231C24">
            <w:pPr>
              <w:spacing w:line="400" w:lineRule="exact"/>
              <w:jc w:val="center"/>
              <w:rPr>
                <w:rFonts w:ascii="宋体" w:eastAsia="宋体" w:hAnsi="宋体" w:cs="宋体"/>
                <w:szCs w:val="21"/>
              </w:rPr>
            </w:pPr>
            <w:r>
              <w:rPr>
                <w:rFonts w:ascii="宋体" w:eastAsia="宋体" w:hAnsi="宋体" w:cs="宋体" w:hint="eastAsia"/>
                <w:szCs w:val="21"/>
              </w:rPr>
              <w:t>要求</w:t>
            </w:r>
          </w:p>
        </w:tc>
      </w:tr>
      <w:tr w:rsidR="00C07322">
        <w:trPr>
          <w:trHeight w:val="90"/>
          <w:jc w:val="center"/>
        </w:trPr>
        <w:tc>
          <w:tcPr>
            <w:tcW w:w="1039" w:type="dxa"/>
            <w:vAlign w:val="center"/>
          </w:tcPr>
          <w:p w:rsidR="00C07322" w:rsidRDefault="00231C24">
            <w:pPr>
              <w:widowControl/>
              <w:adjustRightInd w:val="0"/>
              <w:snapToGrid w:val="0"/>
              <w:spacing w:line="400" w:lineRule="exact"/>
              <w:contextualSpacing/>
              <w:jc w:val="center"/>
              <w:rPr>
                <w:rFonts w:ascii="宋体" w:eastAsia="宋体" w:hAnsi="宋体" w:cs="宋体"/>
                <w:szCs w:val="21"/>
              </w:rPr>
            </w:pPr>
            <w:r>
              <w:rPr>
                <w:rFonts w:ascii="宋体" w:eastAsia="宋体" w:hAnsi="宋体" w:cs="宋体" w:hint="eastAsia"/>
                <w:szCs w:val="21"/>
              </w:rPr>
              <w:t>1</w:t>
            </w:r>
          </w:p>
        </w:tc>
        <w:tc>
          <w:tcPr>
            <w:tcW w:w="3066" w:type="dxa"/>
            <w:vAlign w:val="center"/>
          </w:tcPr>
          <w:p w:rsidR="00C07322" w:rsidRDefault="00231C24">
            <w:pPr>
              <w:widowControl/>
              <w:adjustRightInd w:val="0"/>
              <w:snapToGrid w:val="0"/>
              <w:contextualSpacing/>
              <w:jc w:val="center"/>
              <w:rPr>
                <w:rFonts w:ascii="宋体" w:eastAsia="宋体" w:hAnsi="宋体" w:cs="宋体"/>
              </w:rPr>
            </w:pPr>
            <w:r>
              <w:rPr>
                <w:rFonts w:ascii="宋体" w:eastAsia="宋体" w:hAnsi="宋体" w:cs="宋体" w:hint="eastAsia"/>
              </w:rPr>
              <w:t>项目负责人：</w:t>
            </w:r>
            <w:r>
              <w:rPr>
                <w:rFonts w:ascii="宋体" w:eastAsia="宋体" w:hAnsi="宋体" w:cs="宋体" w:hint="eastAsia"/>
              </w:rPr>
              <w:t>1</w:t>
            </w:r>
            <w:r>
              <w:rPr>
                <w:rFonts w:ascii="宋体" w:eastAsia="宋体" w:hAnsi="宋体" w:cs="宋体" w:hint="eastAsia"/>
              </w:rPr>
              <w:t>人</w:t>
            </w:r>
          </w:p>
        </w:tc>
        <w:tc>
          <w:tcPr>
            <w:tcW w:w="4136" w:type="dxa"/>
            <w:vAlign w:val="center"/>
          </w:tcPr>
          <w:p w:rsidR="00C07322" w:rsidRDefault="00231C24">
            <w:pPr>
              <w:numPr>
                <w:ilvl w:val="0"/>
                <w:numId w:val="3"/>
              </w:numPr>
              <w:adjustRightInd w:val="0"/>
              <w:snapToGrid w:val="0"/>
              <w:rPr>
                <w:rFonts w:ascii="宋体" w:eastAsia="宋体" w:hAnsi="宋体" w:cs="宋体"/>
                <w:kern w:val="0"/>
              </w:rPr>
            </w:pPr>
            <w:r>
              <w:rPr>
                <w:rFonts w:ascii="宋体" w:eastAsia="宋体" w:hAnsi="宋体" w:cs="宋体" w:hint="eastAsia"/>
              </w:rPr>
              <w:t>宜</w:t>
            </w:r>
            <w:r>
              <w:rPr>
                <w:rFonts w:ascii="宋体" w:eastAsia="宋体" w:hAnsi="宋体" w:cs="宋体" w:hint="eastAsia"/>
                <w:kern w:val="0"/>
              </w:rPr>
              <w:t>具有中华人民共和国注册城乡规划师资格证书；</w:t>
            </w:r>
          </w:p>
          <w:p w:rsidR="00C07322" w:rsidRDefault="00231C24">
            <w:pPr>
              <w:numPr>
                <w:ilvl w:val="0"/>
                <w:numId w:val="3"/>
              </w:numPr>
              <w:adjustRightInd w:val="0"/>
              <w:snapToGrid w:val="0"/>
              <w:rPr>
                <w:rFonts w:ascii="宋体" w:eastAsia="宋体" w:hAnsi="宋体" w:cs="宋体"/>
              </w:rPr>
            </w:pPr>
            <w:r>
              <w:rPr>
                <w:rFonts w:ascii="宋体" w:eastAsia="宋体" w:hAnsi="宋体" w:cs="宋体" w:hint="eastAsia"/>
              </w:rPr>
              <w:t>宜</w:t>
            </w:r>
            <w:r>
              <w:rPr>
                <w:rFonts w:ascii="宋体" w:eastAsia="宋体" w:hAnsi="宋体" w:cs="宋体" w:hint="eastAsia"/>
                <w:kern w:val="0"/>
              </w:rPr>
              <w:t>具有相关专业高级（或以上）职称证书；</w:t>
            </w:r>
          </w:p>
        </w:tc>
      </w:tr>
      <w:tr w:rsidR="00C07322">
        <w:trPr>
          <w:trHeight w:val="1366"/>
          <w:jc w:val="center"/>
        </w:trPr>
        <w:tc>
          <w:tcPr>
            <w:tcW w:w="1039" w:type="dxa"/>
            <w:vAlign w:val="center"/>
          </w:tcPr>
          <w:p w:rsidR="00C07322" w:rsidRDefault="00231C24">
            <w:pPr>
              <w:widowControl/>
              <w:adjustRightInd w:val="0"/>
              <w:snapToGrid w:val="0"/>
              <w:spacing w:line="400" w:lineRule="exact"/>
              <w:contextualSpacing/>
              <w:jc w:val="center"/>
              <w:rPr>
                <w:rFonts w:ascii="宋体" w:eastAsia="宋体" w:hAnsi="宋体" w:cs="宋体"/>
                <w:szCs w:val="21"/>
              </w:rPr>
            </w:pPr>
            <w:r>
              <w:rPr>
                <w:rFonts w:ascii="宋体" w:eastAsia="宋体" w:hAnsi="宋体" w:cs="宋体" w:hint="eastAsia"/>
                <w:szCs w:val="21"/>
              </w:rPr>
              <w:t>2</w:t>
            </w:r>
          </w:p>
        </w:tc>
        <w:tc>
          <w:tcPr>
            <w:tcW w:w="3066" w:type="dxa"/>
            <w:vAlign w:val="center"/>
          </w:tcPr>
          <w:p w:rsidR="00C07322" w:rsidRDefault="00231C24">
            <w:pPr>
              <w:widowControl/>
              <w:adjustRightInd w:val="0"/>
              <w:snapToGrid w:val="0"/>
              <w:contextualSpacing/>
              <w:jc w:val="center"/>
              <w:rPr>
                <w:rFonts w:ascii="宋体" w:eastAsia="宋体" w:hAnsi="宋体" w:cs="宋体"/>
              </w:rPr>
            </w:pPr>
            <w:r>
              <w:rPr>
                <w:rFonts w:ascii="宋体" w:eastAsia="宋体" w:hAnsi="宋体" w:cs="宋体" w:hint="eastAsia"/>
              </w:rPr>
              <w:t>项目团队的人员（不含项目负责人）：宜不少于</w:t>
            </w:r>
            <w:r>
              <w:rPr>
                <w:rFonts w:ascii="宋体" w:eastAsia="宋体" w:hAnsi="宋体" w:cs="宋体" w:hint="eastAsia"/>
              </w:rPr>
              <w:t>5</w:t>
            </w:r>
            <w:r>
              <w:rPr>
                <w:rFonts w:ascii="宋体" w:eastAsia="宋体" w:hAnsi="宋体" w:cs="宋体" w:hint="eastAsia"/>
              </w:rPr>
              <w:t>人</w:t>
            </w:r>
          </w:p>
        </w:tc>
        <w:tc>
          <w:tcPr>
            <w:tcW w:w="4136" w:type="dxa"/>
            <w:vAlign w:val="center"/>
          </w:tcPr>
          <w:p w:rsidR="00C07322" w:rsidRDefault="00231C24">
            <w:pPr>
              <w:numPr>
                <w:ilvl w:val="0"/>
                <w:numId w:val="4"/>
              </w:numPr>
              <w:adjustRightInd w:val="0"/>
              <w:snapToGrid w:val="0"/>
              <w:rPr>
                <w:rFonts w:ascii="宋体" w:eastAsia="宋体" w:hAnsi="宋体" w:cs="宋体"/>
                <w:kern w:val="0"/>
              </w:rPr>
            </w:pPr>
            <w:r>
              <w:rPr>
                <w:rFonts w:ascii="宋体" w:eastAsia="宋体" w:hAnsi="宋体" w:cs="宋体" w:hint="eastAsia"/>
                <w:kern w:val="0"/>
              </w:rPr>
              <w:t>宜具有中华人民共和国注册城乡规划师资格证书；</w:t>
            </w:r>
          </w:p>
          <w:p w:rsidR="00C07322" w:rsidRDefault="00231C24">
            <w:pPr>
              <w:numPr>
                <w:ilvl w:val="0"/>
                <w:numId w:val="4"/>
              </w:numPr>
              <w:adjustRightInd w:val="0"/>
              <w:snapToGrid w:val="0"/>
              <w:rPr>
                <w:rFonts w:ascii="宋体" w:eastAsia="宋体" w:hAnsi="宋体" w:cs="宋体"/>
              </w:rPr>
            </w:pPr>
            <w:r>
              <w:rPr>
                <w:rFonts w:ascii="宋体" w:eastAsia="宋体" w:hAnsi="宋体" w:cs="宋体" w:hint="eastAsia"/>
                <w:kern w:val="0"/>
              </w:rPr>
              <w:t>宜具有相关专业高级（或以上）职称证书。</w:t>
            </w:r>
          </w:p>
        </w:tc>
      </w:tr>
    </w:tbl>
    <w:bookmarkEnd w:id="54"/>
    <w:bookmarkEnd w:id="55"/>
    <w:bookmarkEnd w:id="56"/>
    <w:bookmarkEnd w:id="57"/>
    <w:p w:rsidR="00C07322" w:rsidRDefault="00231C24">
      <w:pPr>
        <w:adjustRightInd w:val="0"/>
        <w:snapToGrid w:val="0"/>
        <w:spacing w:line="460" w:lineRule="exact"/>
        <w:ind w:firstLineChars="203" w:firstLine="426"/>
        <w:rPr>
          <w:rFonts w:ascii="宋体" w:eastAsia="宋体" w:hAnsi="宋体" w:cs="宋体"/>
          <w:szCs w:val="21"/>
        </w:rPr>
      </w:pPr>
      <w:r>
        <w:rPr>
          <w:rFonts w:ascii="宋体" w:eastAsia="宋体" w:hAnsi="宋体" w:cs="宋体" w:hint="eastAsia"/>
          <w:szCs w:val="21"/>
        </w:rPr>
        <w:t>（二）中标人应严格按照投标文件中承诺的拟派人员名单开展工作，在特殊情况下可以用同等资历的人员代替，但应事先得到采购人的批准；采购人有权要求中标人更换不合格的服务人员，中标人应接受。</w:t>
      </w:r>
    </w:p>
    <w:p w:rsidR="00C07322" w:rsidRDefault="00231C24">
      <w:pPr>
        <w:adjustRightInd w:val="0"/>
        <w:snapToGrid w:val="0"/>
        <w:spacing w:line="460" w:lineRule="exact"/>
        <w:ind w:firstLineChars="203" w:firstLine="426"/>
        <w:rPr>
          <w:rFonts w:ascii="宋体" w:eastAsia="宋体" w:hAnsi="宋体" w:cs="宋体"/>
          <w:szCs w:val="21"/>
        </w:rPr>
      </w:pPr>
      <w:r>
        <w:rPr>
          <w:rFonts w:ascii="宋体" w:eastAsia="宋体" w:hAnsi="宋体" w:cs="宋体" w:hint="eastAsia"/>
          <w:szCs w:val="21"/>
        </w:rPr>
        <w:t>（三）中标人拟派人员在服务工作中必须严格遵守执业规则，对资料及数据严格保密。</w:t>
      </w:r>
    </w:p>
    <w:p w:rsidR="00C07322" w:rsidRDefault="00231C24">
      <w:pPr>
        <w:adjustRightInd w:val="0"/>
        <w:snapToGrid w:val="0"/>
        <w:spacing w:line="460" w:lineRule="exact"/>
        <w:ind w:firstLineChars="203" w:firstLine="426"/>
        <w:rPr>
          <w:rFonts w:ascii="宋体" w:eastAsia="宋体" w:hAnsi="宋体" w:cs="宋体"/>
          <w:b/>
          <w:bCs/>
          <w:sz w:val="28"/>
          <w:szCs w:val="28"/>
        </w:rPr>
      </w:pPr>
      <w:r>
        <w:rPr>
          <w:rFonts w:ascii="宋体" w:eastAsia="宋体" w:hAnsi="宋体" w:cs="宋体" w:hint="eastAsia"/>
          <w:szCs w:val="21"/>
        </w:rPr>
        <w:t>（四）如采购人认为中标人投入的工作人员数量、业务水平、专业配置等不能满足本项目实际工作需要时，有权要求中标人及时调配或增加符合资格要求的人员，所增加人员的工资、奖金、补贴、加班费、办公费、差旅费、管理费等所有费用已包括在投标报价中。</w:t>
      </w:r>
    </w:p>
    <w:p w:rsidR="00C07322" w:rsidRDefault="00231C24">
      <w:pPr>
        <w:adjustRightInd w:val="0"/>
        <w:snapToGrid w:val="0"/>
        <w:spacing w:beforeLines="50" w:before="156" w:afterLines="50" w:after="156" w:line="460" w:lineRule="exact"/>
        <w:outlineLvl w:val="1"/>
        <w:rPr>
          <w:rFonts w:ascii="宋体" w:eastAsia="宋体" w:hAnsi="宋体" w:cs="宋体"/>
          <w:b/>
          <w:bCs/>
          <w:sz w:val="28"/>
          <w:szCs w:val="28"/>
        </w:rPr>
      </w:pPr>
      <w:bookmarkStart w:id="58" w:name="_Toc1657"/>
      <w:bookmarkStart w:id="59" w:name="_Toc31145"/>
      <w:bookmarkStart w:id="60" w:name="_Toc11818"/>
      <w:r>
        <w:rPr>
          <w:rFonts w:ascii="宋体" w:eastAsia="宋体" w:hAnsi="宋体" w:cs="宋体" w:hint="eastAsia"/>
          <w:b/>
          <w:bCs/>
          <w:sz w:val="28"/>
          <w:szCs w:val="28"/>
        </w:rPr>
        <w:t>七、</w:t>
      </w:r>
      <w:bookmarkEnd w:id="48"/>
      <w:bookmarkEnd w:id="49"/>
      <w:bookmarkEnd w:id="50"/>
      <w:bookmarkEnd w:id="51"/>
      <w:bookmarkEnd w:id="52"/>
      <w:bookmarkEnd w:id="53"/>
      <w:r>
        <w:rPr>
          <w:rFonts w:ascii="宋体" w:eastAsia="宋体" w:hAnsi="宋体" w:cs="宋体" w:hint="eastAsia"/>
          <w:b/>
          <w:bCs/>
          <w:sz w:val="28"/>
          <w:szCs w:val="28"/>
        </w:rPr>
        <w:t>项目实施管理要</w:t>
      </w:r>
      <w:r>
        <w:rPr>
          <w:rFonts w:ascii="宋体" w:eastAsia="宋体" w:hAnsi="宋体" w:cs="宋体" w:hint="eastAsia"/>
          <w:b/>
          <w:bCs/>
          <w:sz w:val="28"/>
          <w:szCs w:val="28"/>
        </w:rPr>
        <w:t>求</w:t>
      </w:r>
      <w:bookmarkEnd w:id="58"/>
      <w:bookmarkEnd w:id="59"/>
      <w:bookmarkEnd w:id="60"/>
    </w:p>
    <w:p w:rsidR="00C07322" w:rsidRDefault="00231C24">
      <w:pPr>
        <w:autoSpaceDE w:val="0"/>
        <w:autoSpaceDN w:val="0"/>
        <w:adjustRightInd w:val="0"/>
        <w:snapToGrid w:val="0"/>
        <w:spacing w:line="460" w:lineRule="exact"/>
        <w:ind w:firstLineChars="200" w:firstLine="420"/>
        <w:rPr>
          <w:rFonts w:ascii="宋体" w:eastAsia="宋体" w:hAnsi="宋体" w:cs="宋体"/>
          <w:szCs w:val="21"/>
          <w:lang w:val="zh-TW" w:eastAsia="zh-TW"/>
        </w:rPr>
      </w:pPr>
      <w:r>
        <w:rPr>
          <w:rFonts w:ascii="宋体" w:eastAsia="宋体" w:hAnsi="宋体" w:cs="宋体" w:hint="eastAsia"/>
          <w:szCs w:val="21"/>
          <w:lang w:val="zh-TW" w:eastAsia="zh-TW"/>
        </w:rPr>
        <w:t>（一）供应商应按下列项目管理实施要求，编制本项目质量、进度管控方案，并结合供应商内部控制制度对项目实施具体环节、人员等要素予以管控，以保障项目顺利推进。</w:t>
      </w:r>
    </w:p>
    <w:p w:rsidR="00C07322" w:rsidRDefault="00231C24">
      <w:pPr>
        <w:autoSpaceDE w:val="0"/>
        <w:autoSpaceDN w:val="0"/>
        <w:adjustRightInd w:val="0"/>
        <w:snapToGrid w:val="0"/>
        <w:spacing w:line="460" w:lineRule="exact"/>
        <w:ind w:firstLineChars="200" w:firstLine="420"/>
        <w:rPr>
          <w:rFonts w:ascii="宋体" w:eastAsia="宋体" w:hAnsi="宋体" w:cs="宋体"/>
          <w:szCs w:val="21"/>
          <w:lang w:val="zh-TW" w:eastAsia="zh-TW"/>
        </w:rPr>
      </w:pPr>
      <w:r>
        <w:rPr>
          <w:rFonts w:ascii="宋体" w:eastAsia="宋体" w:hAnsi="宋体" w:cs="宋体" w:hint="eastAsia"/>
          <w:szCs w:val="21"/>
          <w:lang w:val="zh-TW" w:eastAsia="zh-TW"/>
        </w:rPr>
        <w:t>1</w:t>
      </w:r>
      <w:r>
        <w:rPr>
          <w:rFonts w:ascii="宋体" w:eastAsia="宋体" w:hAnsi="宋体" w:cs="宋体" w:hint="eastAsia"/>
          <w:szCs w:val="21"/>
          <w:lang w:val="zh-TW" w:eastAsia="zh-TW"/>
        </w:rPr>
        <w:t>、质量控制方案</w:t>
      </w:r>
    </w:p>
    <w:p w:rsidR="00C07322" w:rsidRDefault="00231C24">
      <w:pPr>
        <w:autoSpaceDE w:val="0"/>
        <w:autoSpaceDN w:val="0"/>
        <w:adjustRightInd w:val="0"/>
        <w:snapToGrid w:val="0"/>
        <w:spacing w:line="460" w:lineRule="exact"/>
        <w:ind w:firstLineChars="200" w:firstLine="420"/>
        <w:rPr>
          <w:rFonts w:ascii="宋体" w:eastAsia="宋体" w:hAnsi="宋体" w:cs="宋体"/>
          <w:szCs w:val="21"/>
          <w:lang w:val="zh-TW" w:eastAsia="zh-TW"/>
        </w:rPr>
      </w:pPr>
      <w:r>
        <w:rPr>
          <w:rFonts w:ascii="宋体" w:eastAsia="宋体" w:hAnsi="宋体" w:cs="宋体" w:hint="eastAsia"/>
          <w:szCs w:val="21"/>
          <w:lang w:val="zh-TW" w:eastAsia="zh-TW"/>
        </w:rPr>
        <w:t>投标人应根据项目需求提供质量控制方案，包括不限于如下：</w:t>
      </w:r>
    </w:p>
    <w:p w:rsidR="00C07322" w:rsidRDefault="00231C24">
      <w:pPr>
        <w:autoSpaceDE w:val="0"/>
        <w:autoSpaceDN w:val="0"/>
        <w:adjustRightInd w:val="0"/>
        <w:snapToGrid w:val="0"/>
        <w:spacing w:line="460" w:lineRule="exact"/>
        <w:ind w:firstLineChars="200" w:firstLine="420"/>
        <w:rPr>
          <w:rFonts w:ascii="宋体" w:eastAsia="宋体" w:hAnsi="宋体" w:cs="宋体"/>
          <w:szCs w:val="21"/>
          <w:lang w:val="zh-TW" w:eastAsia="zh-TW"/>
        </w:rPr>
      </w:pPr>
      <w:r>
        <w:rPr>
          <w:rFonts w:ascii="宋体" w:eastAsia="宋体" w:hAnsi="宋体" w:cs="宋体" w:hint="eastAsia"/>
          <w:szCs w:val="21"/>
          <w:lang w:val="zh-TW" w:eastAsia="zh-TW"/>
        </w:rPr>
        <w:t>（</w:t>
      </w:r>
      <w:r>
        <w:rPr>
          <w:rFonts w:ascii="宋体" w:eastAsia="宋体" w:hAnsi="宋体" w:cs="宋体" w:hint="eastAsia"/>
          <w:szCs w:val="21"/>
          <w:lang w:val="zh-TW" w:eastAsia="zh-TW"/>
        </w:rPr>
        <w:t>1</w:t>
      </w:r>
      <w:r>
        <w:rPr>
          <w:rFonts w:ascii="宋体" w:eastAsia="宋体" w:hAnsi="宋体" w:cs="宋体" w:hint="eastAsia"/>
          <w:szCs w:val="21"/>
          <w:lang w:val="zh-TW" w:eastAsia="zh-TW"/>
        </w:rPr>
        <w:t>）投标人单位的质量控制制度；</w:t>
      </w:r>
    </w:p>
    <w:p w:rsidR="00C07322" w:rsidRDefault="00231C24">
      <w:pPr>
        <w:autoSpaceDE w:val="0"/>
        <w:autoSpaceDN w:val="0"/>
        <w:adjustRightInd w:val="0"/>
        <w:snapToGrid w:val="0"/>
        <w:spacing w:line="460" w:lineRule="exact"/>
        <w:ind w:firstLineChars="200" w:firstLine="420"/>
        <w:rPr>
          <w:rFonts w:ascii="宋体" w:eastAsia="宋体" w:hAnsi="宋体" w:cs="宋体"/>
          <w:szCs w:val="21"/>
          <w:lang w:val="zh-TW" w:eastAsia="zh-TW"/>
        </w:rPr>
      </w:pPr>
      <w:r>
        <w:rPr>
          <w:rFonts w:ascii="宋体" w:eastAsia="宋体" w:hAnsi="宋体" w:cs="宋体" w:hint="eastAsia"/>
          <w:szCs w:val="21"/>
          <w:lang w:val="zh-TW" w:eastAsia="zh-TW"/>
        </w:rPr>
        <w:t>（</w:t>
      </w:r>
      <w:r>
        <w:rPr>
          <w:rFonts w:ascii="宋体" w:eastAsia="宋体" w:hAnsi="宋体" w:cs="宋体" w:hint="eastAsia"/>
          <w:szCs w:val="21"/>
          <w:lang w:val="zh-TW" w:eastAsia="zh-TW"/>
        </w:rPr>
        <w:t>2</w:t>
      </w:r>
      <w:r>
        <w:rPr>
          <w:rFonts w:ascii="宋体" w:eastAsia="宋体" w:hAnsi="宋体" w:cs="宋体" w:hint="eastAsia"/>
          <w:szCs w:val="21"/>
          <w:lang w:val="zh-TW" w:eastAsia="zh-TW"/>
        </w:rPr>
        <w:t>）投标人单位的技术管理和质量保证体系；</w:t>
      </w:r>
    </w:p>
    <w:p w:rsidR="00C07322" w:rsidRDefault="00231C24">
      <w:pPr>
        <w:autoSpaceDE w:val="0"/>
        <w:autoSpaceDN w:val="0"/>
        <w:adjustRightInd w:val="0"/>
        <w:snapToGrid w:val="0"/>
        <w:spacing w:line="460" w:lineRule="exact"/>
        <w:ind w:firstLineChars="200" w:firstLine="420"/>
        <w:rPr>
          <w:rFonts w:ascii="宋体" w:eastAsia="宋体" w:hAnsi="宋体" w:cs="宋体"/>
          <w:szCs w:val="21"/>
          <w:lang w:val="zh-TW" w:eastAsia="zh-TW"/>
        </w:rPr>
      </w:pPr>
      <w:r>
        <w:rPr>
          <w:rFonts w:ascii="宋体" w:eastAsia="宋体" w:hAnsi="宋体" w:cs="宋体" w:hint="eastAsia"/>
          <w:szCs w:val="21"/>
          <w:lang w:val="zh-TW" w:eastAsia="zh-TW"/>
        </w:rPr>
        <w:t>（</w:t>
      </w:r>
      <w:r>
        <w:rPr>
          <w:rFonts w:ascii="宋体" w:eastAsia="宋体" w:hAnsi="宋体" w:cs="宋体" w:hint="eastAsia"/>
          <w:szCs w:val="21"/>
          <w:lang w:val="zh-TW" w:eastAsia="zh-TW"/>
        </w:rPr>
        <w:t>3</w:t>
      </w:r>
      <w:r>
        <w:rPr>
          <w:rFonts w:ascii="宋体" w:eastAsia="宋体" w:hAnsi="宋体" w:cs="宋体" w:hint="eastAsia"/>
          <w:szCs w:val="21"/>
          <w:lang w:val="zh-TW" w:eastAsia="zh-TW"/>
        </w:rPr>
        <w:t>）本项目各流程节点质量控制措施；</w:t>
      </w:r>
    </w:p>
    <w:p w:rsidR="00C07322" w:rsidRDefault="00231C24">
      <w:pPr>
        <w:autoSpaceDE w:val="0"/>
        <w:autoSpaceDN w:val="0"/>
        <w:adjustRightInd w:val="0"/>
        <w:snapToGrid w:val="0"/>
        <w:spacing w:line="460" w:lineRule="exact"/>
        <w:ind w:firstLineChars="200" w:firstLine="420"/>
        <w:rPr>
          <w:rFonts w:ascii="宋体" w:eastAsia="宋体" w:hAnsi="宋体" w:cs="宋体"/>
          <w:szCs w:val="21"/>
          <w:lang w:val="zh-TW" w:eastAsia="zh-TW"/>
        </w:rPr>
      </w:pPr>
      <w:r>
        <w:rPr>
          <w:rFonts w:ascii="宋体" w:eastAsia="宋体" w:hAnsi="宋体" w:cs="宋体" w:hint="eastAsia"/>
          <w:szCs w:val="21"/>
          <w:lang w:val="zh-TW" w:eastAsia="zh-TW"/>
        </w:rPr>
        <w:t>2</w:t>
      </w:r>
      <w:r>
        <w:rPr>
          <w:rFonts w:ascii="宋体" w:eastAsia="宋体" w:hAnsi="宋体" w:cs="宋体" w:hint="eastAsia"/>
          <w:szCs w:val="21"/>
          <w:lang w:val="zh-TW" w:eastAsia="zh-TW"/>
        </w:rPr>
        <w:t>、进度计划及控制</w:t>
      </w:r>
    </w:p>
    <w:p w:rsidR="00C07322" w:rsidRDefault="00231C24">
      <w:pPr>
        <w:autoSpaceDE w:val="0"/>
        <w:autoSpaceDN w:val="0"/>
        <w:adjustRightInd w:val="0"/>
        <w:snapToGrid w:val="0"/>
        <w:spacing w:line="460" w:lineRule="exact"/>
        <w:ind w:firstLineChars="200" w:firstLine="420"/>
        <w:rPr>
          <w:rFonts w:ascii="宋体" w:eastAsia="宋体" w:hAnsi="宋体" w:cs="宋体"/>
          <w:szCs w:val="21"/>
          <w:lang w:val="zh-TW" w:eastAsia="zh-TW"/>
        </w:rPr>
      </w:pPr>
      <w:r>
        <w:rPr>
          <w:rFonts w:ascii="宋体" w:eastAsia="宋体" w:hAnsi="宋体" w:cs="宋体" w:hint="eastAsia"/>
          <w:szCs w:val="21"/>
          <w:lang w:val="zh-TW" w:eastAsia="zh-TW"/>
        </w:rPr>
        <w:t>投标人应根据项目进度计划需求提供进度控制方案，包括不限于如下：</w:t>
      </w:r>
    </w:p>
    <w:p w:rsidR="00C07322" w:rsidRDefault="00231C24">
      <w:pPr>
        <w:autoSpaceDE w:val="0"/>
        <w:autoSpaceDN w:val="0"/>
        <w:adjustRightInd w:val="0"/>
        <w:snapToGrid w:val="0"/>
        <w:spacing w:line="460" w:lineRule="exact"/>
        <w:ind w:firstLineChars="200" w:firstLine="420"/>
        <w:rPr>
          <w:rFonts w:ascii="宋体" w:eastAsia="宋体" w:hAnsi="宋体" w:cs="宋体"/>
          <w:szCs w:val="21"/>
          <w:lang w:val="zh-TW" w:eastAsia="zh-TW"/>
        </w:rPr>
      </w:pPr>
      <w:r>
        <w:rPr>
          <w:rFonts w:ascii="宋体" w:eastAsia="宋体" w:hAnsi="宋体" w:cs="宋体" w:hint="eastAsia"/>
          <w:szCs w:val="21"/>
          <w:lang w:val="zh-TW" w:eastAsia="zh-TW"/>
        </w:rPr>
        <w:t>（</w:t>
      </w:r>
      <w:r>
        <w:rPr>
          <w:rFonts w:ascii="宋体" w:eastAsia="宋体" w:hAnsi="宋体" w:cs="宋体" w:hint="eastAsia"/>
          <w:szCs w:val="21"/>
          <w:lang w:val="zh-TW" w:eastAsia="zh-TW"/>
        </w:rPr>
        <w:t>1</w:t>
      </w:r>
      <w:r>
        <w:rPr>
          <w:rFonts w:ascii="宋体" w:eastAsia="宋体" w:hAnsi="宋体" w:cs="宋体" w:hint="eastAsia"/>
          <w:szCs w:val="21"/>
          <w:lang w:val="zh-TW" w:eastAsia="zh-TW"/>
        </w:rPr>
        <w:t>）投标人进度服务承诺；</w:t>
      </w:r>
    </w:p>
    <w:p w:rsidR="00C07322" w:rsidRDefault="00231C24">
      <w:pPr>
        <w:autoSpaceDE w:val="0"/>
        <w:autoSpaceDN w:val="0"/>
        <w:adjustRightInd w:val="0"/>
        <w:snapToGrid w:val="0"/>
        <w:spacing w:line="460" w:lineRule="exact"/>
        <w:ind w:firstLineChars="200" w:firstLine="420"/>
        <w:rPr>
          <w:rFonts w:ascii="宋体" w:eastAsia="宋体" w:hAnsi="宋体" w:cs="宋体"/>
          <w:szCs w:val="21"/>
          <w:lang w:val="zh-TW" w:eastAsia="zh-TW"/>
        </w:rPr>
      </w:pPr>
      <w:r>
        <w:rPr>
          <w:rFonts w:ascii="宋体" w:eastAsia="宋体" w:hAnsi="宋体" w:cs="宋体" w:hint="eastAsia"/>
          <w:szCs w:val="21"/>
          <w:lang w:val="zh-TW" w:eastAsia="zh-TW"/>
        </w:rPr>
        <w:t>（</w:t>
      </w:r>
      <w:r>
        <w:rPr>
          <w:rFonts w:ascii="宋体" w:eastAsia="宋体" w:hAnsi="宋体" w:cs="宋体" w:hint="eastAsia"/>
          <w:szCs w:val="21"/>
          <w:lang w:val="zh-TW" w:eastAsia="zh-TW"/>
        </w:rPr>
        <w:t>2</w:t>
      </w:r>
      <w:r>
        <w:rPr>
          <w:rFonts w:ascii="宋体" w:eastAsia="宋体" w:hAnsi="宋体" w:cs="宋体" w:hint="eastAsia"/>
          <w:szCs w:val="21"/>
          <w:lang w:val="zh-TW" w:eastAsia="zh-TW"/>
        </w:rPr>
        <w:t>）投标人审查各节点控制措施及提高审查效率的保障方</w:t>
      </w:r>
      <w:r>
        <w:rPr>
          <w:rFonts w:ascii="宋体" w:eastAsia="宋体" w:hAnsi="宋体" w:cs="宋体" w:hint="eastAsia"/>
          <w:szCs w:val="21"/>
          <w:lang w:val="zh-TW" w:eastAsia="zh-TW"/>
        </w:rPr>
        <w:t>案；</w:t>
      </w:r>
    </w:p>
    <w:p w:rsidR="00C07322" w:rsidRDefault="00231C24">
      <w:pPr>
        <w:autoSpaceDE w:val="0"/>
        <w:autoSpaceDN w:val="0"/>
        <w:adjustRightInd w:val="0"/>
        <w:snapToGrid w:val="0"/>
        <w:spacing w:line="460" w:lineRule="exact"/>
        <w:ind w:firstLineChars="200" w:firstLine="420"/>
        <w:rPr>
          <w:rFonts w:ascii="宋体" w:eastAsia="宋体" w:hAnsi="宋体" w:cs="宋体"/>
          <w:szCs w:val="21"/>
          <w:lang w:val="zh-TW" w:eastAsia="zh-TW"/>
        </w:rPr>
      </w:pPr>
      <w:r>
        <w:rPr>
          <w:rFonts w:ascii="宋体" w:eastAsia="宋体" w:hAnsi="宋体" w:cs="宋体" w:hint="eastAsia"/>
          <w:szCs w:val="21"/>
          <w:lang w:val="zh-TW" w:eastAsia="zh-TW"/>
        </w:rPr>
        <w:t>（</w:t>
      </w:r>
      <w:r>
        <w:rPr>
          <w:rFonts w:ascii="宋体" w:eastAsia="宋体" w:hAnsi="宋体" w:cs="宋体" w:hint="eastAsia"/>
          <w:szCs w:val="21"/>
          <w:lang w:val="zh-TW" w:eastAsia="zh-TW"/>
        </w:rPr>
        <w:t>3</w:t>
      </w:r>
      <w:r>
        <w:rPr>
          <w:rFonts w:ascii="宋体" w:eastAsia="宋体" w:hAnsi="宋体" w:cs="宋体" w:hint="eastAsia"/>
          <w:szCs w:val="21"/>
          <w:lang w:val="zh-TW" w:eastAsia="zh-TW"/>
        </w:rPr>
        <w:t>）投标人其他计划进度控制措施。</w:t>
      </w:r>
    </w:p>
    <w:p w:rsidR="00C07322" w:rsidRDefault="00231C24">
      <w:pPr>
        <w:adjustRightInd w:val="0"/>
        <w:snapToGrid w:val="0"/>
        <w:spacing w:beforeLines="50" w:before="156" w:afterLines="50" w:after="156" w:line="460" w:lineRule="exact"/>
        <w:outlineLvl w:val="1"/>
        <w:rPr>
          <w:rFonts w:ascii="宋体" w:eastAsia="宋体" w:hAnsi="宋体" w:cs="宋体"/>
          <w:b/>
          <w:bCs/>
          <w:sz w:val="28"/>
          <w:szCs w:val="28"/>
        </w:rPr>
      </w:pPr>
      <w:bookmarkStart w:id="61" w:name="_Toc28074"/>
      <w:bookmarkStart w:id="62" w:name="_Toc8885"/>
      <w:r>
        <w:rPr>
          <w:rFonts w:ascii="宋体" w:eastAsia="宋体" w:hAnsi="宋体" w:cs="宋体" w:hint="eastAsia"/>
          <w:b/>
          <w:bCs/>
          <w:sz w:val="28"/>
          <w:szCs w:val="28"/>
        </w:rPr>
        <w:t>八、付款结算</w:t>
      </w:r>
      <w:bookmarkEnd w:id="61"/>
      <w:bookmarkEnd w:id="62"/>
    </w:p>
    <w:p w:rsidR="00C07322" w:rsidRDefault="00231C24">
      <w:pPr>
        <w:autoSpaceDE w:val="0"/>
        <w:autoSpaceDN w:val="0"/>
        <w:adjustRightInd w:val="0"/>
        <w:snapToGrid w:val="0"/>
        <w:spacing w:line="460" w:lineRule="exact"/>
        <w:ind w:firstLineChars="200" w:firstLine="420"/>
        <w:rPr>
          <w:rFonts w:ascii="宋体" w:eastAsia="宋体" w:hAnsi="宋体" w:cs="宋体"/>
          <w:szCs w:val="21"/>
          <w:lang w:val="zh-TW" w:eastAsia="zh-TW"/>
        </w:rPr>
      </w:pPr>
      <w:r>
        <w:rPr>
          <w:rFonts w:ascii="宋体" w:eastAsia="宋体" w:hAnsi="宋体" w:cs="宋体" w:hint="eastAsia"/>
          <w:szCs w:val="21"/>
          <w:lang w:val="zh-TW"/>
        </w:rPr>
        <w:lastRenderedPageBreak/>
        <w:t>（</w:t>
      </w:r>
      <w:r>
        <w:rPr>
          <w:rFonts w:ascii="宋体" w:eastAsia="宋体" w:hAnsi="宋体" w:cs="宋体" w:hint="eastAsia"/>
          <w:szCs w:val="21"/>
        </w:rPr>
        <w:t>一</w:t>
      </w:r>
      <w:r>
        <w:rPr>
          <w:rFonts w:ascii="宋体" w:eastAsia="宋体" w:hAnsi="宋体" w:cs="宋体" w:hint="eastAsia"/>
          <w:szCs w:val="21"/>
          <w:lang w:val="zh-TW"/>
        </w:rPr>
        <w:t>）</w:t>
      </w:r>
      <w:r>
        <w:rPr>
          <w:rFonts w:ascii="宋体" w:eastAsia="宋体" w:hAnsi="宋体" w:cs="宋体" w:hint="eastAsia"/>
          <w:szCs w:val="21"/>
          <w:lang w:val="zh-TW" w:eastAsia="zh-TW"/>
        </w:rPr>
        <w:t>合同签订后</w:t>
      </w:r>
      <w:r>
        <w:rPr>
          <w:rFonts w:ascii="宋体" w:eastAsia="宋体" w:hAnsi="宋体" w:cs="宋体" w:hint="eastAsia"/>
          <w:szCs w:val="21"/>
          <w:lang w:val="zh-TW" w:eastAsia="zh-TW"/>
        </w:rPr>
        <w:t>15</w:t>
      </w:r>
      <w:r>
        <w:rPr>
          <w:rFonts w:ascii="宋体" w:eastAsia="宋体" w:hAnsi="宋体" w:cs="宋体" w:hint="eastAsia"/>
          <w:szCs w:val="21"/>
          <w:lang w:val="zh-TW" w:eastAsia="zh-TW"/>
        </w:rPr>
        <w:t>个工作日内，采购人向中标人支付合同金额的</w:t>
      </w:r>
      <w:r>
        <w:rPr>
          <w:rFonts w:ascii="宋体" w:eastAsia="宋体" w:hAnsi="宋体" w:cs="宋体" w:hint="eastAsia"/>
          <w:szCs w:val="21"/>
          <w:lang w:val="zh-TW" w:eastAsia="zh-TW"/>
        </w:rPr>
        <w:t>40%</w:t>
      </w:r>
      <w:r>
        <w:rPr>
          <w:rFonts w:ascii="宋体" w:eastAsia="宋体" w:hAnsi="宋体" w:cs="宋体" w:hint="eastAsia"/>
          <w:szCs w:val="21"/>
          <w:lang w:val="zh-TW" w:eastAsia="zh-TW"/>
        </w:rPr>
        <w:t>作为预付款；待中标人提交纸质中期成果后</w:t>
      </w:r>
      <w:r>
        <w:rPr>
          <w:rFonts w:ascii="宋体" w:eastAsia="宋体" w:hAnsi="宋体" w:cs="宋体" w:hint="eastAsia"/>
          <w:szCs w:val="21"/>
          <w:lang w:val="zh-TW" w:eastAsia="zh-TW"/>
        </w:rPr>
        <w:t>15</w:t>
      </w:r>
      <w:r>
        <w:rPr>
          <w:rFonts w:ascii="宋体" w:eastAsia="宋体" w:hAnsi="宋体" w:cs="宋体" w:hint="eastAsia"/>
          <w:szCs w:val="21"/>
          <w:lang w:val="zh-TW" w:eastAsia="zh-TW"/>
        </w:rPr>
        <w:t>个工作日内，采购人向中标人支付合同金额的</w:t>
      </w:r>
      <w:r>
        <w:rPr>
          <w:rFonts w:ascii="宋体" w:eastAsia="宋体" w:hAnsi="宋体" w:cs="宋体" w:hint="eastAsia"/>
          <w:szCs w:val="21"/>
          <w:lang w:val="zh-TW" w:eastAsia="zh-TW"/>
        </w:rPr>
        <w:t>40%</w:t>
      </w:r>
      <w:r>
        <w:rPr>
          <w:rFonts w:ascii="宋体" w:eastAsia="宋体" w:hAnsi="宋体" w:cs="宋体" w:hint="eastAsia"/>
          <w:szCs w:val="21"/>
          <w:lang w:val="zh-TW" w:eastAsia="zh-TW"/>
        </w:rPr>
        <w:t>；待供应商向采购人提交结合会议意见完善的最终成果后</w:t>
      </w:r>
      <w:r>
        <w:rPr>
          <w:rFonts w:ascii="宋体" w:eastAsia="宋体" w:hAnsi="宋体" w:cs="宋体" w:hint="eastAsia"/>
          <w:szCs w:val="21"/>
          <w:lang w:val="zh-TW" w:eastAsia="zh-TW"/>
        </w:rPr>
        <w:t>15</w:t>
      </w:r>
      <w:r>
        <w:rPr>
          <w:rFonts w:ascii="宋体" w:eastAsia="宋体" w:hAnsi="宋体" w:cs="宋体" w:hint="eastAsia"/>
          <w:szCs w:val="21"/>
          <w:lang w:val="zh-TW" w:eastAsia="zh-TW"/>
        </w:rPr>
        <w:t>个工作日内，采购人向供应商支付合同余款。</w:t>
      </w:r>
    </w:p>
    <w:p w:rsidR="00C07322" w:rsidRDefault="00C07322">
      <w:pPr>
        <w:autoSpaceDE w:val="0"/>
        <w:autoSpaceDN w:val="0"/>
        <w:adjustRightInd w:val="0"/>
        <w:snapToGrid w:val="0"/>
        <w:spacing w:line="460" w:lineRule="exact"/>
        <w:ind w:firstLineChars="200" w:firstLine="420"/>
        <w:rPr>
          <w:rFonts w:ascii="宋体" w:eastAsia="宋体" w:hAnsi="宋体" w:cs="宋体"/>
          <w:szCs w:val="21"/>
          <w:lang w:val="zh-TW" w:eastAsia="zh-TW"/>
        </w:rPr>
      </w:pPr>
    </w:p>
    <w:p w:rsidR="00C07322" w:rsidRDefault="00231C24">
      <w:pPr>
        <w:rPr>
          <w:rFonts w:ascii="宋体" w:eastAsia="宋体" w:hAnsi="宋体" w:cs="宋体"/>
        </w:rPr>
      </w:pPr>
      <w:r>
        <w:rPr>
          <w:rFonts w:ascii="宋体" w:eastAsia="宋体" w:hAnsi="宋体" w:cs="宋体" w:hint="eastAsia"/>
        </w:rPr>
        <w:br w:type="page"/>
      </w:r>
    </w:p>
    <w:p w:rsidR="00C07322" w:rsidRDefault="00231C24">
      <w:pPr>
        <w:jc w:val="center"/>
        <w:rPr>
          <w:rFonts w:ascii="宋体" w:eastAsia="宋体" w:hAnsi="宋体" w:cs="宋体"/>
          <w:sz w:val="32"/>
          <w:szCs w:val="32"/>
        </w:rPr>
      </w:pPr>
      <w:r>
        <w:rPr>
          <w:rFonts w:ascii="宋体" w:eastAsia="宋体" w:hAnsi="宋体" w:cs="宋体" w:hint="eastAsia"/>
          <w:sz w:val="32"/>
          <w:szCs w:val="32"/>
        </w:rPr>
        <w:lastRenderedPageBreak/>
        <w:t>第三部分</w:t>
      </w:r>
      <w:r>
        <w:rPr>
          <w:rFonts w:ascii="宋体" w:eastAsia="宋体" w:hAnsi="宋体" w:cs="宋体" w:hint="eastAsia"/>
          <w:sz w:val="32"/>
          <w:szCs w:val="32"/>
        </w:rPr>
        <w:t xml:space="preserve"> </w:t>
      </w:r>
      <w:r>
        <w:rPr>
          <w:rFonts w:ascii="宋体" w:eastAsia="宋体" w:hAnsi="宋体" w:cs="宋体" w:hint="eastAsia"/>
          <w:sz w:val="32"/>
          <w:szCs w:val="32"/>
        </w:rPr>
        <w:t>评标办法</w:t>
      </w:r>
    </w:p>
    <w:p w:rsidR="00C07322" w:rsidRDefault="00231C24">
      <w:pPr>
        <w:pStyle w:val="2"/>
        <w:numPr>
          <w:ilvl w:val="0"/>
          <w:numId w:val="5"/>
        </w:numPr>
        <w:adjustRightInd w:val="0"/>
        <w:snapToGrid w:val="0"/>
        <w:spacing w:before="0" w:after="0" w:line="360" w:lineRule="auto"/>
        <w:ind w:left="420"/>
        <w:rPr>
          <w:rFonts w:ascii="宋体" w:eastAsia="宋体" w:hAnsi="宋体" w:cs="宋体"/>
        </w:rPr>
      </w:pPr>
      <w:bookmarkStart w:id="63" w:name="_Toc13325"/>
      <w:bookmarkStart w:id="64" w:name="_Toc12251"/>
      <w:bookmarkStart w:id="65" w:name="_Toc163492898"/>
      <w:bookmarkStart w:id="66" w:name="_Toc2383"/>
      <w:bookmarkStart w:id="67" w:name="_Toc109900318"/>
      <w:bookmarkStart w:id="68" w:name="_Toc109899480"/>
      <w:bookmarkStart w:id="69" w:name="_Toc155185896"/>
      <w:bookmarkStart w:id="70" w:name="_Toc511894514"/>
      <w:bookmarkStart w:id="71" w:name="_Toc61280398"/>
      <w:bookmarkStart w:id="72" w:name="_Toc109899899"/>
      <w:bookmarkStart w:id="73" w:name="_Toc494561958"/>
      <w:bookmarkStart w:id="74" w:name="_Toc140132821"/>
      <w:bookmarkStart w:id="75" w:name="_Toc155185903"/>
      <w:r>
        <w:rPr>
          <w:rFonts w:ascii="宋体" w:eastAsia="宋体" w:hAnsi="宋体" w:cs="宋体" w:hint="eastAsia"/>
          <w:kern w:val="0"/>
          <w:szCs w:val="21"/>
        </w:rPr>
        <w:t>资格审查标准</w:t>
      </w:r>
      <w:bookmarkEnd w:id="63"/>
      <w:bookmarkEnd w:id="64"/>
      <w:bookmarkEnd w:id="65"/>
      <w:bookmarkEnd w:id="6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66"/>
        <w:gridCol w:w="2739"/>
        <w:gridCol w:w="4917"/>
      </w:tblGrid>
      <w:tr w:rsidR="00C07322">
        <w:trPr>
          <w:trHeight w:val="454"/>
          <w:jc w:val="center"/>
        </w:trPr>
        <w:tc>
          <w:tcPr>
            <w:tcW w:w="508" w:type="pct"/>
            <w:shd w:val="clear" w:color="auto" w:fill="D9D9D9" w:themeFill="background1" w:themeFillShade="D9"/>
            <w:vAlign w:val="center"/>
          </w:tcPr>
          <w:p w:rsidR="00C07322" w:rsidRDefault="00231C24">
            <w:pPr>
              <w:pStyle w:val="aa"/>
              <w:jc w:val="center"/>
              <w:rPr>
                <w:rFonts w:cs="宋体"/>
                <w:b/>
                <w:bCs/>
                <w:sz w:val="21"/>
                <w:szCs w:val="21"/>
              </w:rPr>
            </w:pPr>
            <w:r>
              <w:rPr>
                <w:rFonts w:cs="宋体" w:hint="eastAsia"/>
                <w:b/>
                <w:bCs/>
                <w:sz w:val="21"/>
                <w:szCs w:val="21"/>
              </w:rPr>
              <w:t>序号</w:t>
            </w:r>
          </w:p>
        </w:tc>
        <w:tc>
          <w:tcPr>
            <w:tcW w:w="1607" w:type="pct"/>
            <w:shd w:val="clear" w:color="auto" w:fill="D9D9D9" w:themeFill="background1" w:themeFillShade="D9"/>
            <w:vAlign w:val="center"/>
          </w:tcPr>
          <w:p w:rsidR="00C07322" w:rsidRDefault="00231C24">
            <w:pPr>
              <w:pStyle w:val="aa"/>
              <w:jc w:val="center"/>
              <w:rPr>
                <w:rFonts w:cs="宋体"/>
                <w:b/>
                <w:bCs/>
                <w:sz w:val="21"/>
                <w:szCs w:val="21"/>
              </w:rPr>
            </w:pPr>
            <w:r>
              <w:rPr>
                <w:rFonts w:cs="宋体" w:hint="eastAsia"/>
                <w:b/>
                <w:bCs/>
                <w:sz w:val="21"/>
                <w:szCs w:val="21"/>
              </w:rPr>
              <w:t>资格要求</w:t>
            </w:r>
          </w:p>
        </w:tc>
        <w:tc>
          <w:tcPr>
            <w:tcW w:w="2885" w:type="pct"/>
            <w:shd w:val="clear" w:color="auto" w:fill="D9D9D9" w:themeFill="background1" w:themeFillShade="D9"/>
            <w:vAlign w:val="center"/>
          </w:tcPr>
          <w:p w:rsidR="00C07322" w:rsidRDefault="00231C24">
            <w:pPr>
              <w:pStyle w:val="aa"/>
              <w:jc w:val="center"/>
              <w:rPr>
                <w:rFonts w:cs="宋体"/>
                <w:b/>
                <w:bCs/>
                <w:sz w:val="21"/>
                <w:szCs w:val="21"/>
              </w:rPr>
            </w:pPr>
            <w:r>
              <w:rPr>
                <w:rFonts w:cs="宋体" w:hint="eastAsia"/>
                <w:b/>
                <w:bCs/>
                <w:sz w:val="21"/>
                <w:szCs w:val="21"/>
              </w:rPr>
              <w:t>审查内容</w:t>
            </w:r>
          </w:p>
        </w:tc>
      </w:tr>
      <w:tr w:rsidR="00C07322">
        <w:trPr>
          <w:trHeight w:val="454"/>
          <w:jc w:val="center"/>
        </w:trPr>
        <w:tc>
          <w:tcPr>
            <w:tcW w:w="508" w:type="pct"/>
            <w:vMerge w:val="restart"/>
            <w:vAlign w:val="center"/>
          </w:tcPr>
          <w:p w:rsidR="00C07322" w:rsidRDefault="00C07322">
            <w:pPr>
              <w:pStyle w:val="aa"/>
              <w:numPr>
                <w:ilvl w:val="0"/>
                <w:numId w:val="6"/>
              </w:numPr>
              <w:rPr>
                <w:rFonts w:cs="宋体"/>
                <w:sz w:val="21"/>
                <w:szCs w:val="21"/>
              </w:rPr>
            </w:pPr>
          </w:p>
        </w:tc>
        <w:tc>
          <w:tcPr>
            <w:tcW w:w="1607" w:type="pct"/>
            <w:vAlign w:val="center"/>
          </w:tcPr>
          <w:p w:rsidR="00C07322" w:rsidRDefault="00231C24">
            <w:pPr>
              <w:pStyle w:val="aa"/>
              <w:jc w:val="both"/>
              <w:rPr>
                <w:rFonts w:cs="宋体"/>
                <w:sz w:val="21"/>
                <w:szCs w:val="21"/>
              </w:rPr>
            </w:pPr>
            <w:r>
              <w:rPr>
                <w:rFonts w:cs="宋体" w:hint="eastAsia"/>
                <w:sz w:val="21"/>
                <w:szCs w:val="21"/>
              </w:rPr>
              <w:t>具有独立承担民事责任的能力</w:t>
            </w:r>
          </w:p>
        </w:tc>
        <w:tc>
          <w:tcPr>
            <w:tcW w:w="2885" w:type="pct"/>
            <w:vAlign w:val="center"/>
          </w:tcPr>
          <w:p w:rsidR="00C07322" w:rsidRDefault="00231C24">
            <w:pPr>
              <w:pStyle w:val="aa"/>
              <w:jc w:val="both"/>
              <w:rPr>
                <w:rFonts w:cs="宋体"/>
                <w:sz w:val="21"/>
                <w:szCs w:val="21"/>
              </w:rPr>
            </w:pPr>
            <w:r>
              <w:rPr>
                <w:rFonts w:cs="宋体" w:hint="eastAsia"/>
                <w:sz w:val="21"/>
                <w:szCs w:val="21"/>
              </w:rPr>
              <w:t>法人或者其他组织的营业执照等证明文件，自然人的身份证明。</w:t>
            </w:r>
          </w:p>
          <w:p w:rsidR="00C07322" w:rsidRDefault="00231C24">
            <w:pPr>
              <w:pStyle w:val="aa"/>
              <w:jc w:val="both"/>
              <w:rPr>
                <w:rFonts w:cs="宋体"/>
                <w:sz w:val="21"/>
                <w:szCs w:val="21"/>
              </w:rPr>
            </w:pPr>
            <w:r>
              <w:rPr>
                <w:rFonts w:cs="宋体" w:hint="eastAsia"/>
                <w:sz w:val="21"/>
                <w:szCs w:val="21"/>
              </w:rPr>
              <w:t>（</w:t>
            </w:r>
            <w:r>
              <w:rPr>
                <w:rFonts w:cs="宋体" w:hint="eastAsia"/>
                <w:sz w:val="21"/>
                <w:szCs w:val="21"/>
              </w:rPr>
              <w:t>1</w:t>
            </w:r>
            <w:r>
              <w:rPr>
                <w:rFonts w:cs="宋体" w:hint="eastAsia"/>
                <w:sz w:val="21"/>
                <w:szCs w:val="21"/>
              </w:rPr>
              <w:t>）企业应提供“营业执照”；</w:t>
            </w:r>
          </w:p>
          <w:p w:rsidR="00C07322" w:rsidRDefault="00231C24">
            <w:pPr>
              <w:pStyle w:val="aa"/>
              <w:jc w:val="both"/>
              <w:rPr>
                <w:rFonts w:cs="宋体"/>
                <w:sz w:val="21"/>
                <w:szCs w:val="21"/>
              </w:rPr>
            </w:pPr>
            <w:r>
              <w:rPr>
                <w:rFonts w:cs="宋体" w:hint="eastAsia"/>
                <w:sz w:val="21"/>
                <w:szCs w:val="21"/>
              </w:rPr>
              <w:t>（</w:t>
            </w:r>
            <w:r>
              <w:rPr>
                <w:rFonts w:cs="宋体" w:hint="eastAsia"/>
                <w:sz w:val="21"/>
                <w:szCs w:val="21"/>
              </w:rPr>
              <w:t>2</w:t>
            </w:r>
            <w:r>
              <w:rPr>
                <w:rFonts w:cs="宋体" w:hint="eastAsia"/>
                <w:sz w:val="21"/>
                <w:szCs w:val="21"/>
              </w:rPr>
              <w:t>）事业单位应提供“事业单位法人证书”；</w:t>
            </w:r>
          </w:p>
          <w:p w:rsidR="00C07322" w:rsidRDefault="00231C24">
            <w:pPr>
              <w:pStyle w:val="aa"/>
              <w:jc w:val="both"/>
              <w:rPr>
                <w:rFonts w:cs="宋体"/>
                <w:sz w:val="21"/>
                <w:szCs w:val="21"/>
              </w:rPr>
            </w:pPr>
            <w:r>
              <w:rPr>
                <w:rFonts w:cs="宋体" w:hint="eastAsia"/>
                <w:sz w:val="21"/>
                <w:szCs w:val="21"/>
              </w:rPr>
              <w:t>（</w:t>
            </w:r>
            <w:r>
              <w:rPr>
                <w:rFonts w:cs="宋体" w:hint="eastAsia"/>
                <w:sz w:val="21"/>
                <w:szCs w:val="21"/>
              </w:rPr>
              <w:t>3</w:t>
            </w:r>
            <w:r>
              <w:rPr>
                <w:rFonts w:cs="宋体" w:hint="eastAsia"/>
                <w:sz w:val="21"/>
                <w:szCs w:val="21"/>
              </w:rPr>
              <w:t>）非企业专业服务机构应提供执业许可证等证明文件；</w:t>
            </w:r>
          </w:p>
          <w:p w:rsidR="00C07322" w:rsidRDefault="00231C24">
            <w:pPr>
              <w:pStyle w:val="aa"/>
              <w:jc w:val="both"/>
              <w:rPr>
                <w:rFonts w:cs="宋体"/>
                <w:sz w:val="21"/>
                <w:szCs w:val="21"/>
              </w:rPr>
            </w:pPr>
            <w:r>
              <w:rPr>
                <w:rFonts w:cs="宋体" w:hint="eastAsia"/>
                <w:sz w:val="21"/>
                <w:szCs w:val="21"/>
              </w:rPr>
              <w:t>（</w:t>
            </w:r>
            <w:r>
              <w:rPr>
                <w:rFonts w:cs="宋体" w:hint="eastAsia"/>
                <w:sz w:val="21"/>
                <w:szCs w:val="21"/>
              </w:rPr>
              <w:t>4</w:t>
            </w:r>
            <w:r>
              <w:rPr>
                <w:rFonts w:cs="宋体" w:hint="eastAsia"/>
                <w:sz w:val="21"/>
                <w:szCs w:val="21"/>
              </w:rPr>
              <w:t>）个体工商户应提供“个体工商户营业执照”；</w:t>
            </w:r>
          </w:p>
          <w:p w:rsidR="00C07322" w:rsidRDefault="00231C24">
            <w:pPr>
              <w:pStyle w:val="aa"/>
              <w:jc w:val="both"/>
              <w:rPr>
                <w:rFonts w:cs="宋体"/>
                <w:sz w:val="21"/>
                <w:szCs w:val="21"/>
              </w:rPr>
            </w:pPr>
            <w:r>
              <w:rPr>
                <w:rFonts w:cs="宋体" w:hint="eastAsia"/>
                <w:sz w:val="21"/>
                <w:szCs w:val="21"/>
              </w:rPr>
              <w:t>（</w:t>
            </w:r>
            <w:r>
              <w:rPr>
                <w:rFonts w:cs="宋体" w:hint="eastAsia"/>
                <w:sz w:val="21"/>
                <w:szCs w:val="21"/>
              </w:rPr>
              <w:t>5</w:t>
            </w:r>
            <w:r>
              <w:rPr>
                <w:rFonts w:cs="宋体" w:hint="eastAsia"/>
                <w:sz w:val="21"/>
                <w:szCs w:val="21"/>
              </w:rPr>
              <w:t>）自然人应提供自然人身份证明；</w:t>
            </w:r>
          </w:p>
          <w:p w:rsidR="00C07322" w:rsidRDefault="00231C24">
            <w:pPr>
              <w:pStyle w:val="aa"/>
              <w:jc w:val="both"/>
              <w:rPr>
                <w:rFonts w:cs="宋体"/>
                <w:sz w:val="21"/>
                <w:szCs w:val="21"/>
              </w:rPr>
            </w:pPr>
            <w:r>
              <w:rPr>
                <w:rFonts w:cs="宋体" w:hint="eastAsia"/>
                <w:sz w:val="21"/>
                <w:szCs w:val="21"/>
              </w:rPr>
              <w:t>（</w:t>
            </w:r>
            <w:r>
              <w:rPr>
                <w:rFonts w:cs="宋体" w:hint="eastAsia"/>
                <w:sz w:val="21"/>
                <w:szCs w:val="21"/>
              </w:rPr>
              <w:t>6</w:t>
            </w:r>
            <w:r>
              <w:rPr>
                <w:rFonts w:cs="宋体" w:hint="eastAsia"/>
                <w:sz w:val="21"/>
                <w:szCs w:val="21"/>
              </w:rPr>
              <w:t>）其他组织应按照有关法律、法规和规章规定，提供有效的相应具体证照复印件。</w:t>
            </w:r>
          </w:p>
        </w:tc>
      </w:tr>
      <w:tr w:rsidR="00C07322">
        <w:trPr>
          <w:trHeight w:val="454"/>
          <w:jc w:val="center"/>
        </w:trPr>
        <w:tc>
          <w:tcPr>
            <w:tcW w:w="508" w:type="pct"/>
            <w:vMerge/>
            <w:vAlign w:val="center"/>
          </w:tcPr>
          <w:p w:rsidR="00C07322" w:rsidRDefault="00C07322">
            <w:pPr>
              <w:pStyle w:val="aa"/>
              <w:numPr>
                <w:ilvl w:val="0"/>
                <w:numId w:val="6"/>
              </w:numPr>
              <w:rPr>
                <w:rFonts w:cs="宋体"/>
                <w:sz w:val="21"/>
                <w:szCs w:val="21"/>
              </w:rPr>
            </w:pPr>
          </w:p>
        </w:tc>
        <w:tc>
          <w:tcPr>
            <w:tcW w:w="1607" w:type="pct"/>
            <w:vAlign w:val="center"/>
          </w:tcPr>
          <w:p w:rsidR="00C07322" w:rsidRDefault="00231C24">
            <w:pPr>
              <w:pStyle w:val="aa"/>
              <w:jc w:val="both"/>
              <w:rPr>
                <w:rFonts w:cs="宋体"/>
                <w:sz w:val="21"/>
                <w:szCs w:val="21"/>
              </w:rPr>
            </w:pPr>
            <w:r>
              <w:rPr>
                <w:rFonts w:cs="宋体" w:hint="eastAsia"/>
                <w:sz w:val="21"/>
                <w:szCs w:val="21"/>
              </w:rPr>
              <w:t>具有良好的商业信誉和健全的财务会计制度</w:t>
            </w:r>
          </w:p>
        </w:tc>
        <w:tc>
          <w:tcPr>
            <w:tcW w:w="2885" w:type="pct"/>
            <w:vAlign w:val="center"/>
          </w:tcPr>
          <w:p w:rsidR="00C07322" w:rsidRDefault="00231C24">
            <w:pPr>
              <w:pStyle w:val="aa"/>
              <w:jc w:val="both"/>
              <w:rPr>
                <w:rFonts w:cs="宋体"/>
                <w:sz w:val="21"/>
                <w:szCs w:val="21"/>
              </w:rPr>
            </w:pPr>
            <w:r>
              <w:rPr>
                <w:rFonts w:cs="宋体" w:hint="eastAsia"/>
                <w:sz w:val="21"/>
                <w:szCs w:val="21"/>
              </w:rPr>
              <w:t>由投标人对以下内容提供书面承诺或声明，或提供相应证明材料。</w:t>
            </w:r>
          </w:p>
          <w:p w:rsidR="00C07322" w:rsidRDefault="00231C24">
            <w:pPr>
              <w:pStyle w:val="aa"/>
              <w:jc w:val="both"/>
              <w:rPr>
                <w:rFonts w:cs="宋体"/>
                <w:sz w:val="21"/>
                <w:szCs w:val="21"/>
              </w:rPr>
            </w:pPr>
            <w:r>
              <w:rPr>
                <w:rFonts w:cs="宋体" w:hint="eastAsia"/>
                <w:sz w:val="21"/>
                <w:szCs w:val="21"/>
              </w:rPr>
              <w:t>（</w:t>
            </w:r>
            <w:r>
              <w:rPr>
                <w:rFonts w:cs="宋体" w:hint="eastAsia"/>
                <w:sz w:val="21"/>
                <w:szCs w:val="21"/>
              </w:rPr>
              <w:t>1</w:t>
            </w:r>
            <w:r>
              <w:rPr>
                <w:rFonts w:cs="宋体" w:hint="eastAsia"/>
                <w:sz w:val="21"/>
                <w:szCs w:val="21"/>
              </w:rPr>
              <w:t>）投标人是法人的，应具有</w:t>
            </w:r>
            <w:r>
              <w:rPr>
                <w:rFonts w:cs="宋体" w:hint="eastAsia"/>
                <w:sz w:val="21"/>
                <w:szCs w:val="21"/>
                <w:u w:val="single"/>
              </w:rPr>
              <w:t xml:space="preserve"> 202</w:t>
            </w:r>
            <w:r>
              <w:rPr>
                <w:rFonts w:cs="宋体" w:hint="eastAsia"/>
                <w:sz w:val="21"/>
                <w:szCs w:val="21"/>
                <w:u w:val="single"/>
              </w:rPr>
              <w:t>4</w:t>
            </w:r>
            <w:r>
              <w:rPr>
                <w:rFonts w:cs="宋体" w:hint="eastAsia"/>
                <w:sz w:val="21"/>
                <w:szCs w:val="21"/>
                <w:u w:val="single"/>
              </w:rPr>
              <w:t xml:space="preserve"> </w:t>
            </w:r>
            <w:r>
              <w:rPr>
                <w:rFonts w:cs="宋体" w:hint="eastAsia"/>
                <w:sz w:val="21"/>
                <w:szCs w:val="21"/>
              </w:rPr>
              <w:t>年度或</w:t>
            </w:r>
            <w:r>
              <w:rPr>
                <w:rFonts w:cs="宋体" w:hint="eastAsia"/>
                <w:sz w:val="21"/>
                <w:szCs w:val="21"/>
                <w:u w:val="single"/>
              </w:rPr>
              <w:t xml:space="preserve"> 2023 </w:t>
            </w:r>
            <w:r>
              <w:rPr>
                <w:rFonts w:cs="宋体" w:hint="eastAsia"/>
                <w:sz w:val="21"/>
                <w:szCs w:val="21"/>
              </w:rPr>
              <w:t>年度或</w:t>
            </w:r>
            <w:r>
              <w:rPr>
                <w:rFonts w:cs="宋体" w:hint="eastAsia"/>
                <w:sz w:val="21"/>
                <w:szCs w:val="21"/>
                <w:u w:val="single"/>
              </w:rPr>
              <w:t xml:space="preserve"> 2022 </w:t>
            </w:r>
            <w:r>
              <w:rPr>
                <w:rFonts w:cs="宋体" w:hint="eastAsia"/>
                <w:sz w:val="21"/>
                <w:szCs w:val="21"/>
              </w:rPr>
              <w:t>年度经审计的财务报告，或其基本开户银行出具的资信证明。其他组织和自然人，没有经审计的财务报告，应具有银行出具的资信证明。</w:t>
            </w:r>
          </w:p>
          <w:p w:rsidR="00C07322" w:rsidRDefault="00231C24">
            <w:pPr>
              <w:pStyle w:val="aa"/>
              <w:jc w:val="both"/>
              <w:rPr>
                <w:rFonts w:cs="宋体"/>
                <w:sz w:val="21"/>
                <w:szCs w:val="21"/>
              </w:rPr>
            </w:pPr>
            <w:r>
              <w:rPr>
                <w:rFonts w:cs="宋体" w:hint="eastAsia"/>
                <w:sz w:val="21"/>
                <w:szCs w:val="21"/>
              </w:rPr>
              <w:t>（</w:t>
            </w:r>
            <w:r>
              <w:rPr>
                <w:rFonts w:cs="宋体" w:hint="eastAsia"/>
                <w:sz w:val="21"/>
                <w:szCs w:val="21"/>
              </w:rPr>
              <w:t>2</w:t>
            </w:r>
            <w:r>
              <w:rPr>
                <w:rFonts w:cs="宋体" w:hint="eastAsia"/>
                <w:sz w:val="21"/>
                <w:szCs w:val="21"/>
              </w:rPr>
              <w:t>）有专业担保机构对投标人进行资信审查后出具投标担保函的，可以不用具备经审计的财务报告和银行资信证明文件。</w:t>
            </w:r>
          </w:p>
        </w:tc>
      </w:tr>
      <w:tr w:rsidR="00C07322">
        <w:trPr>
          <w:trHeight w:val="454"/>
          <w:jc w:val="center"/>
        </w:trPr>
        <w:tc>
          <w:tcPr>
            <w:tcW w:w="508" w:type="pct"/>
            <w:vMerge/>
            <w:vAlign w:val="center"/>
          </w:tcPr>
          <w:p w:rsidR="00C07322" w:rsidRDefault="00C07322">
            <w:pPr>
              <w:pStyle w:val="aa"/>
              <w:numPr>
                <w:ilvl w:val="0"/>
                <w:numId w:val="6"/>
              </w:numPr>
              <w:rPr>
                <w:rFonts w:cs="宋体"/>
                <w:sz w:val="21"/>
                <w:szCs w:val="21"/>
              </w:rPr>
            </w:pPr>
          </w:p>
        </w:tc>
        <w:tc>
          <w:tcPr>
            <w:tcW w:w="1607" w:type="pct"/>
            <w:vAlign w:val="center"/>
          </w:tcPr>
          <w:p w:rsidR="00C07322" w:rsidRDefault="00231C24">
            <w:pPr>
              <w:pStyle w:val="aa"/>
              <w:jc w:val="both"/>
              <w:rPr>
                <w:rFonts w:cs="宋体"/>
                <w:sz w:val="21"/>
                <w:szCs w:val="21"/>
              </w:rPr>
            </w:pPr>
            <w:r>
              <w:rPr>
                <w:rFonts w:cs="宋体" w:hint="eastAsia"/>
                <w:sz w:val="21"/>
                <w:szCs w:val="21"/>
              </w:rPr>
              <w:t>具有履行合同所必需的设备和专业技术能力</w:t>
            </w:r>
          </w:p>
        </w:tc>
        <w:tc>
          <w:tcPr>
            <w:tcW w:w="2885" w:type="pct"/>
            <w:vAlign w:val="center"/>
          </w:tcPr>
          <w:p w:rsidR="00C07322" w:rsidRDefault="00231C24">
            <w:pPr>
              <w:pStyle w:val="aa"/>
              <w:jc w:val="both"/>
              <w:rPr>
                <w:rFonts w:cs="宋体"/>
                <w:sz w:val="21"/>
                <w:szCs w:val="21"/>
              </w:rPr>
            </w:pPr>
            <w:r>
              <w:rPr>
                <w:rFonts w:cs="宋体" w:hint="eastAsia"/>
                <w:sz w:val="21"/>
                <w:szCs w:val="21"/>
              </w:rPr>
              <w:t>由投标人提供书面承诺或声明，或提供相应证明材料。</w:t>
            </w:r>
          </w:p>
        </w:tc>
      </w:tr>
      <w:tr w:rsidR="00C07322">
        <w:trPr>
          <w:trHeight w:val="454"/>
          <w:jc w:val="center"/>
        </w:trPr>
        <w:tc>
          <w:tcPr>
            <w:tcW w:w="508" w:type="pct"/>
            <w:vMerge/>
            <w:vAlign w:val="center"/>
          </w:tcPr>
          <w:p w:rsidR="00C07322" w:rsidRDefault="00C07322">
            <w:pPr>
              <w:pStyle w:val="aa"/>
              <w:numPr>
                <w:ilvl w:val="0"/>
                <w:numId w:val="6"/>
              </w:numPr>
              <w:rPr>
                <w:rFonts w:cs="宋体"/>
                <w:sz w:val="21"/>
                <w:szCs w:val="21"/>
              </w:rPr>
            </w:pPr>
          </w:p>
        </w:tc>
        <w:tc>
          <w:tcPr>
            <w:tcW w:w="1607" w:type="pct"/>
            <w:vAlign w:val="center"/>
          </w:tcPr>
          <w:p w:rsidR="00C07322" w:rsidRDefault="00231C24">
            <w:pPr>
              <w:pStyle w:val="aa"/>
              <w:jc w:val="both"/>
              <w:rPr>
                <w:rFonts w:cs="宋体"/>
                <w:sz w:val="21"/>
                <w:szCs w:val="21"/>
              </w:rPr>
            </w:pPr>
            <w:r>
              <w:rPr>
                <w:rFonts w:cs="宋体" w:hint="eastAsia"/>
                <w:sz w:val="21"/>
                <w:szCs w:val="21"/>
              </w:rPr>
              <w:t>有依法缴纳税收和社会保障资金的良好记录</w:t>
            </w:r>
          </w:p>
        </w:tc>
        <w:tc>
          <w:tcPr>
            <w:tcW w:w="2885" w:type="pct"/>
            <w:vAlign w:val="center"/>
          </w:tcPr>
          <w:p w:rsidR="00C07322" w:rsidRDefault="00231C24">
            <w:pPr>
              <w:pStyle w:val="aa"/>
              <w:jc w:val="both"/>
              <w:rPr>
                <w:rFonts w:cs="宋体"/>
                <w:sz w:val="21"/>
                <w:szCs w:val="21"/>
              </w:rPr>
            </w:pPr>
            <w:r>
              <w:rPr>
                <w:rFonts w:cs="宋体" w:hint="eastAsia"/>
                <w:sz w:val="21"/>
                <w:szCs w:val="21"/>
              </w:rPr>
              <w:t>由投标人对以下内容提供书面承诺或声明，或提供相应证明材料。</w:t>
            </w:r>
          </w:p>
          <w:p w:rsidR="00C07322" w:rsidRDefault="00231C24">
            <w:pPr>
              <w:pStyle w:val="aa"/>
              <w:jc w:val="both"/>
              <w:rPr>
                <w:rFonts w:cs="宋体"/>
                <w:sz w:val="21"/>
                <w:szCs w:val="21"/>
              </w:rPr>
            </w:pPr>
            <w:r>
              <w:rPr>
                <w:rFonts w:cs="宋体" w:hint="eastAsia"/>
                <w:sz w:val="21"/>
                <w:szCs w:val="21"/>
              </w:rPr>
              <w:t>（</w:t>
            </w:r>
            <w:r>
              <w:rPr>
                <w:rFonts w:cs="宋体" w:hint="eastAsia"/>
                <w:sz w:val="21"/>
                <w:szCs w:val="21"/>
              </w:rPr>
              <w:t>1</w:t>
            </w:r>
            <w:r>
              <w:rPr>
                <w:rFonts w:cs="宋体" w:hint="eastAsia"/>
                <w:sz w:val="21"/>
                <w:szCs w:val="21"/>
              </w:rPr>
              <w:t>）投标人依法缴纳税收：本项目公告发布时间前</w:t>
            </w:r>
            <w:r>
              <w:rPr>
                <w:rFonts w:cs="宋体" w:hint="eastAsia"/>
                <w:sz w:val="21"/>
                <w:szCs w:val="21"/>
              </w:rPr>
              <w:t>12</w:t>
            </w:r>
            <w:r>
              <w:rPr>
                <w:rFonts w:cs="宋体" w:hint="eastAsia"/>
                <w:sz w:val="21"/>
                <w:szCs w:val="21"/>
              </w:rPr>
              <w:t>个月内（至少有</w:t>
            </w:r>
            <w:r>
              <w:rPr>
                <w:rFonts w:cs="宋体" w:hint="eastAsia"/>
                <w:sz w:val="21"/>
                <w:szCs w:val="21"/>
              </w:rPr>
              <w:t>1</w:t>
            </w:r>
            <w:r>
              <w:rPr>
                <w:rFonts w:cs="宋体" w:hint="eastAsia"/>
                <w:sz w:val="21"/>
                <w:szCs w:val="21"/>
              </w:rPr>
              <w:t>个月）缴纳税收的凭据（完税证、缴款书、印花税票、银行代扣（代缴）转账凭证等均可）；</w:t>
            </w:r>
          </w:p>
          <w:p w:rsidR="00C07322" w:rsidRDefault="00231C24">
            <w:pPr>
              <w:pStyle w:val="aa"/>
              <w:jc w:val="both"/>
              <w:rPr>
                <w:rFonts w:cs="宋体"/>
                <w:sz w:val="21"/>
                <w:szCs w:val="21"/>
              </w:rPr>
            </w:pPr>
            <w:r>
              <w:rPr>
                <w:rFonts w:cs="宋体" w:hint="eastAsia"/>
                <w:sz w:val="21"/>
                <w:szCs w:val="21"/>
              </w:rPr>
              <w:t>（</w:t>
            </w:r>
            <w:r>
              <w:rPr>
                <w:rFonts w:cs="宋体" w:hint="eastAsia"/>
                <w:sz w:val="21"/>
                <w:szCs w:val="21"/>
              </w:rPr>
              <w:t>2</w:t>
            </w:r>
            <w:r>
              <w:rPr>
                <w:rFonts w:cs="宋体" w:hint="eastAsia"/>
                <w:sz w:val="21"/>
                <w:szCs w:val="21"/>
              </w:rPr>
              <w:t>）投标人依法缴纳社会保障资金：本项目公告发布时间前</w:t>
            </w:r>
            <w:r>
              <w:rPr>
                <w:rFonts w:cs="宋体" w:hint="eastAsia"/>
                <w:sz w:val="21"/>
                <w:szCs w:val="21"/>
              </w:rPr>
              <w:t>12</w:t>
            </w:r>
            <w:r>
              <w:rPr>
                <w:rFonts w:cs="宋体" w:hint="eastAsia"/>
                <w:sz w:val="21"/>
                <w:szCs w:val="21"/>
              </w:rPr>
              <w:t>个月内（至少有</w:t>
            </w:r>
            <w:r>
              <w:rPr>
                <w:rFonts w:cs="宋体" w:hint="eastAsia"/>
                <w:sz w:val="21"/>
                <w:szCs w:val="21"/>
              </w:rPr>
              <w:t>1</w:t>
            </w:r>
            <w:r>
              <w:rPr>
                <w:rFonts w:cs="宋体" w:hint="eastAsia"/>
                <w:sz w:val="21"/>
                <w:szCs w:val="21"/>
              </w:rPr>
              <w:t>个月）缴纳社会保险的凭据（专用收据或社会保险交纳清单）；</w:t>
            </w:r>
          </w:p>
          <w:p w:rsidR="00C07322" w:rsidRDefault="00231C24">
            <w:pPr>
              <w:pStyle w:val="aa"/>
              <w:jc w:val="both"/>
              <w:rPr>
                <w:rFonts w:cs="宋体"/>
                <w:sz w:val="21"/>
                <w:szCs w:val="21"/>
              </w:rPr>
            </w:pPr>
            <w:r>
              <w:rPr>
                <w:rFonts w:cs="宋体" w:hint="eastAsia"/>
                <w:sz w:val="21"/>
                <w:szCs w:val="21"/>
              </w:rPr>
              <w:t>（</w:t>
            </w:r>
            <w:r>
              <w:rPr>
                <w:rFonts w:cs="宋体" w:hint="eastAsia"/>
                <w:sz w:val="21"/>
                <w:szCs w:val="21"/>
              </w:rPr>
              <w:t>3</w:t>
            </w:r>
            <w:r>
              <w:rPr>
                <w:rFonts w:cs="宋体" w:hint="eastAsia"/>
                <w:sz w:val="21"/>
                <w:szCs w:val="21"/>
              </w:rPr>
              <w:t>）投标人为其他组织或自然人的，也应满足以上要求；</w:t>
            </w:r>
          </w:p>
          <w:p w:rsidR="00C07322" w:rsidRDefault="00231C24">
            <w:pPr>
              <w:pStyle w:val="aa"/>
              <w:jc w:val="both"/>
              <w:rPr>
                <w:rFonts w:cs="宋体"/>
                <w:sz w:val="21"/>
                <w:szCs w:val="21"/>
              </w:rPr>
            </w:pPr>
            <w:r>
              <w:rPr>
                <w:rFonts w:cs="宋体" w:hint="eastAsia"/>
                <w:sz w:val="21"/>
                <w:szCs w:val="21"/>
              </w:rPr>
              <w:t>（</w:t>
            </w:r>
            <w:r>
              <w:rPr>
                <w:rFonts w:cs="宋体" w:hint="eastAsia"/>
                <w:sz w:val="21"/>
                <w:szCs w:val="21"/>
              </w:rPr>
              <w:t>4</w:t>
            </w:r>
            <w:r>
              <w:rPr>
                <w:rFonts w:cs="宋体" w:hint="eastAsia"/>
                <w:sz w:val="21"/>
                <w:szCs w:val="21"/>
              </w:rPr>
              <w:t>）递交投标文件截止时间的当月成立但因税务机关原因导致其尚未依法缴纳税收的投标人，提供将依法缴纳税收承诺书原件（格式自拟），该承诺书视同税收缴纳凭据；</w:t>
            </w:r>
          </w:p>
          <w:p w:rsidR="00C07322" w:rsidRDefault="00231C24">
            <w:pPr>
              <w:pStyle w:val="aa"/>
              <w:jc w:val="both"/>
              <w:rPr>
                <w:rFonts w:cs="宋体"/>
                <w:sz w:val="21"/>
                <w:szCs w:val="21"/>
              </w:rPr>
            </w:pPr>
            <w:r>
              <w:rPr>
                <w:rFonts w:cs="宋体" w:hint="eastAsia"/>
                <w:sz w:val="21"/>
                <w:szCs w:val="21"/>
              </w:rPr>
              <w:t>（</w:t>
            </w:r>
            <w:r>
              <w:rPr>
                <w:rFonts w:cs="宋体" w:hint="eastAsia"/>
                <w:sz w:val="21"/>
                <w:szCs w:val="21"/>
              </w:rPr>
              <w:t>5</w:t>
            </w:r>
            <w:r>
              <w:rPr>
                <w:rFonts w:cs="宋体" w:hint="eastAsia"/>
                <w:sz w:val="21"/>
                <w:szCs w:val="21"/>
              </w:rPr>
              <w:t>）递交投标文件截止</w:t>
            </w:r>
            <w:r>
              <w:rPr>
                <w:rFonts w:cs="宋体" w:hint="eastAsia"/>
                <w:sz w:val="21"/>
                <w:szCs w:val="21"/>
              </w:rPr>
              <w:t>时间的当月成立但因社会保</w:t>
            </w:r>
            <w:r>
              <w:rPr>
                <w:rFonts w:cs="宋体" w:hint="eastAsia"/>
                <w:sz w:val="21"/>
                <w:szCs w:val="21"/>
              </w:rPr>
              <w:lastRenderedPageBreak/>
              <w:t>障资金管理机关原因导致其尚未依法缴纳社会保障资金的投标人，提供将依法缴纳社会保障资金承诺书原件（格式自拟），该承诺书视同社会保险凭据；</w:t>
            </w:r>
          </w:p>
          <w:p w:rsidR="00C07322" w:rsidRDefault="00231C24">
            <w:pPr>
              <w:pStyle w:val="aa"/>
              <w:jc w:val="both"/>
              <w:rPr>
                <w:rFonts w:cs="宋体"/>
                <w:sz w:val="21"/>
                <w:szCs w:val="21"/>
              </w:rPr>
            </w:pPr>
            <w:r>
              <w:rPr>
                <w:rFonts w:cs="宋体" w:hint="eastAsia"/>
                <w:sz w:val="21"/>
                <w:szCs w:val="21"/>
              </w:rPr>
              <w:t>（</w:t>
            </w:r>
            <w:r>
              <w:rPr>
                <w:rFonts w:cs="宋体" w:hint="eastAsia"/>
                <w:sz w:val="21"/>
                <w:szCs w:val="21"/>
              </w:rPr>
              <w:t>6</w:t>
            </w:r>
            <w:r>
              <w:rPr>
                <w:rFonts w:cs="宋体" w:hint="eastAsia"/>
                <w:sz w:val="21"/>
                <w:szCs w:val="21"/>
              </w:rPr>
              <w:t>）依法免税或不需要缴纳社会保障资金的投标人，具有相应文件证明其依法免税或不需要交纳社会保障资金。</w:t>
            </w:r>
          </w:p>
        </w:tc>
      </w:tr>
      <w:tr w:rsidR="00C07322">
        <w:trPr>
          <w:trHeight w:val="454"/>
          <w:jc w:val="center"/>
        </w:trPr>
        <w:tc>
          <w:tcPr>
            <w:tcW w:w="508" w:type="pct"/>
            <w:vMerge/>
            <w:vAlign w:val="center"/>
          </w:tcPr>
          <w:p w:rsidR="00C07322" w:rsidRDefault="00C07322">
            <w:pPr>
              <w:pStyle w:val="aa"/>
              <w:numPr>
                <w:ilvl w:val="0"/>
                <w:numId w:val="6"/>
              </w:numPr>
              <w:rPr>
                <w:rFonts w:cs="宋体"/>
                <w:sz w:val="21"/>
                <w:szCs w:val="21"/>
              </w:rPr>
            </w:pPr>
          </w:p>
        </w:tc>
        <w:tc>
          <w:tcPr>
            <w:tcW w:w="1607" w:type="pct"/>
            <w:vAlign w:val="center"/>
          </w:tcPr>
          <w:p w:rsidR="00C07322" w:rsidRDefault="00231C24">
            <w:pPr>
              <w:pStyle w:val="aa"/>
              <w:jc w:val="both"/>
              <w:rPr>
                <w:rFonts w:cs="宋体"/>
                <w:sz w:val="21"/>
                <w:szCs w:val="21"/>
              </w:rPr>
            </w:pPr>
            <w:r>
              <w:rPr>
                <w:rFonts w:cs="宋体" w:hint="eastAsia"/>
                <w:sz w:val="21"/>
                <w:szCs w:val="21"/>
              </w:rPr>
              <w:t>参加政府采购活动前三年内，在经营活动中没有重大违法记录</w:t>
            </w:r>
          </w:p>
        </w:tc>
        <w:tc>
          <w:tcPr>
            <w:tcW w:w="2885" w:type="pct"/>
            <w:vAlign w:val="center"/>
          </w:tcPr>
          <w:p w:rsidR="00C07322" w:rsidRDefault="00231C24">
            <w:pPr>
              <w:pStyle w:val="aa"/>
              <w:jc w:val="both"/>
              <w:rPr>
                <w:rFonts w:cs="宋体"/>
                <w:sz w:val="21"/>
                <w:szCs w:val="21"/>
              </w:rPr>
            </w:pPr>
            <w:r>
              <w:rPr>
                <w:rFonts w:cs="宋体" w:hint="eastAsia"/>
                <w:bCs/>
                <w:sz w:val="21"/>
                <w:szCs w:val="21"/>
              </w:rPr>
              <w:t>由投标人提供书面承诺或声明</w:t>
            </w:r>
            <w:r>
              <w:rPr>
                <w:rFonts w:cs="宋体" w:hint="eastAsia"/>
                <w:sz w:val="21"/>
                <w:szCs w:val="21"/>
              </w:rPr>
              <w:t>，或提供相应证明材料。</w:t>
            </w:r>
          </w:p>
        </w:tc>
      </w:tr>
      <w:tr w:rsidR="00C07322">
        <w:trPr>
          <w:trHeight w:val="454"/>
          <w:jc w:val="center"/>
        </w:trPr>
        <w:tc>
          <w:tcPr>
            <w:tcW w:w="508" w:type="pct"/>
            <w:vMerge/>
            <w:vAlign w:val="center"/>
          </w:tcPr>
          <w:p w:rsidR="00C07322" w:rsidRDefault="00C07322">
            <w:pPr>
              <w:pStyle w:val="aa"/>
              <w:numPr>
                <w:ilvl w:val="0"/>
                <w:numId w:val="6"/>
              </w:numPr>
              <w:rPr>
                <w:rFonts w:cs="宋体"/>
                <w:sz w:val="21"/>
                <w:szCs w:val="21"/>
              </w:rPr>
            </w:pPr>
          </w:p>
        </w:tc>
        <w:tc>
          <w:tcPr>
            <w:tcW w:w="1607" w:type="pct"/>
            <w:vAlign w:val="center"/>
          </w:tcPr>
          <w:p w:rsidR="00C07322" w:rsidRDefault="00231C24">
            <w:pPr>
              <w:pStyle w:val="aa"/>
              <w:jc w:val="both"/>
              <w:rPr>
                <w:rFonts w:cs="宋体"/>
                <w:sz w:val="21"/>
                <w:szCs w:val="21"/>
              </w:rPr>
            </w:pPr>
            <w:r>
              <w:rPr>
                <w:rFonts w:cs="宋体" w:hint="eastAsia"/>
                <w:sz w:val="21"/>
                <w:szCs w:val="21"/>
              </w:rPr>
              <w:t>法律、行政法规规定的其他条件</w:t>
            </w:r>
          </w:p>
        </w:tc>
        <w:tc>
          <w:tcPr>
            <w:tcW w:w="2885" w:type="pct"/>
            <w:vAlign w:val="center"/>
          </w:tcPr>
          <w:p w:rsidR="00C07322" w:rsidRDefault="00231C24">
            <w:pPr>
              <w:pStyle w:val="aa"/>
              <w:jc w:val="both"/>
              <w:rPr>
                <w:rFonts w:cs="宋体"/>
                <w:sz w:val="21"/>
                <w:szCs w:val="21"/>
              </w:rPr>
            </w:pPr>
            <w:r>
              <w:rPr>
                <w:rFonts w:cs="宋体" w:hint="eastAsia"/>
                <w:bCs/>
                <w:sz w:val="21"/>
                <w:szCs w:val="21"/>
              </w:rPr>
              <w:t>由投标人提供书面承诺或声明</w:t>
            </w:r>
            <w:r>
              <w:rPr>
                <w:rFonts w:cs="宋体" w:hint="eastAsia"/>
                <w:sz w:val="21"/>
                <w:szCs w:val="21"/>
              </w:rPr>
              <w:t>，或提供相应证明材料。</w:t>
            </w:r>
          </w:p>
        </w:tc>
      </w:tr>
      <w:tr w:rsidR="00C07322">
        <w:trPr>
          <w:trHeight w:val="454"/>
          <w:jc w:val="center"/>
        </w:trPr>
        <w:tc>
          <w:tcPr>
            <w:tcW w:w="508" w:type="pct"/>
            <w:vAlign w:val="center"/>
          </w:tcPr>
          <w:p w:rsidR="00C07322" w:rsidRDefault="00C07322">
            <w:pPr>
              <w:pStyle w:val="aa"/>
              <w:numPr>
                <w:ilvl w:val="0"/>
                <w:numId w:val="6"/>
              </w:numPr>
              <w:rPr>
                <w:rFonts w:cs="宋体"/>
                <w:sz w:val="21"/>
                <w:szCs w:val="21"/>
              </w:rPr>
            </w:pPr>
          </w:p>
        </w:tc>
        <w:tc>
          <w:tcPr>
            <w:tcW w:w="1607" w:type="pct"/>
            <w:vAlign w:val="center"/>
          </w:tcPr>
          <w:p w:rsidR="00C07322" w:rsidRDefault="00231C24">
            <w:pPr>
              <w:pStyle w:val="aa"/>
              <w:jc w:val="both"/>
              <w:rPr>
                <w:rFonts w:cs="宋体"/>
                <w:sz w:val="21"/>
                <w:szCs w:val="21"/>
              </w:rPr>
            </w:pPr>
            <w:r>
              <w:rPr>
                <w:rFonts w:cs="宋体" w:hint="eastAsia"/>
                <w:sz w:val="21"/>
                <w:szCs w:val="21"/>
              </w:rPr>
              <w:t>单位负责人为同一人或者存在直接控股、管理关系的不同投标人，不得参加本项目同一合同项下的政府采购活动</w:t>
            </w:r>
          </w:p>
        </w:tc>
        <w:tc>
          <w:tcPr>
            <w:tcW w:w="2885" w:type="pct"/>
            <w:vAlign w:val="center"/>
          </w:tcPr>
          <w:p w:rsidR="00C07322" w:rsidRDefault="00231C24">
            <w:pPr>
              <w:pStyle w:val="aa"/>
              <w:jc w:val="both"/>
              <w:rPr>
                <w:rFonts w:cs="宋体"/>
                <w:sz w:val="21"/>
                <w:szCs w:val="21"/>
              </w:rPr>
            </w:pPr>
            <w:r>
              <w:rPr>
                <w:rFonts w:cs="宋体" w:hint="eastAsia"/>
                <w:sz w:val="21"/>
                <w:szCs w:val="21"/>
              </w:rPr>
              <w:t>由投标人在《投标函》中声明</w:t>
            </w:r>
          </w:p>
        </w:tc>
      </w:tr>
      <w:tr w:rsidR="00C07322">
        <w:trPr>
          <w:trHeight w:val="454"/>
          <w:jc w:val="center"/>
        </w:trPr>
        <w:tc>
          <w:tcPr>
            <w:tcW w:w="508" w:type="pct"/>
            <w:vAlign w:val="center"/>
          </w:tcPr>
          <w:p w:rsidR="00C07322" w:rsidRDefault="00C07322">
            <w:pPr>
              <w:pStyle w:val="aa"/>
              <w:numPr>
                <w:ilvl w:val="0"/>
                <w:numId w:val="6"/>
              </w:numPr>
              <w:rPr>
                <w:rFonts w:cs="宋体"/>
                <w:sz w:val="21"/>
                <w:szCs w:val="21"/>
              </w:rPr>
            </w:pPr>
          </w:p>
        </w:tc>
        <w:tc>
          <w:tcPr>
            <w:tcW w:w="1607" w:type="pct"/>
            <w:vAlign w:val="center"/>
          </w:tcPr>
          <w:p w:rsidR="00C07322" w:rsidRDefault="00231C24">
            <w:pPr>
              <w:pStyle w:val="aa"/>
              <w:jc w:val="both"/>
              <w:rPr>
                <w:rFonts w:cs="宋体"/>
                <w:sz w:val="21"/>
                <w:szCs w:val="21"/>
              </w:rPr>
            </w:pPr>
            <w:r>
              <w:rPr>
                <w:rFonts w:cs="宋体" w:hint="eastAsia"/>
                <w:sz w:val="21"/>
                <w:szCs w:val="21"/>
              </w:rPr>
              <w:t>为本采购项目提供整体设计、规范编制或者项目管理、监理、检测等服务的，不得再参加本项目的其他招标采购活动。</w:t>
            </w:r>
          </w:p>
        </w:tc>
        <w:tc>
          <w:tcPr>
            <w:tcW w:w="2885" w:type="pct"/>
            <w:vAlign w:val="center"/>
          </w:tcPr>
          <w:p w:rsidR="00C07322" w:rsidRDefault="00231C24">
            <w:pPr>
              <w:pStyle w:val="aa"/>
              <w:jc w:val="both"/>
              <w:rPr>
                <w:rFonts w:cs="宋体"/>
                <w:sz w:val="21"/>
                <w:szCs w:val="21"/>
              </w:rPr>
            </w:pPr>
            <w:r>
              <w:rPr>
                <w:rFonts w:cs="宋体" w:hint="eastAsia"/>
                <w:sz w:val="21"/>
                <w:szCs w:val="21"/>
              </w:rPr>
              <w:t>由投标人在《投标函》中声明</w:t>
            </w:r>
          </w:p>
        </w:tc>
      </w:tr>
      <w:tr w:rsidR="00C07322">
        <w:trPr>
          <w:trHeight w:val="454"/>
          <w:jc w:val="center"/>
        </w:trPr>
        <w:tc>
          <w:tcPr>
            <w:tcW w:w="508" w:type="pct"/>
            <w:vAlign w:val="center"/>
          </w:tcPr>
          <w:p w:rsidR="00C07322" w:rsidRDefault="00C07322">
            <w:pPr>
              <w:pStyle w:val="aa"/>
              <w:numPr>
                <w:ilvl w:val="0"/>
                <w:numId w:val="6"/>
              </w:numPr>
              <w:rPr>
                <w:rFonts w:cs="宋体"/>
                <w:sz w:val="21"/>
                <w:szCs w:val="21"/>
              </w:rPr>
            </w:pPr>
          </w:p>
        </w:tc>
        <w:tc>
          <w:tcPr>
            <w:tcW w:w="1607" w:type="pct"/>
            <w:vAlign w:val="center"/>
          </w:tcPr>
          <w:p w:rsidR="00C07322" w:rsidRDefault="00231C24">
            <w:pPr>
              <w:pStyle w:val="aa"/>
              <w:jc w:val="both"/>
              <w:rPr>
                <w:rFonts w:cs="宋体"/>
                <w:sz w:val="21"/>
                <w:szCs w:val="21"/>
              </w:rPr>
            </w:pPr>
            <w:r>
              <w:rPr>
                <w:rFonts w:cs="宋体" w:hint="eastAsia"/>
                <w:sz w:val="21"/>
                <w:szCs w:val="21"/>
              </w:rPr>
              <w:t>未被列入失信被执行人、重大税收违法失信主体，未被列入政府采购严重违法失信行为记录名单。</w:t>
            </w:r>
          </w:p>
        </w:tc>
        <w:tc>
          <w:tcPr>
            <w:tcW w:w="2885" w:type="pct"/>
            <w:vAlign w:val="center"/>
          </w:tcPr>
          <w:p w:rsidR="00C07322" w:rsidRDefault="00231C24">
            <w:pPr>
              <w:pStyle w:val="aa"/>
              <w:jc w:val="both"/>
              <w:rPr>
                <w:rFonts w:cs="宋体"/>
                <w:sz w:val="21"/>
                <w:szCs w:val="21"/>
              </w:rPr>
            </w:pPr>
            <w:r>
              <w:rPr>
                <w:rFonts w:cs="宋体" w:hint="eastAsia"/>
                <w:sz w:val="21"/>
                <w:szCs w:val="21"/>
              </w:rPr>
              <w:t>以采购人和采购代理机构在投标截止日在“信用中国”网站（</w:t>
            </w:r>
            <w:r>
              <w:rPr>
                <w:rFonts w:cs="宋体" w:hint="eastAsia"/>
                <w:sz w:val="21"/>
                <w:szCs w:val="21"/>
              </w:rPr>
              <w:t>www.creditchina.gov.cn</w:t>
            </w:r>
            <w:r>
              <w:rPr>
                <w:rFonts w:cs="宋体" w:hint="eastAsia"/>
                <w:sz w:val="21"/>
                <w:szCs w:val="21"/>
              </w:rPr>
              <w:t>）及中国政府采购网</w:t>
            </w:r>
            <w:r>
              <w:rPr>
                <w:rFonts w:cs="宋体" w:hint="eastAsia"/>
                <w:sz w:val="21"/>
                <w:szCs w:val="21"/>
              </w:rPr>
              <w:t>(www.ccgp.gov.cn)</w:t>
            </w:r>
            <w:r>
              <w:rPr>
                <w:rFonts w:cs="宋体" w:hint="eastAsia"/>
                <w:sz w:val="21"/>
                <w:szCs w:val="21"/>
              </w:rPr>
              <w:t>查询的投标人参加政府采购活动前三年内的结果为准（采购人和采购代理机构对信用信息查询记录和证据截图或下载存档）。</w:t>
            </w:r>
          </w:p>
        </w:tc>
      </w:tr>
      <w:tr w:rsidR="00C07322">
        <w:trPr>
          <w:trHeight w:val="454"/>
          <w:jc w:val="center"/>
        </w:trPr>
        <w:tc>
          <w:tcPr>
            <w:tcW w:w="508" w:type="pct"/>
            <w:vAlign w:val="center"/>
          </w:tcPr>
          <w:p w:rsidR="00C07322" w:rsidRDefault="00C07322">
            <w:pPr>
              <w:pStyle w:val="aa"/>
              <w:numPr>
                <w:ilvl w:val="0"/>
                <w:numId w:val="6"/>
              </w:numPr>
              <w:rPr>
                <w:rFonts w:cs="宋体"/>
                <w:sz w:val="21"/>
                <w:szCs w:val="21"/>
              </w:rPr>
            </w:pPr>
          </w:p>
        </w:tc>
        <w:tc>
          <w:tcPr>
            <w:tcW w:w="1607" w:type="pct"/>
          </w:tcPr>
          <w:p w:rsidR="00C07322" w:rsidRDefault="00231C24">
            <w:pPr>
              <w:pStyle w:val="aa"/>
              <w:jc w:val="both"/>
              <w:rPr>
                <w:rFonts w:cs="宋体"/>
                <w:sz w:val="21"/>
                <w:szCs w:val="21"/>
              </w:rPr>
            </w:pPr>
            <w:r>
              <w:rPr>
                <w:rFonts w:cs="宋体" w:hint="eastAsia"/>
                <w:sz w:val="21"/>
                <w:szCs w:val="21"/>
              </w:rPr>
              <w:t>落实政府采购政策需满足的资格要求</w:t>
            </w:r>
          </w:p>
        </w:tc>
        <w:tc>
          <w:tcPr>
            <w:tcW w:w="2885" w:type="pct"/>
            <w:vAlign w:val="center"/>
          </w:tcPr>
          <w:p w:rsidR="00C07322" w:rsidRDefault="00231C24">
            <w:pPr>
              <w:pStyle w:val="aa"/>
              <w:jc w:val="both"/>
              <w:rPr>
                <w:rFonts w:cs="宋体"/>
                <w:sz w:val="21"/>
                <w:szCs w:val="21"/>
              </w:rPr>
            </w:pPr>
            <w:r>
              <w:rPr>
                <w:rFonts w:cs="宋体" w:hint="eastAsia"/>
                <w:sz w:val="21"/>
                <w:szCs w:val="21"/>
              </w:rPr>
              <w:t>无。</w:t>
            </w:r>
          </w:p>
        </w:tc>
      </w:tr>
      <w:tr w:rsidR="00C07322">
        <w:trPr>
          <w:trHeight w:val="454"/>
          <w:jc w:val="center"/>
        </w:trPr>
        <w:tc>
          <w:tcPr>
            <w:tcW w:w="508" w:type="pct"/>
            <w:vAlign w:val="center"/>
          </w:tcPr>
          <w:p w:rsidR="00C07322" w:rsidRDefault="00C07322">
            <w:pPr>
              <w:pStyle w:val="aa"/>
              <w:numPr>
                <w:ilvl w:val="0"/>
                <w:numId w:val="6"/>
              </w:numPr>
              <w:rPr>
                <w:rFonts w:cs="宋体"/>
                <w:sz w:val="21"/>
                <w:szCs w:val="21"/>
              </w:rPr>
            </w:pPr>
          </w:p>
        </w:tc>
        <w:tc>
          <w:tcPr>
            <w:tcW w:w="1607" w:type="pct"/>
            <w:vAlign w:val="center"/>
          </w:tcPr>
          <w:p w:rsidR="00C07322" w:rsidRDefault="00231C24">
            <w:pPr>
              <w:pStyle w:val="aa"/>
              <w:jc w:val="both"/>
              <w:rPr>
                <w:rFonts w:cs="宋体"/>
                <w:sz w:val="21"/>
                <w:szCs w:val="21"/>
              </w:rPr>
            </w:pPr>
            <w:r>
              <w:rPr>
                <w:rFonts w:cs="宋体" w:hint="eastAsia"/>
                <w:sz w:val="21"/>
                <w:szCs w:val="21"/>
              </w:rPr>
              <w:t>本项目的特定资格要求</w:t>
            </w:r>
          </w:p>
        </w:tc>
        <w:tc>
          <w:tcPr>
            <w:tcW w:w="2885" w:type="pct"/>
            <w:vAlign w:val="center"/>
          </w:tcPr>
          <w:p w:rsidR="00C07322" w:rsidRDefault="00231C24">
            <w:pPr>
              <w:pStyle w:val="aa"/>
              <w:jc w:val="both"/>
              <w:rPr>
                <w:rFonts w:cs="宋体"/>
                <w:sz w:val="21"/>
                <w:szCs w:val="21"/>
              </w:rPr>
            </w:pPr>
            <w:r>
              <w:rPr>
                <w:rFonts w:cs="宋体" w:hint="eastAsia"/>
                <w:sz w:val="21"/>
                <w:szCs w:val="21"/>
              </w:rPr>
              <w:t>投标人须具有甲级城乡规划编制证书（若投标人为联合体的，联合体牵头方应具有城乡规划编制甲级资质）</w:t>
            </w:r>
          </w:p>
        </w:tc>
      </w:tr>
    </w:tbl>
    <w:p w:rsidR="00C07322" w:rsidRDefault="00231C24">
      <w:pPr>
        <w:rPr>
          <w:rFonts w:ascii="宋体" w:eastAsia="宋体" w:hAnsi="宋体" w:cs="宋体"/>
          <w:b/>
          <w:bCs/>
        </w:rPr>
      </w:pPr>
      <w:r>
        <w:rPr>
          <w:rFonts w:ascii="宋体" w:eastAsia="宋体" w:hAnsi="宋体" w:cs="宋体" w:hint="eastAsia"/>
          <w:b/>
          <w:bCs/>
        </w:rPr>
        <w:t>备注：</w:t>
      </w:r>
    </w:p>
    <w:p w:rsidR="00C07322" w:rsidRDefault="00231C24">
      <w:pPr>
        <w:pStyle w:val="a"/>
        <w:numPr>
          <w:ilvl w:val="0"/>
          <w:numId w:val="7"/>
        </w:numPr>
        <w:rPr>
          <w:rFonts w:ascii="宋体" w:eastAsia="宋体" w:hAnsi="宋体" w:cs="宋体"/>
        </w:rPr>
      </w:pPr>
      <w:r>
        <w:rPr>
          <w:rFonts w:ascii="宋体" w:eastAsia="宋体" w:hAnsi="宋体" w:cs="宋体" w:hint="eastAsia"/>
        </w:rPr>
        <w:t>资格证明文件应为原件的扫描件或复印件，投标文件中须编入清晰的扫描件或复印件。所有证明材料须清晰可辨认，如</w:t>
      </w:r>
      <w:proofErr w:type="gramStart"/>
      <w:r>
        <w:rPr>
          <w:rFonts w:ascii="宋体" w:eastAsia="宋体" w:hAnsi="宋体" w:cs="宋体" w:hint="eastAsia"/>
        </w:rPr>
        <w:t>因证明</w:t>
      </w:r>
      <w:proofErr w:type="gramEnd"/>
      <w:r>
        <w:rPr>
          <w:rFonts w:ascii="宋体" w:eastAsia="宋体" w:hAnsi="宋体" w:cs="宋体" w:hint="eastAsia"/>
        </w:rPr>
        <w:t>材料模糊无法辨认，缺页、漏</w:t>
      </w:r>
      <w:proofErr w:type="gramStart"/>
      <w:r>
        <w:rPr>
          <w:rFonts w:ascii="宋体" w:eastAsia="宋体" w:hAnsi="宋体" w:cs="宋体" w:hint="eastAsia"/>
        </w:rPr>
        <w:t>页导致</w:t>
      </w:r>
      <w:proofErr w:type="gramEnd"/>
      <w:r>
        <w:rPr>
          <w:rFonts w:ascii="宋体" w:eastAsia="宋体" w:hAnsi="宋体" w:cs="宋体" w:hint="eastAsia"/>
        </w:rPr>
        <w:t>无法进行评审认定的责任由投标人自负。</w:t>
      </w:r>
    </w:p>
    <w:p w:rsidR="00C07322" w:rsidRDefault="00231C24">
      <w:pPr>
        <w:pStyle w:val="a"/>
        <w:numPr>
          <w:ilvl w:val="0"/>
          <w:numId w:val="7"/>
        </w:numPr>
        <w:rPr>
          <w:rFonts w:ascii="宋体" w:eastAsia="宋体" w:hAnsi="宋体" w:cs="宋体"/>
        </w:rPr>
      </w:pPr>
      <w:r>
        <w:rPr>
          <w:rFonts w:ascii="宋体" w:eastAsia="宋体" w:hAnsi="宋体" w:cs="宋体" w:hint="eastAsia"/>
          <w:lang w:val="zh-CN"/>
        </w:rPr>
        <w:t>信用信息核</w:t>
      </w:r>
      <w:r>
        <w:rPr>
          <w:rFonts w:ascii="宋体" w:eastAsia="宋体" w:hAnsi="宋体" w:cs="宋体" w:hint="eastAsia"/>
        </w:rPr>
        <w:t>查</w:t>
      </w:r>
    </w:p>
    <w:p w:rsidR="00C07322" w:rsidRDefault="00231C24">
      <w:pPr>
        <w:pStyle w:val="20"/>
        <w:rPr>
          <w:rFonts w:ascii="宋体" w:eastAsia="宋体" w:hAnsi="宋体" w:cs="宋体"/>
        </w:rPr>
      </w:pPr>
      <w:r>
        <w:rPr>
          <w:rFonts w:ascii="宋体" w:eastAsia="宋体" w:hAnsi="宋体" w:cs="宋体" w:hint="eastAsia"/>
        </w:rPr>
        <w:t>2.1</w:t>
      </w:r>
      <w:r>
        <w:rPr>
          <w:rFonts w:ascii="宋体" w:eastAsia="宋体" w:hAnsi="宋体" w:cs="宋体" w:hint="eastAsia"/>
        </w:rPr>
        <w:t>资格审查当日应当核查投标人信用记录，投标人被列入失信被执行人、重大税收违法失信主体、政府采购严重违法失信行为记录名单的，采购代理机构拒绝其参与政府采购活动。</w:t>
      </w:r>
    </w:p>
    <w:p w:rsidR="00C07322" w:rsidRDefault="00231C24">
      <w:pPr>
        <w:pStyle w:val="20"/>
        <w:rPr>
          <w:rFonts w:ascii="宋体" w:eastAsia="宋体" w:hAnsi="宋体" w:cs="宋体"/>
        </w:rPr>
      </w:pPr>
      <w:r>
        <w:rPr>
          <w:rFonts w:ascii="宋体" w:eastAsia="宋体" w:hAnsi="宋体" w:cs="宋体" w:hint="eastAsia"/>
        </w:rPr>
        <w:t>2.2</w:t>
      </w:r>
      <w:r>
        <w:rPr>
          <w:rFonts w:ascii="宋体" w:eastAsia="宋体" w:hAnsi="宋体" w:cs="宋体" w:hint="eastAsia"/>
        </w:rPr>
        <w:t>以联合体形式投标的，应当核查联合体所有成员和信用记录，联合体成员存在不良信用记录的，视同联合体存在不良信用信息。</w:t>
      </w:r>
    </w:p>
    <w:p w:rsidR="00C07322" w:rsidRDefault="00231C24">
      <w:pPr>
        <w:pStyle w:val="a"/>
        <w:numPr>
          <w:ilvl w:val="0"/>
          <w:numId w:val="7"/>
        </w:numPr>
        <w:rPr>
          <w:rFonts w:ascii="宋体" w:eastAsia="宋体" w:hAnsi="宋体" w:cs="宋体"/>
        </w:rPr>
      </w:pPr>
      <w:r>
        <w:rPr>
          <w:rFonts w:ascii="宋体" w:eastAsia="宋体" w:hAnsi="宋体" w:cs="宋体" w:hint="eastAsia"/>
        </w:rPr>
        <w:lastRenderedPageBreak/>
        <w:t>对于投标文件中有任意一条不满足上表</w:t>
      </w:r>
      <w:r>
        <w:rPr>
          <w:rFonts w:ascii="宋体" w:eastAsia="宋体" w:hAnsi="宋体" w:cs="宋体" w:hint="eastAsia"/>
        </w:rPr>
        <w:t>要求的将导致其</w:t>
      </w:r>
      <w:r>
        <w:rPr>
          <w:rFonts w:ascii="宋体" w:eastAsia="宋体" w:hAnsi="宋体" w:cs="宋体" w:hint="eastAsia"/>
          <w:b/>
          <w:bCs/>
        </w:rPr>
        <w:t>投标无效</w:t>
      </w:r>
      <w:r>
        <w:rPr>
          <w:rFonts w:ascii="宋体" w:eastAsia="宋体" w:hAnsi="宋体" w:cs="宋体" w:hint="eastAsia"/>
        </w:rPr>
        <w:t>，不进入下一项评审。</w:t>
      </w:r>
      <w:bookmarkEnd w:id="67"/>
      <w:bookmarkEnd w:id="68"/>
      <w:bookmarkEnd w:id="69"/>
      <w:bookmarkEnd w:id="70"/>
      <w:bookmarkEnd w:id="71"/>
      <w:bookmarkEnd w:id="72"/>
      <w:bookmarkEnd w:id="73"/>
      <w:bookmarkEnd w:id="74"/>
    </w:p>
    <w:p w:rsidR="00C07322" w:rsidRDefault="00231C24">
      <w:pPr>
        <w:pStyle w:val="aa"/>
        <w:rPr>
          <w:rFonts w:cs="宋体"/>
        </w:rPr>
      </w:pPr>
      <w:r>
        <w:rPr>
          <w:rFonts w:cs="宋体" w:hint="eastAsia"/>
        </w:rPr>
        <w:br w:type="page"/>
      </w:r>
    </w:p>
    <w:p w:rsidR="00C07322" w:rsidRDefault="00231C24">
      <w:pPr>
        <w:pStyle w:val="3"/>
        <w:rPr>
          <w:rFonts w:ascii="宋体" w:eastAsia="宋体" w:hAnsi="宋体" w:cs="宋体"/>
          <w:lang w:val="zh-CN"/>
        </w:rPr>
      </w:pPr>
      <w:bookmarkStart w:id="76" w:name="_Toc163492909"/>
      <w:bookmarkStart w:id="77" w:name="_Toc25610"/>
      <w:bookmarkStart w:id="78" w:name="_Toc23107"/>
      <w:bookmarkStart w:id="79" w:name="_Toc21982"/>
      <w:bookmarkEnd w:id="75"/>
      <w:r>
        <w:rPr>
          <w:rFonts w:ascii="宋体" w:eastAsia="宋体" w:hAnsi="宋体" w:cs="宋体" w:hint="eastAsia"/>
        </w:rPr>
        <w:lastRenderedPageBreak/>
        <w:t>二、</w:t>
      </w:r>
      <w:proofErr w:type="gramStart"/>
      <w:r>
        <w:rPr>
          <w:rFonts w:ascii="宋体" w:eastAsia="宋体" w:hAnsi="宋体" w:cs="宋体" w:hint="eastAsia"/>
          <w:lang w:val="zh-CN"/>
        </w:rPr>
        <w:t>符合性审</w:t>
      </w:r>
      <w:bookmarkEnd w:id="76"/>
      <w:bookmarkEnd w:id="77"/>
      <w:bookmarkEnd w:id="78"/>
      <w:bookmarkEnd w:id="79"/>
      <w:r>
        <w:rPr>
          <w:rFonts w:ascii="宋体" w:eastAsia="宋体" w:hAnsi="宋体" w:cs="宋体" w:hint="eastAsia"/>
        </w:rPr>
        <w:t>标准</w:t>
      </w:r>
      <w:proofErr w:type="gram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3"/>
        <w:gridCol w:w="1875"/>
        <w:gridCol w:w="5834"/>
      </w:tblGrid>
      <w:tr w:rsidR="00C07322">
        <w:trPr>
          <w:trHeight w:val="567"/>
        </w:trPr>
        <w:tc>
          <w:tcPr>
            <w:tcW w:w="477" w:type="pct"/>
            <w:shd w:val="clear" w:color="auto" w:fill="D9D9D9" w:themeFill="background1" w:themeFillShade="D9"/>
            <w:vAlign w:val="center"/>
          </w:tcPr>
          <w:p w:rsidR="00C07322" w:rsidRDefault="00231C24">
            <w:pPr>
              <w:pStyle w:val="aa"/>
              <w:jc w:val="center"/>
              <w:rPr>
                <w:rFonts w:cs="宋体"/>
                <w:b/>
                <w:bCs/>
                <w:sz w:val="21"/>
                <w:szCs w:val="21"/>
                <w:lang w:val="zh-CN"/>
              </w:rPr>
            </w:pPr>
            <w:r>
              <w:rPr>
                <w:rFonts w:cs="宋体" w:hint="eastAsia"/>
                <w:b/>
                <w:bCs/>
                <w:sz w:val="21"/>
                <w:szCs w:val="21"/>
                <w:lang w:val="zh-CN"/>
              </w:rPr>
              <w:t>序号</w:t>
            </w:r>
          </w:p>
        </w:tc>
        <w:tc>
          <w:tcPr>
            <w:tcW w:w="1100" w:type="pct"/>
            <w:shd w:val="clear" w:color="auto" w:fill="D9D9D9" w:themeFill="background1" w:themeFillShade="D9"/>
            <w:vAlign w:val="center"/>
          </w:tcPr>
          <w:p w:rsidR="00C07322" w:rsidRDefault="00231C24">
            <w:pPr>
              <w:pStyle w:val="aa"/>
              <w:jc w:val="center"/>
              <w:rPr>
                <w:rFonts w:cs="宋体"/>
                <w:b/>
                <w:bCs/>
                <w:sz w:val="21"/>
                <w:szCs w:val="21"/>
                <w:lang w:val="zh-CN"/>
              </w:rPr>
            </w:pPr>
            <w:r>
              <w:rPr>
                <w:rFonts w:cs="宋体" w:hint="eastAsia"/>
                <w:b/>
                <w:bCs/>
                <w:sz w:val="21"/>
                <w:szCs w:val="21"/>
                <w:lang w:val="zh-CN"/>
              </w:rPr>
              <w:t>审查项名称</w:t>
            </w:r>
          </w:p>
        </w:tc>
        <w:tc>
          <w:tcPr>
            <w:tcW w:w="3422" w:type="pct"/>
            <w:shd w:val="clear" w:color="auto" w:fill="D9D9D9" w:themeFill="background1" w:themeFillShade="D9"/>
            <w:vAlign w:val="center"/>
          </w:tcPr>
          <w:p w:rsidR="00C07322" w:rsidRDefault="00231C24">
            <w:pPr>
              <w:pStyle w:val="aa"/>
              <w:jc w:val="center"/>
              <w:rPr>
                <w:rFonts w:cs="宋体"/>
                <w:b/>
                <w:bCs/>
                <w:sz w:val="21"/>
                <w:szCs w:val="21"/>
                <w:lang w:val="zh-CN"/>
              </w:rPr>
            </w:pPr>
            <w:r>
              <w:rPr>
                <w:rFonts w:cs="宋体" w:hint="eastAsia"/>
                <w:b/>
                <w:bCs/>
                <w:sz w:val="21"/>
                <w:szCs w:val="21"/>
                <w:lang w:val="zh-CN"/>
              </w:rPr>
              <w:t>审查内容</w:t>
            </w:r>
          </w:p>
        </w:tc>
      </w:tr>
      <w:tr w:rsidR="00C07322">
        <w:trPr>
          <w:trHeight w:val="567"/>
        </w:trPr>
        <w:tc>
          <w:tcPr>
            <w:tcW w:w="477" w:type="pct"/>
            <w:shd w:val="clear" w:color="auto" w:fill="auto"/>
            <w:vAlign w:val="center"/>
          </w:tcPr>
          <w:p w:rsidR="00C07322" w:rsidRDefault="00C07322">
            <w:pPr>
              <w:pStyle w:val="aa"/>
              <w:numPr>
                <w:ilvl w:val="0"/>
                <w:numId w:val="8"/>
              </w:numPr>
              <w:rPr>
                <w:rFonts w:cs="宋体"/>
                <w:sz w:val="21"/>
                <w:szCs w:val="21"/>
                <w:lang w:val="zh-CN"/>
              </w:rPr>
            </w:pPr>
          </w:p>
        </w:tc>
        <w:tc>
          <w:tcPr>
            <w:tcW w:w="1100" w:type="pct"/>
            <w:vAlign w:val="center"/>
          </w:tcPr>
          <w:p w:rsidR="00C07322" w:rsidRDefault="00231C24">
            <w:pPr>
              <w:pStyle w:val="aa"/>
              <w:rPr>
                <w:rFonts w:cs="宋体"/>
                <w:sz w:val="21"/>
                <w:szCs w:val="21"/>
                <w:lang w:val="zh-CN"/>
              </w:rPr>
            </w:pPr>
            <w:r>
              <w:rPr>
                <w:rFonts w:cs="宋体" w:hint="eastAsia"/>
                <w:sz w:val="21"/>
                <w:szCs w:val="21"/>
                <w:lang w:val="zh-CN"/>
              </w:rPr>
              <w:t>投标报价</w:t>
            </w:r>
          </w:p>
        </w:tc>
        <w:tc>
          <w:tcPr>
            <w:tcW w:w="3422" w:type="pct"/>
            <w:shd w:val="clear" w:color="auto" w:fill="auto"/>
            <w:vAlign w:val="center"/>
          </w:tcPr>
          <w:p w:rsidR="00C07322" w:rsidRDefault="00231C24">
            <w:pPr>
              <w:pStyle w:val="aa"/>
              <w:rPr>
                <w:rFonts w:cs="宋体"/>
                <w:sz w:val="21"/>
                <w:szCs w:val="21"/>
                <w:lang w:val="zh-CN"/>
              </w:rPr>
            </w:pPr>
            <w:r>
              <w:rPr>
                <w:rFonts w:cs="宋体" w:hint="eastAsia"/>
                <w:sz w:val="21"/>
                <w:szCs w:val="21"/>
                <w:lang w:val="zh-CN"/>
              </w:rPr>
              <w:t>（</w:t>
            </w:r>
            <w:r>
              <w:rPr>
                <w:rFonts w:cs="宋体" w:hint="eastAsia"/>
                <w:sz w:val="21"/>
                <w:szCs w:val="21"/>
                <w:lang w:val="zh-CN"/>
              </w:rPr>
              <w:t>1</w:t>
            </w:r>
            <w:r>
              <w:rPr>
                <w:rFonts w:cs="宋体" w:hint="eastAsia"/>
                <w:sz w:val="21"/>
                <w:szCs w:val="21"/>
                <w:lang w:val="zh-CN"/>
              </w:rPr>
              <w:t>）投标报价没有超过项目（</w:t>
            </w:r>
            <w:r>
              <w:rPr>
                <w:rFonts w:cs="宋体" w:hint="eastAsia"/>
                <w:sz w:val="21"/>
                <w:szCs w:val="21"/>
              </w:rPr>
              <w:t>采购包</w:t>
            </w:r>
            <w:r>
              <w:rPr>
                <w:rFonts w:cs="宋体" w:hint="eastAsia"/>
                <w:sz w:val="21"/>
                <w:szCs w:val="21"/>
                <w:lang w:val="zh-CN"/>
              </w:rPr>
              <w:t>）预算金额或最高限价；</w:t>
            </w:r>
          </w:p>
          <w:p w:rsidR="00C07322" w:rsidRDefault="00231C24">
            <w:pPr>
              <w:pStyle w:val="aa"/>
              <w:rPr>
                <w:rFonts w:cs="宋体"/>
                <w:sz w:val="21"/>
                <w:szCs w:val="21"/>
                <w:lang w:val="zh-CN"/>
              </w:rPr>
            </w:pPr>
            <w:r>
              <w:rPr>
                <w:rFonts w:cs="宋体" w:hint="eastAsia"/>
                <w:sz w:val="21"/>
                <w:szCs w:val="21"/>
                <w:lang w:val="zh-CN"/>
              </w:rPr>
              <w:t>（</w:t>
            </w:r>
            <w:r>
              <w:rPr>
                <w:rFonts w:cs="宋体" w:hint="eastAsia"/>
                <w:sz w:val="21"/>
                <w:szCs w:val="21"/>
                <w:lang w:val="zh-CN"/>
              </w:rPr>
              <w:t>2</w:t>
            </w:r>
            <w:r>
              <w:rPr>
                <w:rFonts w:cs="宋体" w:hint="eastAsia"/>
                <w:sz w:val="21"/>
                <w:szCs w:val="21"/>
                <w:lang w:val="zh-CN"/>
              </w:rPr>
              <w:t>）投标报价不存在缺项、漏项。</w:t>
            </w:r>
          </w:p>
        </w:tc>
      </w:tr>
      <w:tr w:rsidR="00C07322">
        <w:trPr>
          <w:trHeight w:val="567"/>
        </w:trPr>
        <w:tc>
          <w:tcPr>
            <w:tcW w:w="477" w:type="pct"/>
            <w:shd w:val="clear" w:color="auto" w:fill="auto"/>
            <w:vAlign w:val="center"/>
          </w:tcPr>
          <w:p w:rsidR="00C07322" w:rsidRDefault="00C07322">
            <w:pPr>
              <w:pStyle w:val="aa"/>
              <w:numPr>
                <w:ilvl w:val="0"/>
                <w:numId w:val="8"/>
              </w:numPr>
              <w:rPr>
                <w:rFonts w:cs="宋体"/>
                <w:sz w:val="21"/>
                <w:szCs w:val="21"/>
                <w:lang w:val="zh-CN"/>
              </w:rPr>
            </w:pPr>
          </w:p>
        </w:tc>
        <w:tc>
          <w:tcPr>
            <w:tcW w:w="1100" w:type="pct"/>
            <w:vAlign w:val="center"/>
          </w:tcPr>
          <w:p w:rsidR="00C07322" w:rsidRDefault="00231C24">
            <w:pPr>
              <w:pStyle w:val="aa"/>
              <w:rPr>
                <w:rFonts w:cs="宋体"/>
                <w:sz w:val="21"/>
                <w:szCs w:val="21"/>
                <w:lang w:val="zh-CN"/>
              </w:rPr>
            </w:pPr>
            <w:r>
              <w:rPr>
                <w:rFonts w:cs="宋体" w:hint="eastAsia"/>
                <w:sz w:val="21"/>
                <w:szCs w:val="21"/>
                <w:lang w:val="zh-CN"/>
              </w:rPr>
              <w:t>投标文件</w:t>
            </w:r>
            <w:r>
              <w:rPr>
                <w:rFonts w:cs="宋体" w:hint="eastAsia"/>
                <w:sz w:val="21"/>
                <w:szCs w:val="21"/>
              </w:rPr>
              <w:t>签署</w:t>
            </w:r>
          </w:p>
        </w:tc>
        <w:tc>
          <w:tcPr>
            <w:tcW w:w="3422" w:type="pct"/>
            <w:shd w:val="clear" w:color="auto" w:fill="auto"/>
            <w:vAlign w:val="center"/>
          </w:tcPr>
          <w:p w:rsidR="00C07322" w:rsidRDefault="00231C24">
            <w:pPr>
              <w:pStyle w:val="aa"/>
              <w:rPr>
                <w:rFonts w:cs="宋体"/>
                <w:sz w:val="21"/>
                <w:szCs w:val="21"/>
                <w:lang w:val="zh-CN"/>
              </w:rPr>
            </w:pPr>
            <w:r>
              <w:rPr>
                <w:rFonts w:cs="宋体" w:hint="eastAsia"/>
                <w:sz w:val="21"/>
                <w:szCs w:val="21"/>
              </w:rPr>
              <w:t>按照招标文件要求签署、盖章。</w:t>
            </w:r>
          </w:p>
        </w:tc>
      </w:tr>
      <w:tr w:rsidR="00C07322">
        <w:trPr>
          <w:trHeight w:val="567"/>
        </w:trPr>
        <w:tc>
          <w:tcPr>
            <w:tcW w:w="477" w:type="pct"/>
            <w:shd w:val="clear" w:color="auto" w:fill="auto"/>
            <w:vAlign w:val="center"/>
          </w:tcPr>
          <w:p w:rsidR="00C07322" w:rsidRDefault="00C07322">
            <w:pPr>
              <w:pStyle w:val="aa"/>
              <w:numPr>
                <w:ilvl w:val="0"/>
                <w:numId w:val="8"/>
              </w:numPr>
              <w:rPr>
                <w:rFonts w:cs="宋体"/>
                <w:sz w:val="21"/>
                <w:szCs w:val="21"/>
                <w:lang w:val="zh-CN"/>
              </w:rPr>
            </w:pPr>
          </w:p>
        </w:tc>
        <w:tc>
          <w:tcPr>
            <w:tcW w:w="1100" w:type="pct"/>
            <w:vAlign w:val="center"/>
          </w:tcPr>
          <w:p w:rsidR="00C07322" w:rsidRDefault="00231C24">
            <w:pPr>
              <w:pStyle w:val="aa"/>
              <w:rPr>
                <w:rFonts w:cs="宋体"/>
                <w:sz w:val="21"/>
                <w:szCs w:val="21"/>
              </w:rPr>
            </w:pPr>
            <w:r>
              <w:rPr>
                <w:rFonts w:cs="宋体" w:hint="eastAsia"/>
                <w:sz w:val="21"/>
                <w:szCs w:val="21"/>
              </w:rPr>
              <w:t>强制采购节能产品</w:t>
            </w:r>
          </w:p>
        </w:tc>
        <w:tc>
          <w:tcPr>
            <w:tcW w:w="3422" w:type="pct"/>
            <w:shd w:val="clear" w:color="auto" w:fill="auto"/>
            <w:vAlign w:val="center"/>
          </w:tcPr>
          <w:p w:rsidR="00C07322" w:rsidRDefault="00231C24">
            <w:pPr>
              <w:pStyle w:val="aa"/>
              <w:rPr>
                <w:rFonts w:cs="宋体"/>
                <w:sz w:val="21"/>
                <w:szCs w:val="21"/>
                <w:lang w:val="zh-CN"/>
              </w:rPr>
            </w:pPr>
            <w:r>
              <w:rPr>
                <w:rFonts w:cs="宋体" w:hint="eastAsia"/>
                <w:sz w:val="21"/>
                <w:szCs w:val="21"/>
              </w:rPr>
              <w:t>依据财库</w:t>
            </w:r>
            <w:r>
              <w:rPr>
                <w:rFonts w:cs="宋体" w:hint="eastAsia"/>
                <w:sz w:val="21"/>
                <w:szCs w:val="21"/>
              </w:rPr>
              <w:t>[2019]9</w:t>
            </w:r>
            <w:r>
              <w:rPr>
                <w:rFonts w:cs="宋体" w:hint="eastAsia"/>
                <w:sz w:val="21"/>
                <w:szCs w:val="21"/>
              </w:rPr>
              <w:t>号文的规定，如属于强制节能产品</w:t>
            </w:r>
            <w:r>
              <w:rPr>
                <w:rFonts w:cs="宋体" w:hint="eastAsia"/>
                <w:sz w:val="21"/>
                <w:szCs w:val="21"/>
                <w:lang w:val="zh-CN"/>
              </w:rPr>
              <w:t>，</w:t>
            </w:r>
            <w:r>
              <w:rPr>
                <w:rFonts w:cs="宋体" w:hint="eastAsia"/>
                <w:sz w:val="21"/>
                <w:szCs w:val="21"/>
              </w:rPr>
              <w:t>须提供国家确定的认证机构出具的、处于有效期内的节能产品认证证书或中国政府采购网节能产品查询截图，未提供的视为</w:t>
            </w:r>
            <w:r>
              <w:rPr>
                <w:rFonts w:cs="宋体" w:hint="eastAsia"/>
                <w:b/>
                <w:bCs/>
                <w:sz w:val="21"/>
                <w:szCs w:val="21"/>
              </w:rPr>
              <w:t>无效响应</w:t>
            </w:r>
            <w:r>
              <w:rPr>
                <w:rFonts w:cs="宋体" w:hint="eastAsia"/>
                <w:sz w:val="21"/>
                <w:szCs w:val="21"/>
              </w:rPr>
              <w:t>（认证证书或查询截图的产品型号与所投产品不一致的，视为未提供）。</w:t>
            </w:r>
          </w:p>
        </w:tc>
      </w:tr>
      <w:tr w:rsidR="00C07322">
        <w:trPr>
          <w:trHeight w:val="567"/>
        </w:trPr>
        <w:tc>
          <w:tcPr>
            <w:tcW w:w="477" w:type="pct"/>
            <w:shd w:val="clear" w:color="auto" w:fill="auto"/>
            <w:vAlign w:val="center"/>
          </w:tcPr>
          <w:p w:rsidR="00C07322" w:rsidRDefault="00C07322">
            <w:pPr>
              <w:pStyle w:val="aa"/>
              <w:numPr>
                <w:ilvl w:val="0"/>
                <w:numId w:val="8"/>
              </w:numPr>
              <w:rPr>
                <w:rFonts w:cs="宋体"/>
                <w:sz w:val="21"/>
                <w:szCs w:val="21"/>
                <w:lang w:val="zh-CN"/>
              </w:rPr>
            </w:pPr>
          </w:p>
        </w:tc>
        <w:tc>
          <w:tcPr>
            <w:tcW w:w="1100" w:type="pct"/>
            <w:vAlign w:val="center"/>
          </w:tcPr>
          <w:p w:rsidR="00C07322" w:rsidRDefault="00231C24">
            <w:pPr>
              <w:pStyle w:val="aa"/>
              <w:rPr>
                <w:rFonts w:cs="宋体"/>
                <w:sz w:val="21"/>
                <w:szCs w:val="21"/>
              </w:rPr>
            </w:pPr>
            <w:r>
              <w:rPr>
                <w:rFonts w:cs="宋体" w:hint="eastAsia"/>
                <w:sz w:val="21"/>
                <w:szCs w:val="21"/>
              </w:rPr>
              <w:t>进口产品</w:t>
            </w:r>
          </w:p>
        </w:tc>
        <w:tc>
          <w:tcPr>
            <w:tcW w:w="3422" w:type="pct"/>
            <w:shd w:val="clear" w:color="auto" w:fill="auto"/>
            <w:vAlign w:val="center"/>
          </w:tcPr>
          <w:p w:rsidR="00C07322" w:rsidRDefault="00231C24">
            <w:pPr>
              <w:pStyle w:val="aa"/>
              <w:rPr>
                <w:rFonts w:cs="宋体"/>
                <w:sz w:val="21"/>
                <w:szCs w:val="21"/>
                <w:lang w:val="zh-CN"/>
              </w:rPr>
            </w:pPr>
            <w:r>
              <w:rPr>
                <w:rFonts w:cs="宋体" w:hint="eastAsia"/>
                <w:sz w:val="21"/>
                <w:szCs w:val="21"/>
                <w:lang w:val="zh-CN"/>
              </w:rPr>
              <w:t>招标文件不接受进口产品投标时，投标人所投产品</w:t>
            </w:r>
            <w:r>
              <w:rPr>
                <w:rFonts w:cs="宋体" w:hint="eastAsia"/>
                <w:sz w:val="21"/>
                <w:szCs w:val="21"/>
              </w:rPr>
              <w:t>不</w:t>
            </w:r>
            <w:r>
              <w:rPr>
                <w:rFonts w:cs="宋体" w:hint="eastAsia"/>
                <w:sz w:val="21"/>
                <w:szCs w:val="21"/>
                <w:lang w:val="zh-CN"/>
              </w:rPr>
              <w:t>是通过中国海关报关验放进入中国境内且产自关境外的。</w:t>
            </w:r>
          </w:p>
        </w:tc>
      </w:tr>
      <w:tr w:rsidR="00C07322">
        <w:trPr>
          <w:trHeight w:val="567"/>
        </w:trPr>
        <w:tc>
          <w:tcPr>
            <w:tcW w:w="477" w:type="pct"/>
            <w:shd w:val="clear" w:color="auto" w:fill="auto"/>
            <w:vAlign w:val="center"/>
          </w:tcPr>
          <w:p w:rsidR="00C07322" w:rsidRDefault="00C07322">
            <w:pPr>
              <w:pStyle w:val="aa"/>
              <w:numPr>
                <w:ilvl w:val="0"/>
                <w:numId w:val="8"/>
              </w:numPr>
              <w:rPr>
                <w:rFonts w:cs="宋体"/>
                <w:sz w:val="21"/>
                <w:szCs w:val="21"/>
                <w:lang w:val="zh-CN"/>
              </w:rPr>
            </w:pPr>
          </w:p>
        </w:tc>
        <w:tc>
          <w:tcPr>
            <w:tcW w:w="1100" w:type="pct"/>
            <w:vAlign w:val="center"/>
          </w:tcPr>
          <w:p w:rsidR="00C07322" w:rsidRDefault="00231C24">
            <w:pPr>
              <w:pStyle w:val="aa"/>
              <w:rPr>
                <w:rFonts w:cs="宋体"/>
                <w:sz w:val="21"/>
                <w:szCs w:val="21"/>
                <w:lang w:val="zh-CN"/>
              </w:rPr>
            </w:pPr>
            <w:r>
              <w:rPr>
                <w:rFonts w:cs="宋体" w:hint="eastAsia"/>
                <w:sz w:val="21"/>
                <w:szCs w:val="21"/>
                <w:lang w:val="zh-CN"/>
              </w:rPr>
              <w:t>实质性要求</w:t>
            </w:r>
          </w:p>
        </w:tc>
        <w:tc>
          <w:tcPr>
            <w:tcW w:w="3422" w:type="pct"/>
            <w:shd w:val="clear" w:color="auto" w:fill="auto"/>
            <w:vAlign w:val="center"/>
          </w:tcPr>
          <w:p w:rsidR="00C07322" w:rsidRDefault="00231C24">
            <w:pPr>
              <w:pStyle w:val="aa"/>
              <w:rPr>
                <w:rFonts w:cs="宋体"/>
                <w:sz w:val="21"/>
                <w:szCs w:val="21"/>
                <w:lang w:val="zh-CN"/>
              </w:rPr>
            </w:pPr>
            <w:r>
              <w:rPr>
                <w:rFonts w:cs="宋体" w:hint="eastAsia"/>
                <w:sz w:val="21"/>
                <w:szCs w:val="21"/>
                <w:lang w:val="zh-CN"/>
              </w:rPr>
              <w:t>（</w:t>
            </w:r>
            <w:r>
              <w:rPr>
                <w:rFonts w:cs="宋体" w:hint="eastAsia"/>
                <w:sz w:val="21"/>
                <w:szCs w:val="21"/>
              </w:rPr>
              <w:t>1</w:t>
            </w:r>
            <w:r>
              <w:rPr>
                <w:rFonts w:cs="宋体" w:hint="eastAsia"/>
                <w:sz w:val="21"/>
                <w:szCs w:val="21"/>
                <w:lang w:val="zh-CN"/>
              </w:rPr>
              <w:t>）满足招标文件第三章“项目采购需求”中要求的实质性条款；</w:t>
            </w:r>
          </w:p>
          <w:p w:rsidR="00C07322" w:rsidRDefault="00231C24">
            <w:pPr>
              <w:pStyle w:val="aa"/>
              <w:rPr>
                <w:rFonts w:cs="宋体"/>
                <w:sz w:val="21"/>
                <w:szCs w:val="21"/>
                <w:lang w:val="zh-CN"/>
              </w:rPr>
            </w:pPr>
            <w:r>
              <w:rPr>
                <w:rFonts w:cs="宋体" w:hint="eastAsia"/>
                <w:sz w:val="21"/>
                <w:szCs w:val="21"/>
                <w:lang w:val="zh-CN"/>
              </w:rPr>
              <w:t>（</w:t>
            </w:r>
            <w:r>
              <w:rPr>
                <w:rFonts w:cs="宋体" w:hint="eastAsia"/>
                <w:sz w:val="21"/>
                <w:szCs w:val="21"/>
              </w:rPr>
              <w:t>2</w:t>
            </w:r>
            <w:r>
              <w:rPr>
                <w:rFonts w:cs="宋体" w:hint="eastAsia"/>
                <w:sz w:val="21"/>
                <w:szCs w:val="21"/>
                <w:lang w:val="zh-CN"/>
              </w:rPr>
              <w:t>）投标有效期满足招标文件要求；</w:t>
            </w:r>
          </w:p>
          <w:p w:rsidR="00C07322" w:rsidRDefault="00231C24">
            <w:pPr>
              <w:pStyle w:val="aa"/>
              <w:rPr>
                <w:rFonts w:cs="宋体"/>
                <w:sz w:val="21"/>
                <w:szCs w:val="21"/>
                <w:lang w:val="zh-CN"/>
              </w:rPr>
            </w:pPr>
            <w:r>
              <w:rPr>
                <w:rFonts w:cs="宋体" w:hint="eastAsia"/>
                <w:sz w:val="21"/>
                <w:szCs w:val="21"/>
                <w:lang w:val="zh-CN"/>
              </w:rPr>
              <w:t>（</w:t>
            </w:r>
            <w:r>
              <w:rPr>
                <w:rFonts w:cs="宋体" w:hint="eastAsia"/>
                <w:sz w:val="21"/>
                <w:szCs w:val="21"/>
              </w:rPr>
              <w:t>3</w:t>
            </w:r>
            <w:r>
              <w:rPr>
                <w:rFonts w:cs="宋体" w:hint="eastAsia"/>
                <w:sz w:val="21"/>
                <w:szCs w:val="21"/>
                <w:lang w:val="zh-CN"/>
              </w:rPr>
              <w:t>）没有采购人不能接受的附加条件。</w:t>
            </w:r>
          </w:p>
        </w:tc>
      </w:tr>
      <w:tr w:rsidR="00C07322">
        <w:trPr>
          <w:trHeight w:val="567"/>
        </w:trPr>
        <w:tc>
          <w:tcPr>
            <w:tcW w:w="477" w:type="pct"/>
            <w:shd w:val="clear" w:color="auto" w:fill="auto"/>
            <w:vAlign w:val="center"/>
          </w:tcPr>
          <w:p w:rsidR="00C07322" w:rsidRDefault="00C07322">
            <w:pPr>
              <w:pStyle w:val="aa"/>
              <w:numPr>
                <w:ilvl w:val="0"/>
                <w:numId w:val="8"/>
              </w:numPr>
              <w:rPr>
                <w:rFonts w:cs="宋体"/>
                <w:sz w:val="21"/>
                <w:szCs w:val="21"/>
                <w:lang w:val="zh-CN"/>
              </w:rPr>
            </w:pPr>
          </w:p>
        </w:tc>
        <w:tc>
          <w:tcPr>
            <w:tcW w:w="1100" w:type="pct"/>
            <w:vAlign w:val="center"/>
          </w:tcPr>
          <w:p w:rsidR="00C07322" w:rsidRDefault="00231C24">
            <w:pPr>
              <w:pStyle w:val="aa"/>
              <w:rPr>
                <w:rFonts w:cs="宋体"/>
                <w:sz w:val="21"/>
                <w:szCs w:val="21"/>
              </w:rPr>
            </w:pPr>
            <w:proofErr w:type="gramStart"/>
            <w:r>
              <w:rPr>
                <w:rFonts w:cs="宋体" w:hint="eastAsia"/>
                <w:sz w:val="21"/>
                <w:szCs w:val="21"/>
              </w:rPr>
              <w:t>围标串标</w:t>
            </w:r>
            <w:proofErr w:type="gramEnd"/>
            <w:r>
              <w:rPr>
                <w:rFonts w:cs="宋体" w:hint="eastAsia"/>
                <w:sz w:val="21"/>
                <w:szCs w:val="21"/>
              </w:rPr>
              <w:t>情形</w:t>
            </w:r>
          </w:p>
        </w:tc>
        <w:tc>
          <w:tcPr>
            <w:tcW w:w="3422" w:type="pct"/>
            <w:shd w:val="clear" w:color="auto" w:fill="auto"/>
            <w:vAlign w:val="center"/>
          </w:tcPr>
          <w:p w:rsidR="00C07322" w:rsidRDefault="00231C24">
            <w:pPr>
              <w:pStyle w:val="aa"/>
              <w:rPr>
                <w:rFonts w:cs="宋体"/>
                <w:sz w:val="21"/>
                <w:szCs w:val="21"/>
              </w:rPr>
            </w:pPr>
            <w:r>
              <w:rPr>
                <w:rFonts w:cs="宋体" w:hint="eastAsia"/>
                <w:sz w:val="21"/>
                <w:szCs w:val="21"/>
              </w:rPr>
              <w:t>投标人不存在下列任</w:t>
            </w:r>
            <w:proofErr w:type="gramStart"/>
            <w:r>
              <w:rPr>
                <w:rFonts w:cs="宋体" w:hint="eastAsia"/>
                <w:sz w:val="21"/>
                <w:szCs w:val="21"/>
              </w:rPr>
              <w:t>一</w:t>
            </w:r>
            <w:proofErr w:type="gramEnd"/>
            <w:r>
              <w:rPr>
                <w:rFonts w:cs="宋体" w:hint="eastAsia"/>
                <w:sz w:val="21"/>
                <w:szCs w:val="21"/>
              </w:rPr>
              <w:t>情形：</w:t>
            </w:r>
          </w:p>
          <w:p w:rsidR="00C07322" w:rsidRDefault="00231C24">
            <w:pPr>
              <w:pStyle w:val="aa"/>
              <w:rPr>
                <w:rFonts w:cs="宋体"/>
                <w:sz w:val="21"/>
                <w:szCs w:val="21"/>
              </w:rPr>
            </w:pPr>
            <w:r>
              <w:rPr>
                <w:rFonts w:cs="宋体" w:hint="eastAsia"/>
                <w:sz w:val="21"/>
                <w:szCs w:val="21"/>
              </w:rPr>
              <w:t>（</w:t>
            </w:r>
            <w:r>
              <w:rPr>
                <w:rFonts w:cs="宋体" w:hint="eastAsia"/>
                <w:sz w:val="21"/>
                <w:szCs w:val="21"/>
              </w:rPr>
              <w:t>1</w:t>
            </w:r>
            <w:r>
              <w:rPr>
                <w:rFonts w:cs="宋体" w:hint="eastAsia"/>
                <w:sz w:val="21"/>
                <w:szCs w:val="21"/>
              </w:rPr>
              <w:t>）不同投标人的投标文件由同一单位或者个人编制；</w:t>
            </w:r>
          </w:p>
          <w:p w:rsidR="00C07322" w:rsidRDefault="00231C24">
            <w:pPr>
              <w:pStyle w:val="aa"/>
              <w:rPr>
                <w:rFonts w:cs="宋体"/>
                <w:sz w:val="21"/>
                <w:szCs w:val="21"/>
              </w:rPr>
            </w:pPr>
            <w:r>
              <w:rPr>
                <w:rFonts w:cs="宋体" w:hint="eastAsia"/>
                <w:sz w:val="21"/>
                <w:szCs w:val="21"/>
              </w:rPr>
              <w:t>（</w:t>
            </w:r>
            <w:r>
              <w:rPr>
                <w:rFonts w:cs="宋体" w:hint="eastAsia"/>
                <w:sz w:val="21"/>
                <w:szCs w:val="21"/>
              </w:rPr>
              <w:t>2</w:t>
            </w:r>
            <w:r>
              <w:rPr>
                <w:rFonts w:cs="宋体" w:hint="eastAsia"/>
                <w:sz w:val="21"/>
                <w:szCs w:val="21"/>
              </w:rPr>
              <w:t>）不同投标人委托同一单位或者个人办理投标事宜；</w:t>
            </w:r>
          </w:p>
          <w:p w:rsidR="00C07322" w:rsidRDefault="00231C24">
            <w:pPr>
              <w:pStyle w:val="aa"/>
              <w:rPr>
                <w:rFonts w:cs="宋体"/>
                <w:sz w:val="21"/>
                <w:szCs w:val="21"/>
              </w:rPr>
            </w:pPr>
            <w:r>
              <w:rPr>
                <w:rFonts w:cs="宋体" w:hint="eastAsia"/>
                <w:sz w:val="21"/>
                <w:szCs w:val="21"/>
              </w:rPr>
              <w:t>（</w:t>
            </w:r>
            <w:r>
              <w:rPr>
                <w:rFonts w:cs="宋体" w:hint="eastAsia"/>
                <w:sz w:val="21"/>
                <w:szCs w:val="21"/>
              </w:rPr>
              <w:t>3</w:t>
            </w:r>
            <w:r>
              <w:rPr>
                <w:rFonts w:cs="宋体" w:hint="eastAsia"/>
                <w:sz w:val="21"/>
                <w:szCs w:val="21"/>
              </w:rPr>
              <w:t>）不同投标人的投标文件载明的项目管理成员或者联系人员为同一人；</w:t>
            </w:r>
          </w:p>
          <w:p w:rsidR="00C07322" w:rsidRDefault="00231C24">
            <w:pPr>
              <w:pStyle w:val="aa"/>
              <w:rPr>
                <w:rFonts w:cs="宋体"/>
                <w:sz w:val="21"/>
                <w:szCs w:val="21"/>
              </w:rPr>
            </w:pPr>
            <w:r>
              <w:rPr>
                <w:rFonts w:cs="宋体" w:hint="eastAsia"/>
                <w:sz w:val="21"/>
                <w:szCs w:val="21"/>
              </w:rPr>
              <w:t>（</w:t>
            </w:r>
            <w:r>
              <w:rPr>
                <w:rFonts w:cs="宋体" w:hint="eastAsia"/>
                <w:sz w:val="21"/>
                <w:szCs w:val="21"/>
              </w:rPr>
              <w:t>4</w:t>
            </w:r>
            <w:r>
              <w:rPr>
                <w:rFonts w:cs="宋体" w:hint="eastAsia"/>
                <w:sz w:val="21"/>
                <w:szCs w:val="21"/>
              </w:rPr>
              <w:t>）不同投标人的投标文件异常一致或者投标报价呈规律性差异；</w:t>
            </w:r>
          </w:p>
          <w:p w:rsidR="00C07322" w:rsidRDefault="00231C24">
            <w:pPr>
              <w:pStyle w:val="aa"/>
              <w:rPr>
                <w:rFonts w:cs="宋体"/>
                <w:sz w:val="21"/>
                <w:szCs w:val="21"/>
              </w:rPr>
            </w:pPr>
            <w:r>
              <w:rPr>
                <w:rFonts w:cs="宋体" w:hint="eastAsia"/>
                <w:sz w:val="21"/>
                <w:szCs w:val="21"/>
              </w:rPr>
              <w:t>（</w:t>
            </w:r>
            <w:r>
              <w:rPr>
                <w:rFonts w:cs="宋体" w:hint="eastAsia"/>
                <w:sz w:val="21"/>
                <w:szCs w:val="21"/>
              </w:rPr>
              <w:t>5</w:t>
            </w:r>
            <w:r>
              <w:rPr>
                <w:rFonts w:cs="宋体" w:hint="eastAsia"/>
                <w:sz w:val="21"/>
                <w:szCs w:val="21"/>
              </w:rPr>
              <w:t>）不同投标人的投标文件相互混装；</w:t>
            </w:r>
          </w:p>
          <w:p w:rsidR="00C07322" w:rsidRDefault="00231C24">
            <w:pPr>
              <w:pStyle w:val="aa"/>
              <w:rPr>
                <w:rFonts w:cs="宋体"/>
                <w:sz w:val="21"/>
                <w:szCs w:val="21"/>
                <w:lang w:val="zh-CN"/>
              </w:rPr>
            </w:pPr>
            <w:r>
              <w:rPr>
                <w:rFonts w:cs="宋体" w:hint="eastAsia"/>
                <w:sz w:val="21"/>
                <w:szCs w:val="21"/>
              </w:rPr>
              <w:t>（</w:t>
            </w:r>
            <w:r>
              <w:rPr>
                <w:rFonts w:cs="宋体" w:hint="eastAsia"/>
                <w:sz w:val="21"/>
                <w:szCs w:val="21"/>
              </w:rPr>
              <w:t>6</w:t>
            </w:r>
            <w:r>
              <w:rPr>
                <w:rFonts w:cs="宋体" w:hint="eastAsia"/>
                <w:sz w:val="21"/>
                <w:szCs w:val="21"/>
              </w:rPr>
              <w:t>）</w:t>
            </w:r>
            <w:r>
              <w:rPr>
                <w:rFonts w:cs="宋体" w:hint="eastAsia"/>
                <w:sz w:val="21"/>
                <w:szCs w:val="21"/>
                <w:lang w:val="zh-CN"/>
              </w:rPr>
              <w:t>不同投标人使用同一电脑（机器特征值一致：如</w:t>
            </w:r>
            <w:r>
              <w:rPr>
                <w:rFonts w:cs="宋体" w:hint="eastAsia"/>
                <w:sz w:val="21"/>
                <w:szCs w:val="21"/>
                <w:lang w:val="zh-CN"/>
              </w:rPr>
              <w:t>MAC</w:t>
            </w:r>
            <w:r>
              <w:rPr>
                <w:rFonts w:cs="宋体" w:hint="eastAsia"/>
                <w:sz w:val="21"/>
                <w:szCs w:val="21"/>
                <w:lang w:val="zh-CN"/>
              </w:rPr>
              <w:t>地址等）或使用同一电子密钥，编制或上传电子投标文件。</w:t>
            </w:r>
          </w:p>
        </w:tc>
      </w:tr>
      <w:tr w:rsidR="00C07322">
        <w:trPr>
          <w:trHeight w:val="567"/>
        </w:trPr>
        <w:tc>
          <w:tcPr>
            <w:tcW w:w="477" w:type="pct"/>
            <w:shd w:val="clear" w:color="auto" w:fill="auto"/>
            <w:vAlign w:val="center"/>
          </w:tcPr>
          <w:p w:rsidR="00C07322" w:rsidRDefault="00C07322">
            <w:pPr>
              <w:pStyle w:val="aa"/>
              <w:numPr>
                <w:ilvl w:val="0"/>
                <w:numId w:val="8"/>
              </w:numPr>
              <w:rPr>
                <w:rFonts w:cs="宋体"/>
                <w:sz w:val="21"/>
                <w:szCs w:val="21"/>
                <w:lang w:val="zh-CN"/>
              </w:rPr>
            </w:pPr>
          </w:p>
        </w:tc>
        <w:tc>
          <w:tcPr>
            <w:tcW w:w="1100" w:type="pct"/>
            <w:vAlign w:val="center"/>
          </w:tcPr>
          <w:p w:rsidR="00C07322" w:rsidRDefault="00231C24">
            <w:pPr>
              <w:pStyle w:val="aa"/>
              <w:rPr>
                <w:rFonts w:cs="宋体"/>
                <w:sz w:val="21"/>
                <w:szCs w:val="21"/>
                <w:lang w:val="zh-CN"/>
              </w:rPr>
            </w:pPr>
            <w:r>
              <w:rPr>
                <w:rFonts w:cs="宋体" w:hint="eastAsia"/>
                <w:sz w:val="21"/>
                <w:szCs w:val="21"/>
                <w:lang w:val="zh-CN"/>
              </w:rPr>
              <w:t>其他无效情形</w:t>
            </w:r>
          </w:p>
        </w:tc>
        <w:tc>
          <w:tcPr>
            <w:tcW w:w="3422" w:type="pct"/>
            <w:shd w:val="clear" w:color="auto" w:fill="auto"/>
            <w:vAlign w:val="center"/>
          </w:tcPr>
          <w:p w:rsidR="00C07322" w:rsidRDefault="00231C24">
            <w:pPr>
              <w:pStyle w:val="aa"/>
              <w:rPr>
                <w:rFonts w:cs="宋体"/>
                <w:sz w:val="21"/>
                <w:szCs w:val="21"/>
                <w:lang w:val="zh-CN"/>
              </w:rPr>
            </w:pPr>
            <w:r>
              <w:rPr>
                <w:rFonts w:cs="宋体" w:hint="eastAsia"/>
                <w:sz w:val="21"/>
                <w:szCs w:val="21"/>
                <w:lang w:val="zh-CN"/>
              </w:rPr>
              <w:t>不存在法律、法规和招标文件规定的其他</w:t>
            </w:r>
            <w:r>
              <w:rPr>
                <w:rFonts w:cs="宋体" w:hint="eastAsia"/>
                <w:b/>
                <w:bCs/>
                <w:sz w:val="21"/>
                <w:szCs w:val="21"/>
                <w:lang w:val="zh-CN"/>
              </w:rPr>
              <w:t>无效投标</w:t>
            </w:r>
            <w:r>
              <w:rPr>
                <w:rFonts w:cs="宋体" w:hint="eastAsia"/>
                <w:sz w:val="21"/>
                <w:szCs w:val="21"/>
                <w:lang w:val="zh-CN"/>
              </w:rPr>
              <w:t>情形。</w:t>
            </w:r>
          </w:p>
        </w:tc>
      </w:tr>
    </w:tbl>
    <w:p w:rsidR="00C07322" w:rsidRDefault="00C07322">
      <w:pPr>
        <w:pStyle w:val="3"/>
        <w:numPr>
          <w:ilvl w:val="0"/>
          <w:numId w:val="9"/>
        </w:numPr>
        <w:rPr>
          <w:rFonts w:ascii="宋体" w:eastAsia="宋体" w:hAnsi="宋体" w:cs="宋体"/>
          <w:lang w:val="zh-CN"/>
        </w:rPr>
        <w:sectPr w:rsidR="00C07322">
          <w:pgSz w:w="11906" w:h="16838"/>
          <w:pgMar w:top="1440" w:right="1800" w:bottom="1440" w:left="1800" w:header="851" w:footer="992" w:gutter="0"/>
          <w:cols w:space="425"/>
          <w:docGrid w:type="lines" w:linePitch="312"/>
        </w:sectPr>
      </w:pPr>
      <w:bookmarkStart w:id="80" w:name="_Toc8620"/>
      <w:bookmarkStart w:id="81" w:name="_Toc12045"/>
      <w:bookmarkStart w:id="82" w:name="_Toc163492910"/>
      <w:bookmarkStart w:id="83" w:name="_Toc155185917"/>
    </w:p>
    <w:p w:rsidR="00C07322" w:rsidRDefault="00231C24">
      <w:pPr>
        <w:pStyle w:val="3"/>
        <w:rPr>
          <w:rFonts w:ascii="宋体" w:eastAsia="宋体" w:hAnsi="宋体" w:cs="宋体"/>
          <w:lang w:val="zh-CN"/>
        </w:rPr>
      </w:pPr>
      <w:bookmarkStart w:id="84" w:name="_Toc19891"/>
      <w:r>
        <w:rPr>
          <w:rFonts w:ascii="宋体" w:eastAsia="宋体" w:hAnsi="宋体" w:cs="宋体" w:hint="eastAsia"/>
        </w:rPr>
        <w:lastRenderedPageBreak/>
        <w:t>三、</w:t>
      </w:r>
      <w:r>
        <w:rPr>
          <w:rFonts w:ascii="宋体" w:eastAsia="宋体" w:hAnsi="宋体" w:cs="宋体" w:hint="eastAsia"/>
          <w:lang w:val="zh-CN"/>
        </w:rPr>
        <w:t>评分标准</w:t>
      </w:r>
      <w:bookmarkEnd w:id="80"/>
      <w:bookmarkEnd w:id="81"/>
      <w:bookmarkEnd w:id="82"/>
      <w:bookmarkEnd w:id="83"/>
      <w:bookmarkEnd w:id="8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1006"/>
        <w:gridCol w:w="531"/>
        <w:gridCol w:w="6278"/>
      </w:tblGrid>
      <w:tr w:rsidR="00C07322">
        <w:trPr>
          <w:trHeight w:val="269"/>
          <w:tblHeader/>
          <w:jc w:val="center"/>
        </w:trPr>
        <w:tc>
          <w:tcPr>
            <w:tcW w:w="420" w:type="pct"/>
            <w:shd w:val="clear" w:color="auto" w:fill="D9D9D9" w:themeFill="background1" w:themeFillShade="D9"/>
            <w:vAlign w:val="center"/>
          </w:tcPr>
          <w:p w:rsidR="00C07322" w:rsidRDefault="00231C24">
            <w:pPr>
              <w:pStyle w:val="aa"/>
              <w:adjustRightInd w:val="0"/>
              <w:snapToGrid w:val="0"/>
              <w:spacing w:line="360" w:lineRule="auto"/>
              <w:jc w:val="center"/>
              <w:rPr>
                <w:rFonts w:cs="宋体"/>
                <w:b/>
                <w:bCs/>
                <w:sz w:val="21"/>
                <w:szCs w:val="21"/>
              </w:rPr>
            </w:pPr>
            <w:r>
              <w:rPr>
                <w:rFonts w:cs="宋体" w:hint="eastAsia"/>
                <w:b/>
                <w:bCs/>
                <w:sz w:val="21"/>
                <w:szCs w:val="21"/>
              </w:rPr>
              <w:t>评标项目</w:t>
            </w:r>
          </w:p>
        </w:tc>
        <w:tc>
          <w:tcPr>
            <w:tcW w:w="595" w:type="pct"/>
            <w:shd w:val="clear" w:color="auto" w:fill="D9D9D9" w:themeFill="background1" w:themeFillShade="D9"/>
            <w:vAlign w:val="center"/>
          </w:tcPr>
          <w:p w:rsidR="00C07322" w:rsidRDefault="00231C24">
            <w:pPr>
              <w:pStyle w:val="aa"/>
              <w:adjustRightInd w:val="0"/>
              <w:snapToGrid w:val="0"/>
              <w:spacing w:line="360" w:lineRule="auto"/>
              <w:jc w:val="center"/>
              <w:rPr>
                <w:rFonts w:cs="宋体"/>
                <w:b/>
                <w:bCs/>
                <w:sz w:val="21"/>
                <w:szCs w:val="21"/>
              </w:rPr>
            </w:pPr>
            <w:r>
              <w:rPr>
                <w:rFonts w:cs="宋体" w:hint="eastAsia"/>
                <w:b/>
                <w:bCs/>
                <w:sz w:val="21"/>
                <w:szCs w:val="21"/>
              </w:rPr>
              <w:t>评标分项</w:t>
            </w:r>
          </w:p>
        </w:tc>
        <w:tc>
          <w:tcPr>
            <w:tcW w:w="297" w:type="pct"/>
            <w:shd w:val="clear" w:color="auto" w:fill="D9D9D9" w:themeFill="background1" w:themeFillShade="D9"/>
            <w:vAlign w:val="center"/>
          </w:tcPr>
          <w:p w:rsidR="00C07322" w:rsidRDefault="00231C24">
            <w:pPr>
              <w:pStyle w:val="aa"/>
              <w:adjustRightInd w:val="0"/>
              <w:snapToGrid w:val="0"/>
              <w:spacing w:line="360" w:lineRule="auto"/>
              <w:jc w:val="center"/>
              <w:rPr>
                <w:rFonts w:cs="宋体"/>
                <w:b/>
                <w:bCs/>
                <w:sz w:val="21"/>
                <w:szCs w:val="21"/>
              </w:rPr>
            </w:pPr>
            <w:r>
              <w:rPr>
                <w:rFonts w:cs="宋体" w:hint="eastAsia"/>
                <w:b/>
                <w:bCs/>
                <w:sz w:val="21"/>
                <w:szCs w:val="21"/>
              </w:rPr>
              <w:t>分值</w:t>
            </w:r>
          </w:p>
        </w:tc>
        <w:tc>
          <w:tcPr>
            <w:tcW w:w="3687" w:type="pct"/>
            <w:shd w:val="clear" w:color="auto" w:fill="D9D9D9" w:themeFill="background1" w:themeFillShade="D9"/>
            <w:vAlign w:val="center"/>
          </w:tcPr>
          <w:p w:rsidR="00C07322" w:rsidRDefault="00231C24">
            <w:pPr>
              <w:pStyle w:val="aa"/>
              <w:adjustRightInd w:val="0"/>
              <w:snapToGrid w:val="0"/>
              <w:spacing w:line="360" w:lineRule="auto"/>
              <w:jc w:val="center"/>
              <w:rPr>
                <w:rFonts w:cs="宋体"/>
                <w:b/>
                <w:bCs/>
                <w:sz w:val="21"/>
                <w:szCs w:val="21"/>
              </w:rPr>
            </w:pPr>
            <w:r>
              <w:rPr>
                <w:rFonts w:cs="宋体" w:hint="eastAsia"/>
                <w:b/>
                <w:bCs/>
                <w:sz w:val="21"/>
                <w:szCs w:val="21"/>
              </w:rPr>
              <w:t>子项目及分值</w:t>
            </w:r>
          </w:p>
        </w:tc>
      </w:tr>
      <w:tr w:rsidR="00C07322">
        <w:trPr>
          <w:trHeight w:val="510"/>
          <w:jc w:val="center"/>
        </w:trPr>
        <w:tc>
          <w:tcPr>
            <w:tcW w:w="420" w:type="pct"/>
            <w:vAlign w:val="center"/>
          </w:tcPr>
          <w:p w:rsidR="00C07322" w:rsidRDefault="00231C24">
            <w:pPr>
              <w:pStyle w:val="aa"/>
              <w:adjustRightInd w:val="0"/>
              <w:snapToGrid w:val="0"/>
              <w:spacing w:line="360" w:lineRule="auto"/>
              <w:rPr>
                <w:rFonts w:cs="宋体"/>
                <w:sz w:val="21"/>
                <w:szCs w:val="21"/>
              </w:rPr>
            </w:pPr>
            <w:r>
              <w:rPr>
                <w:rFonts w:cs="宋体" w:hint="eastAsia"/>
                <w:sz w:val="21"/>
                <w:szCs w:val="21"/>
              </w:rPr>
              <w:t>价格部分</w:t>
            </w:r>
          </w:p>
          <w:p w:rsidR="00C07322" w:rsidRDefault="00231C24">
            <w:pPr>
              <w:pStyle w:val="aa"/>
              <w:adjustRightInd w:val="0"/>
              <w:snapToGrid w:val="0"/>
              <w:spacing w:line="360" w:lineRule="auto"/>
              <w:rPr>
                <w:rFonts w:cs="宋体"/>
                <w:sz w:val="21"/>
                <w:szCs w:val="21"/>
              </w:rPr>
            </w:pPr>
            <w:r>
              <w:rPr>
                <w:rFonts w:cs="宋体" w:hint="eastAsia"/>
                <w:sz w:val="21"/>
                <w:szCs w:val="21"/>
              </w:rPr>
              <w:t>（</w:t>
            </w:r>
            <w:r>
              <w:rPr>
                <w:rFonts w:cs="宋体" w:hint="eastAsia"/>
                <w:sz w:val="21"/>
                <w:szCs w:val="21"/>
              </w:rPr>
              <w:t>10</w:t>
            </w:r>
            <w:r>
              <w:rPr>
                <w:rFonts w:cs="宋体" w:hint="eastAsia"/>
                <w:sz w:val="21"/>
                <w:szCs w:val="21"/>
              </w:rPr>
              <w:t>分）</w:t>
            </w:r>
          </w:p>
        </w:tc>
        <w:tc>
          <w:tcPr>
            <w:tcW w:w="595" w:type="pct"/>
            <w:tcBorders>
              <w:bottom w:val="single" w:sz="4" w:space="0" w:color="auto"/>
            </w:tcBorders>
            <w:vAlign w:val="center"/>
          </w:tcPr>
          <w:p w:rsidR="00C07322" w:rsidRDefault="00231C24">
            <w:pPr>
              <w:pStyle w:val="aa"/>
              <w:adjustRightInd w:val="0"/>
              <w:snapToGrid w:val="0"/>
              <w:spacing w:line="360" w:lineRule="auto"/>
              <w:jc w:val="center"/>
              <w:rPr>
                <w:rFonts w:cs="宋体"/>
                <w:sz w:val="21"/>
                <w:szCs w:val="21"/>
              </w:rPr>
            </w:pPr>
            <w:r>
              <w:rPr>
                <w:rFonts w:cs="宋体" w:hint="eastAsia"/>
                <w:sz w:val="21"/>
                <w:szCs w:val="21"/>
              </w:rPr>
              <w:t>价格分</w:t>
            </w:r>
          </w:p>
        </w:tc>
        <w:tc>
          <w:tcPr>
            <w:tcW w:w="297" w:type="pct"/>
            <w:vAlign w:val="center"/>
          </w:tcPr>
          <w:p w:rsidR="00C07322" w:rsidRDefault="00231C24">
            <w:pPr>
              <w:pStyle w:val="aa"/>
              <w:adjustRightInd w:val="0"/>
              <w:snapToGrid w:val="0"/>
              <w:spacing w:line="360" w:lineRule="auto"/>
              <w:jc w:val="center"/>
              <w:rPr>
                <w:rFonts w:cs="宋体"/>
                <w:sz w:val="21"/>
                <w:szCs w:val="21"/>
              </w:rPr>
            </w:pPr>
            <w:r>
              <w:rPr>
                <w:rFonts w:cs="宋体" w:hint="eastAsia"/>
                <w:sz w:val="21"/>
                <w:szCs w:val="21"/>
              </w:rPr>
              <w:t>10</w:t>
            </w:r>
          </w:p>
        </w:tc>
        <w:tc>
          <w:tcPr>
            <w:tcW w:w="3687" w:type="pct"/>
            <w:vAlign w:val="center"/>
          </w:tcPr>
          <w:p w:rsidR="00C07322" w:rsidRDefault="00231C24">
            <w:pPr>
              <w:pStyle w:val="aa"/>
              <w:adjustRightInd w:val="0"/>
              <w:snapToGrid w:val="0"/>
              <w:spacing w:line="360" w:lineRule="auto"/>
              <w:rPr>
                <w:rFonts w:cs="宋体"/>
                <w:sz w:val="21"/>
                <w:szCs w:val="21"/>
              </w:rPr>
            </w:pPr>
            <w:r>
              <w:rPr>
                <w:rFonts w:cs="宋体" w:hint="eastAsia"/>
                <w:sz w:val="21"/>
                <w:szCs w:val="21"/>
              </w:rPr>
              <w:t>满足招标文件要求且投标价格最低的投标报价为评标基准价，其价格分为满分。其他投标人的价格</w:t>
            </w:r>
            <w:proofErr w:type="gramStart"/>
            <w:r>
              <w:rPr>
                <w:rFonts w:cs="宋体" w:hint="eastAsia"/>
                <w:sz w:val="21"/>
                <w:szCs w:val="21"/>
              </w:rPr>
              <w:t>分统一</w:t>
            </w:r>
            <w:proofErr w:type="gramEnd"/>
            <w:r>
              <w:rPr>
                <w:rFonts w:cs="宋体" w:hint="eastAsia"/>
                <w:sz w:val="21"/>
                <w:szCs w:val="21"/>
              </w:rPr>
              <w:t>按照下列公式计算：</w:t>
            </w:r>
          </w:p>
          <w:p w:rsidR="00C07322" w:rsidRDefault="00231C24">
            <w:pPr>
              <w:pStyle w:val="aa"/>
              <w:adjustRightInd w:val="0"/>
              <w:snapToGrid w:val="0"/>
              <w:spacing w:line="360" w:lineRule="auto"/>
              <w:rPr>
                <w:rFonts w:cs="宋体"/>
                <w:sz w:val="21"/>
                <w:szCs w:val="21"/>
              </w:rPr>
            </w:pPr>
            <w:r>
              <w:rPr>
                <w:rFonts w:cs="宋体" w:hint="eastAsia"/>
                <w:sz w:val="21"/>
                <w:szCs w:val="21"/>
              </w:rPr>
              <w:t>投标报价得分</w:t>
            </w:r>
            <w:r>
              <w:rPr>
                <w:rFonts w:cs="宋体" w:hint="eastAsia"/>
                <w:sz w:val="21"/>
                <w:szCs w:val="21"/>
              </w:rPr>
              <w:t>=</w:t>
            </w:r>
            <w:r>
              <w:rPr>
                <w:rFonts w:cs="宋体" w:hint="eastAsia"/>
                <w:sz w:val="21"/>
                <w:szCs w:val="21"/>
              </w:rPr>
              <w:t>（评标基准价／投标报价</w:t>
            </w:r>
            <w:r>
              <w:rPr>
                <w:rFonts w:cs="宋体" w:hint="eastAsia"/>
                <w:sz w:val="21"/>
                <w:szCs w:val="21"/>
              </w:rPr>
              <w:t>)</w:t>
            </w:r>
            <w:r>
              <w:rPr>
                <w:rFonts w:cs="宋体" w:hint="eastAsia"/>
                <w:sz w:val="21"/>
                <w:szCs w:val="21"/>
              </w:rPr>
              <w:t>×</w:t>
            </w:r>
            <w:proofErr w:type="gramStart"/>
            <w:r>
              <w:rPr>
                <w:rFonts w:cs="宋体" w:hint="eastAsia"/>
                <w:sz w:val="21"/>
                <w:szCs w:val="21"/>
              </w:rPr>
              <w:t>价格权</w:t>
            </w:r>
            <w:proofErr w:type="gramEnd"/>
            <w:r>
              <w:rPr>
                <w:rFonts w:cs="宋体" w:hint="eastAsia"/>
                <w:sz w:val="21"/>
                <w:szCs w:val="21"/>
              </w:rPr>
              <w:t>值×</w:t>
            </w:r>
            <w:r>
              <w:rPr>
                <w:rFonts w:cs="宋体" w:hint="eastAsia"/>
                <w:sz w:val="21"/>
                <w:szCs w:val="21"/>
              </w:rPr>
              <w:t>100</w:t>
            </w:r>
          </w:p>
          <w:p w:rsidR="00C07322" w:rsidRDefault="00231C24">
            <w:pPr>
              <w:pStyle w:val="aa"/>
              <w:adjustRightInd w:val="0"/>
              <w:snapToGrid w:val="0"/>
              <w:spacing w:line="360" w:lineRule="auto"/>
              <w:rPr>
                <w:rFonts w:cs="宋体"/>
                <w:sz w:val="21"/>
                <w:szCs w:val="21"/>
              </w:rPr>
            </w:pPr>
            <w:proofErr w:type="gramStart"/>
            <w:r>
              <w:rPr>
                <w:rFonts w:cs="宋体" w:hint="eastAsia"/>
                <w:sz w:val="21"/>
                <w:szCs w:val="21"/>
              </w:rPr>
              <w:t>价格权</w:t>
            </w:r>
            <w:proofErr w:type="gramEnd"/>
            <w:r>
              <w:rPr>
                <w:rFonts w:cs="宋体" w:hint="eastAsia"/>
                <w:sz w:val="21"/>
                <w:szCs w:val="21"/>
              </w:rPr>
              <w:t>值</w:t>
            </w:r>
            <w:r>
              <w:rPr>
                <w:rFonts w:cs="宋体" w:hint="eastAsia"/>
                <w:sz w:val="21"/>
                <w:szCs w:val="21"/>
              </w:rPr>
              <w:t>=10%</w:t>
            </w:r>
          </w:p>
          <w:p w:rsidR="00C07322" w:rsidRDefault="00231C24">
            <w:pPr>
              <w:pStyle w:val="aa"/>
              <w:adjustRightInd w:val="0"/>
              <w:snapToGrid w:val="0"/>
              <w:spacing w:line="360" w:lineRule="auto"/>
              <w:rPr>
                <w:rFonts w:cs="宋体"/>
                <w:sz w:val="21"/>
                <w:szCs w:val="21"/>
              </w:rPr>
            </w:pPr>
            <w:r>
              <w:rPr>
                <w:rFonts w:cs="宋体" w:hint="eastAsia"/>
                <w:sz w:val="21"/>
                <w:szCs w:val="21"/>
              </w:rPr>
              <w:t>备注：符合投标人须知中价格扣除规定的，在评审时予以价格扣除，用扣除后的价格参与评审。</w:t>
            </w:r>
          </w:p>
        </w:tc>
      </w:tr>
      <w:tr w:rsidR="00C07322">
        <w:trPr>
          <w:trHeight w:val="90"/>
          <w:jc w:val="center"/>
        </w:trPr>
        <w:tc>
          <w:tcPr>
            <w:tcW w:w="420" w:type="pct"/>
            <w:vMerge w:val="restart"/>
            <w:vAlign w:val="center"/>
          </w:tcPr>
          <w:p w:rsidR="00C07322" w:rsidRDefault="00231C24">
            <w:pPr>
              <w:pStyle w:val="aa"/>
              <w:adjustRightInd w:val="0"/>
              <w:snapToGrid w:val="0"/>
              <w:spacing w:line="360" w:lineRule="auto"/>
              <w:rPr>
                <w:rFonts w:cs="宋体"/>
                <w:sz w:val="21"/>
                <w:szCs w:val="21"/>
              </w:rPr>
            </w:pPr>
            <w:r>
              <w:rPr>
                <w:rFonts w:cs="宋体" w:hint="eastAsia"/>
                <w:sz w:val="21"/>
                <w:szCs w:val="21"/>
              </w:rPr>
              <w:t>商务部分</w:t>
            </w:r>
          </w:p>
          <w:p w:rsidR="00C07322" w:rsidRDefault="00231C24">
            <w:pPr>
              <w:pStyle w:val="aa"/>
              <w:adjustRightInd w:val="0"/>
              <w:snapToGrid w:val="0"/>
              <w:spacing w:line="360" w:lineRule="auto"/>
              <w:rPr>
                <w:rFonts w:cs="宋体"/>
                <w:sz w:val="21"/>
                <w:szCs w:val="21"/>
              </w:rPr>
            </w:pPr>
            <w:r>
              <w:rPr>
                <w:rFonts w:cs="宋体" w:hint="eastAsia"/>
                <w:sz w:val="21"/>
                <w:szCs w:val="21"/>
              </w:rPr>
              <w:t>（</w:t>
            </w:r>
            <w:r>
              <w:rPr>
                <w:rFonts w:cs="宋体" w:hint="eastAsia"/>
                <w:sz w:val="21"/>
                <w:szCs w:val="21"/>
              </w:rPr>
              <w:t>25</w:t>
            </w:r>
            <w:r>
              <w:rPr>
                <w:rFonts w:cs="宋体" w:hint="eastAsia"/>
                <w:sz w:val="21"/>
                <w:szCs w:val="21"/>
              </w:rPr>
              <w:t>分）</w:t>
            </w:r>
          </w:p>
        </w:tc>
        <w:tc>
          <w:tcPr>
            <w:tcW w:w="595" w:type="pct"/>
            <w:tcBorders>
              <w:top w:val="single" w:sz="4" w:space="0" w:color="auto"/>
            </w:tcBorders>
            <w:vAlign w:val="center"/>
          </w:tcPr>
          <w:p w:rsidR="00C07322" w:rsidRDefault="00231C24">
            <w:pPr>
              <w:adjustRightInd w:val="0"/>
              <w:snapToGrid w:val="0"/>
              <w:jc w:val="center"/>
              <w:rPr>
                <w:rFonts w:ascii="宋体" w:eastAsia="宋体" w:hAnsi="宋体" w:cs="宋体"/>
                <w:szCs w:val="21"/>
              </w:rPr>
            </w:pPr>
            <w:r>
              <w:rPr>
                <w:rFonts w:ascii="宋体" w:eastAsia="宋体" w:hAnsi="宋体" w:cs="宋体" w:hint="eastAsia"/>
                <w:szCs w:val="21"/>
              </w:rPr>
              <w:t>履约能力</w:t>
            </w:r>
          </w:p>
          <w:p w:rsidR="00C07322" w:rsidRDefault="00231C24">
            <w:pPr>
              <w:pStyle w:val="aa"/>
              <w:adjustRightInd w:val="0"/>
              <w:snapToGrid w:val="0"/>
              <w:spacing w:line="360" w:lineRule="auto"/>
              <w:jc w:val="center"/>
              <w:rPr>
                <w:rFonts w:cs="宋体"/>
                <w:sz w:val="21"/>
                <w:szCs w:val="21"/>
              </w:rPr>
            </w:pPr>
            <w:r>
              <w:rPr>
                <w:rFonts w:cs="宋体" w:hint="eastAsia"/>
                <w:sz w:val="21"/>
                <w:szCs w:val="21"/>
              </w:rPr>
              <w:t>（完成经验）</w:t>
            </w:r>
          </w:p>
        </w:tc>
        <w:tc>
          <w:tcPr>
            <w:tcW w:w="297" w:type="pct"/>
            <w:vAlign w:val="center"/>
          </w:tcPr>
          <w:p w:rsidR="00C07322" w:rsidRDefault="00231C24">
            <w:pPr>
              <w:pStyle w:val="aa"/>
              <w:adjustRightInd w:val="0"/>
              <w:snapToGrid w:val="0"/>
              <w:spacing w:line="360" w:lineRule="auto"/>
              <w:jc w:val="center"/>
              <w:rPr>
                <w:rFonts w:cs="宋体"/>
                <w:sz w:val="21"/>
                <w:szCs w:val="21"/>
              </w:rPr>
            </w:pPr>
            <w:r>
              <w:rPr>
                <w:rFonts w:cs="宋体" w:hint="eastAsia"/>
                <w:sz w:val="21"/>
                <w:szCs w:val="21"/>
              </w:rPr>
              <w:t>12</w:t>
            </w:r>
          </w:p>
        </w:tc>
        <w:tc>
          <w:tcPr>
            <w:tcW w:w="3687" w:type="pct"/>
            <w:vAlign w:val="center"/>
          </w:tcPr>
          <w:p w:rsidR="00C07322" w:rsidRDefault="00231C24">
            <w:pPr>
              <w:adjustRightInd w:val="0"/>
              <w:snapToGrid w:val="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投标人承担过同类业绩经验，同类业绩类型系指招标文件采购需求涉及工作内容类似的规划项目：</w:t>
            </w:r>
          </w:p>
          <w:p w:rsidR="00C07322" w:rsidRDefault="00231C24">
            <w:pPr>
              <w:adjustRightInd w:val="0"/>
              <w:snapToGrid w:val="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投标人每提供</w:t>
            </w:r>
            <w:r>
              <w:rPr>
                <w:rFonts w:ascii="宋体" w:eastAsia="宋体" w:hAnsi="宋体" w:cs="宋体" w:hint="eastAsia"/>
                <w:szCs w:val="21"/>
              </w:rPr>
              <w:t>1</w:t>
            </w:r>
            <w:r>
              <w:rPr>
                <w:rFonts w:ascii="宋体" w:eastAsia="宋体" w:hAnsi="宋体" w:cs="宋体" w:hint="eastAsia"/>
                <w:szCs w:val="21"/>
              </w:rPr>
              <w:t>个同类业绩证明材料得</w:t>
            </w:r>
            <w:r>
              <w:rPr>
                <w:rFonts w:ascii="宋体" w:eastAsia="宋体" w:hAnsi="宋体" w:cs="宋体" w:hint="eastAsia"/>
                <w:szCs w:val="21"/>
              </w:rPr>
              <w:t>3</w:t>
            </w:r>
            <w:r>
              <w:rPr>
                <w:rFonts w:ascii="宋体" w:eastAsia="宋体" w:hAnsi="宋体" w:cs="宋体" w:hint="eastAsia"/>
                <w:szCs w:val="21"/>
              </w:rPr>
              <w:t>分，满分为</w:t>
            </w:r>
            <w:r>
              <w:rPr>
                <w:rFonts w:ascii="宋体" w:eastAsia="宋体" w:hAnsi="宋体" w:cs="宋体" w:hint="eastAsia"/>
                <w:szCs w:val="21"/>
              </w:rPr>
              <w:t>12</w:t>
            </w:r>
            <w:r>
              <w:rPr>
                <w:rFonts w:ascii="宋体" w:eastAsia="宋体" w:hAnsi="宋体" w:cs="宋体" w:hint="eastAsia"/>
                <w:szCs w:val="21"/>
              </w:rPr>
              <w:t>分；</w:t>
            </w:r>
          </w:p>
          <w:p w:rsidR="00C07322" w:rsidRDefault="00231C24">
            <w:pPr>
              <w:adjustRightInd w:val="0"/>
              <w:snapToGrid w:val="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有效时间：</w:t>
            </w:r>
            <w:r>
              <w:rPr>
                <w:rFonts w:ascii="宋体" w:eastAsia="宋体" w:hAnsi="宋体" w:cs="宋体" w:hint="eastAsia"/>
                <w:szCs w:val="21"/>
              </w:rPr>
              <w:t>2021</w:t>
            </w:r>
            <w:r>
              <w:rPr>
                <w:rFonts w:ascii="宋体" w:eastAsia="宋体" w:hAnsi="宋体" w:cs="宋体" w:hint="eastAsia"/>
                <w:szCs w:val="21"/>
              </w:rPr>
              <w:t>年</w:t>
            </w:r>
            <w:r>
              <w:rPr>
                <w:rFonts w:ascii="宋体" w:eastAsia="宋体" w:hAnsi="宋体" w:cs="宋体" w:hint="eastAsia"/>
                <w:szCs w:val="21"/>
              </w:rPr>
              <w:t>1</w:t>
            </w:r>
            <w:r>
              <w:rPr>
                <w:rFonts w:ascii="宋体" w:eastAsia="宋体" w:hAnsi="宋体" w:cs="宋体" w:hint="eastAsia"/>
                <w:szCs w:val="21"/>
              </w:rPr>
              <w:t>月</w:t>
            </w:r>
            <w:r>
              <w:rPr>
                <w:rFonts w:ascii="宋体" w:eastAsia="宋体" w:hAnsi="宋体" w:cs="宋体" w:hint="eastAsia"/>
                <w:szCs w:val="21"/>
              </w:rPr>
              <w:t>1</w:t>
            </w:r>
            <w:r>
              <w:rPr>
                <w:rFonts w:ascii="宋体" w:eastAsia="宋体" w:hAnsi="宋体" w:cs="宋体" w:hint="eastAsia"/>
                <w:szCs w:val="21"/>
              </w:rPr>
              <w:t>日至投标文件提交截止时间（以证明材料落款时间为准）。</w:t>
            </w:r>
          </w:p>
          <w:p w:rsidR="00C07322" w:rsidRDefault="00231C24">
            <w:pPr>
              <w:pStyle w:val="aa"/>
              <w:adjustRightInd w:val="0"/>
              <w:snapToGrid w:val="0"/>
              <w:spacing w:line="360" w:lineRule="auto"/>
              <w:rPr>
                <w:rFonts w:cs="宋体"/>
                <w:sz w:val="21"/>
                <w:szCs w:val="21"/>
              </w:rPr>
            </w:pPr>
            <w:r>
              <w:rPr>
                <w:rFonts w:cs="宋体" w:hint="eastAsia"/>
                <w:sz w:val="21"/>
                <w:szCs w:val="21"/>
              </w:rPr>
              <w:t>证明材料：合同（应提供合同首页、盖章页及关键页）或中标（成交）通知书复印件。评分中出现无证明资料或专家无法凭所提供资料判断是否得分的情况，一律作不得分处理。</w:t>
            </w:r>
          </w:p>
        </w:tc>
      </w:tr>
      <w:tr w:rsidR="00C07322">
        <w:trPr>
          <w:trHeight w:val="90"/>
          <w:jc w:val="center"/>
        </w:trPr>
        <w:tc>
          <w:tcPr>
            <w:tcW w:w="420" w:type="pct"/>
            <w:vMerge/>
            <w:vAlign w:val="center"/>
          </w:tcPr>
          <w:p w:rsidR="00C07322" w:rsidRDefault="00C07322">
            <w:pPr>
              <w:pStyle w:val="aa"/>
              <w:adjustRightInd w:val="0"/>
              <w:snapToGrid w:val="0"/>
              <w:spacing w:line="360" w:lineRule="auto"/>
              <w:rPr>
                <w:rFonts w:cs="宋体"/>
                <w:sz w:val="21"/>
                <w:szCs w:val="21"/>
              </w:rPr>
            </w:pPr>
          </w:p>
        </w:tc>
        <w:tc>
          <w:tcPr>
            <w:tcW w:w="595" w:type="pct"/>
            <w:vMerge w:val="restart"/>
            <w:tcBorders>
              <w:top w:val="single" w:sz="4" w:space="0" w:color="auto"/>
            </w:tcBorders>
            <w:vAlign w:val="center"/>
          </w:tcPr>
          <w:p w:rsidR="00C07322" w:rsidRDefault="00231C24">
            <w:pPr>
              <w:adjustRightInd w:val="0"/>
              <w:snapToGrid w:val="0"/>
              <w:jc w:val="center"/>
              <w:rPr>
                <w:rFonts w:ascii="宋体" w:eastAsia="宋体" w:hAnsi="宋体" w:cs="宋体"/>
                <w:szCs w:val="21"/>
              </w:rPr>
            </w:pPr>
            <w:r>
              <w:rPr>
                <w:rFonts w:ascii="宋体" w:eastAsia="宋体" w:hAnsi="宋体" w:cs="宋体" w:hint="eastAsia"/>
                <w:szCs w:val="21"/>
              </w:rPr>
              <w:t>履约能力</w:t>
            </w:r>
          </w:p>
          <w:p w:rsidR="00C07322" w:rsidRDefault="00231C24">
            <w:pPr>
              <w:pStyle w:val="aa"/>
              <w:adjustRightInd w:val="0"/>
              <w:snapToGrid w:val="0"/>
              <w:spacing w:line="360" w:lineRule="auto"/>
              <w:jc w:val="center"/>
              <w:rPr>
                <w:rFonts w:cs="宋体"/>
                <w:sz w:val="21"/>
                <w:szCs w:val="21"/>
              </w:rPr>
            </w:pPr>
            <w:r>
              <w:rPr>
                <w:rFonts w:cs="宋体" w:hint="eastAsia"/>
                <w:sz w:val="21"/>
                <w:szCs w:val="21"/>
              </w:rPr>
              <w:t>（项目团队人员配置）</w:t>
            </w:r>
          </w:p>
        </w:tc>
        <w:tc>
          <w:tcPr>
            <w:tcW w:w="297" w:type="pct"/>
            <w:vAlign w:val="center"/>
          </w:tcPr>
          <w:p w:rsidR="00C07322" w:rsidRDefault="00231C24">
            <w:pPr>
              <w:pStyle w:val="aa"/>
              <w:adjustRightInd w:val="0"/>
              <w:snapToGrid w:val="0"/>
              <w:spacing w:line="360" w:lineRule="auto"/>
              <w:jc w:val="center"/>
              <w:rPr>
                <w:rFonts w:cs="宋体"/>
                <w:sz w:val="21"/>
                <w:szCs w:val="21"/>
              </w:rPr>
            </w:pPr>
            <w:r>
              <w:rPr>
                <w:rFonts w:cs="宋体" w:hint="eastAsia"/>
                <w:sz w:val="21"/>
                <w:szCs w:val="21"/>
              </w:rPr>
              <w:t>3</w:t>
            </w:r>
          </w:p>
        </w:tc>
        <w:tc>
          <w:tcPr>
            <w:tcW w:w="3687" w:type="pct"/>
            <w:vAlign w:val="center"/>
          </w:tcPr>
          <w:p w:rsidR="00C07322" w:rsidRDefault="00231C24">
            <w:pPr>
              <w:widowControl/>
              <w:adjustRightInd w:val="0"/>
              <w:snapToGrid w:val="0"/>
              <w:rPr>
                <w:rFonts w:ascii="宋体" w:eastAsia="宋体" w:hAnsi="宋体" w:cs="宋体"/>
                <w:kern w:val="0"/>
                <w:szCs w:val="21"/>
              </w:rPr>
            </w:pPr>
            <w:r>
              <w:rPr>
                <w:rFonts w:ascii="宋体" w:eastAsia="宋体" w:hAnsi="宋体" w:cs="宋体" w:hint="eastAsia"/>
                <w:kern w:val="0"/>
                <w:szCs w:val="21"/>
              </w:rPr>
              <w:t>项目负责人：</w:t>
            </w:r>
          </w:p>
          <w:p w:rsidR="00C07322" w:rsidRDefault="00231C24">
            <w:pPr>
              <w:widowControl/>
              <w:numPr>
                <w:ilvl w:val="0"/>
                <w:numId w:val="10"/>
              </w:numPr>
              <w:adjustRightInd w:val="0"/>
              <w:snapToGrid w:val="0"/>
              <w:rPr>
                <w:rFonts w:ascii="宋体" w:eastAsia="宋体" w:hAnsi="宋体" w:cs="宋体"/>
                <w:kern w:val="0"/>
                <w:szCs w:val="21"/>
              </w:rPr>
            </w:pPr>
            <w:r>
              <w:rPr>
                <w:rFonts w:ascii="宋体" w:eastAsia="宋体" w:hAnsi="宋体" w:cs="宋体" w:hint="eastAsia"/>
                <w:kern w:val="0"/>
                <w:szCs w:val="21"/>
              </w:rPr>
              <w:t>具有中华人民共和国注册城乡规划师资格证书的得</w:t>
            </w:r>
            <w:r>
              <w:rPr>
                <w:rFonts w:ascii="宋体" w:eastAsia="宋体" w:hAnsi="宋体" w:cs="宋体" w:hint="eastAsia"/>
                <w:kern w:val="0"/>
                <w:szCs w:val="21"/>
              </w:rPr>
              <w:t>1</w:t>
            </w:r>
            <w:r>
              <w:rPr>
                <w:rFonts w:ascii="宋体" w:eastAsia="宋体" w:hAnsi="宋体" w:cs="宋体" w:hint="eastAsia"/>
                <w:kern w:val="0"/>
                <w:szCs w:val="21"/>
              </w:rPr>
              <w:t>分；</w:t>
            </w:r>
          </w:p>
          <w:p w:rsidR="00C07322" w:rsidRDefault="00231C24">
            <w:pPr>
              <w:widowControl/>
              <w:numPr>
                <w:ilvl w:val="0"/>
                <w:numId w:val="10"/>
              </w:numPr>
              <w:adjustRightInd w:val="0"/>
              <w:snapToGrid w:val="0"/>
              <w:rPr>
                <w:rFonts w:ascii="宋体" w:eastAsia="宋体" w:hAnsi="宋体" w:cs="宋体"/>
                <w:kern w:val="0"/>
                <w:szCs w:val="21"/>
              </w:rPr>
            </w:pPr>
            <w:r>
              <w:rPr>
                <w:rFonts w:ascii="宋体" w:eastAsia="宋体" w:hAnsi="宋体" w:cs="宋体" w:hint="eastAsia"/>
                <w:kern w:val="0"/>
                <w:szCs w:val="21"/>
              </w:rPr>
              <w:t>具有相关专业正高级职称的得</w:t>
            </w:r>
            <w:r>
              <w:rPr>
                <w:rFonts w:ascii="宋体" w:eastAsia="宋体" w:hAnsi="宋体" w:cs="宋体" w:hint="eastAsia"/>
                <w:kern w:val="0"/>
                <w:szCs w:val="21"/>
              </w:rPr>
              <w:t>2</w:t>
            </w:r>
            <w:r>
              <w:rPr>
                <w:rFonts w:ascii="宋体" w:eastAsia="宋体" w:hAnsi="宋体" w:cs="宋体" w:hint="eastAsia"/>
                <w:kern w:val="0"/>
                <w:szCs w:val="21"/>
              </w:rPr>
              <w:t>分；具有相关专业副高级职称的得</w:t>
            </w:r>
            <w:r>
              <w:rPr>
                <w:rFonts w:ascii="宋体" w:eastAsia="宋体" w:hAnsi="宋体" w:cs="宋体" w:hint="eastAsia"/>
                <w:kern w:val="0"/>
                <w:szCs w:val="21"/>
              </w:rPr>
              <w:t>1</w:t>
            </w:r>
            <w:r>
              <w:rPr>
                <w:rFonts w:ascii="宋体" w:eastAsia="宋体" w:hAnsi="宋体" w:cs="宋体" w:hint="eastAsia"/>
                <w:kern w:val="0"/>
                <w:szCs w:val="21"/>
              </w:rPr>
              <w:t>分；</w:t>
            </w:r>
          </w:p>
          <w:p w:rsidR="00C07322" w:rsidRDefault="00231C24">
            <w:pPr>
              <w:widowControl/>
              <w:numPr>
                <w:ilvl w:val="0"/>
                <w:numId w:val="10"/>
              </w:numPr>
              <w:adjustRightInd w:val="0"/>
              <w:snapToGrid w:val="0"/>
              <w:rPr>
                <w:rFonts w:ascii="宋体" w:eastAsia="宋体" w:hAnsi="宋体" w:cs="宋体"/>
                <w:kern w:val="0"/>
                <w:szCs w:val="21"/>
              </w:rPr>
            </w:pPr>
            <w:r>
              <w:rPr>
                <w:rFonts w:ascii="宋体" w:eastAsia="宋体" w:hAnsi="宋体" w:cs="宋体" w:hint="eastAsia"/>
                <w:kern w:val="0"/>
                <w:szCs w:val="21"/>
              </w:rPr>
              <w:t>满分</w:t>
            </w:r>
            <w:r>
              <w:rPr>
                <w:rFonts w:ascii="宋体" w:eastAsia="宋体" w:hAnsi="宋体" w:cs="宋体" w:hint="eastAsia"/>
                <w:kern w:val="0"/>
                <w:szCs w:val="21"/>
              </w:rPr>
              <w:t>3</w:t>
            </w:r>
            <w:r>
              <w:rPr>
                <w:rFonts w:ascii="宋体" w:eastAsia="宋体" w:hAnsi="宋体" w:cs="宋体" w:hint="eastAsia"/>
                <w:kern w:val="0"/>
                <w:szCs w:val="21"/>
              </w:rPr>
              <w:t>分；</w:t>
            </w:r>
          </w:p>
          <w:p w:rsidR="00C07322" w:rsidRDefault="00231C24">
            <w:pPr>
              <w:pStyle w:val="aa"/>
              <w:adjustRightInd w:val="0"/>
              <w:snapToGrid w:val="0"/>
              <w:spacing w:line="360" w:lineRule="auto"/>
              <w:rPr>
                <w:rFonts w:cs="宋体"/>
                <w:sz w:val="21"/>
                <w:szCs w:val="21"/>
              </w:rPr>
            </w:pPr>
            <w:r>
              <w:rPr>
                <w:rFonts w:cs="宋体" w:hint="eastAsia"/>
                <w:kern w:val="0"/>
                <w:sz w:val="21"/>
                <w:szCs w:val="21"/>
              </w:rPr>
              <w:t>证明材料：职称证书、注册证书，未提供不得分。</w:t>
            </w:r>
          </w:p>
        </w:tc>
      </w:tr>
      <w:tr w:rsidR="00C07322">
        <w:trPr>
          <w:trHeight w:val="90"/>
          <w:jc w:val="center"/>
        </w:trPr>
        <w:tc>
          <w:tcPr>
            <w:tcW w:w="420" w:type="pct"/>
            <w:vMerge/>
            <w:vAlign w:val="center"/>
          </w:tcPr>
          <w:p w:rsidR="00C07322" w:rsidRDefault="00C07322">
            <w:pPr>
              <w:pStyle w:val="aa"/>
              <w:adjustRightInd w:val="0"/>
              <w:snapToGrid w:val="0"/>
              <w:spacing w:line="360" w:lineRule="auto"/>
              <w:rPr>
                <w:rFonts w:cs="宋体"/>
                <w:sz w:val="21"/>
                <w:szCs w:val="21"/>
              </w:rPr>
            </w:pPr>
          </w:p>
        </w:tc>
        <w:tc>
          <w:tcPr>
            <w:tcW w:w="595" w:type="pct"/>
            <w:vMerge/>
            <w:vAlign w:val="center"/>
          </w:tcPr>
          <w:p w:rsidR="00C07322" w:rsidRDefault="00C07322">
            <w:pPr>
              <w:pStyle w:val="aa"/>
              <w:adjustRightInd w:val="0"/>
              <w:snapToGrid w:val="0"/>
              <w:spacing w:line="360" w:lineRule="auto"/>
              <w:jc w:val="center"/>
              <w:rPr>
                <w:rFonts w:cs="宋体"/>
                <w:sz w:val="21"/>
                <w:szCs w:val="21"/>
              </w:rPr>
            </w:pPr>
          </w:p>
        </w:tc>
        <w:tc>
          <w:tcPr>
            <w:tcW w:w="297" w:type="pct"/>
            <w:vAlign w:val="center"/>
          </w:tcPr>
          <w:p w:rsidR="00C07322" w:rsidRDefault="00231C24">
            <w:pPr>
              <w:pStyle w:val="aa"/>
              <w:adjustRightInd w:val="0"/>
              <w:snapToGrid w:val="0"/>
              <w:spacing w:line="360" w:lineRule="auto"/>
              <w:jc w:val="center"/>
              <w:rPr>
                <w:rFonts w:cs="宋体"/>
                <w:sz w:val="21"/>
                <w:szCs w:val="21"/>
              </w:rPr>
            </w:pPr>
            <w:r>
              <w:rPr>
                <w:rFonts w:cs="宋体" w:hint="eastAsia"/>
                <w:sz w:val="21"/>
                <w:szCs w:val="21"/>
              </w:rPr>
              <w:t>10</w:t>
            </w:r>
          </w:p>
        </w:tc>
        <w:tc>
          <w:tcPr>
            <w:tcW w:w="3687" w:type="pct"/>
            <w:vAlign w:val="center"/>
          </w:tcPr>
          <w:p w:rsidR="00C07322" w:rsidRDefault="00231C24">
            <w:pPr>
              <w:widowControl/>
              <w:adjustRightInd w:val="0"/>
              <w:snapToGrid w:val="0"/>
              <w:rPr>
                <w:rFonts w:ascii="宋体" w:eastAsia="宋体" w:hAnsi="宋体" w:cs="宋体"/>
                <w:kern w:val="0"/>
                <w:szCs w:val="21"/>
              </w:rPr>
            </w:pPr>
            <w:r>
              <w:rPr>
                <w:rFonts w:ascii="宋体" w:eastAsia="宋体" w:hAnsi="宋体" w:cs="宋体" w:hint="eastAsia"/>
                <w:kern w:val="0"/>
                <w:szCs w:val="21"/>
              </w:rPr>
              <w:t>项目团队其他人员（不含项目负责人）：</w:t>
            </w:r>
          </w:p>
          <w:p w:rsidR="00C07322" w:rsidRDefault="00231C24">
            <w:pPr>
              <w:widowControl/>
              <w:numPr>
                <w:ilvl w:val="0"/>
                <w:numId w:val="11"/>
              </w:numPr>
              <w:adjustRightInd w:val="0"/>
              <w:snapToGrid w:val="0"/>
              <w:rPr>
                <w:rFonts w:ascii="宋体" w:eastAsia="宋体" w:hAnsi="宋体" w:cs="宋体"/>
                <w:kern w:val="0"/>
                <w:szCs w:val="21"/>
              </w:rPr>
            </w:pPr>
            <w:r>
              <w:rPr>
                <w:rFonts w:ascii="宋体" w:eastAsia="宋体" w:hAnsi="宋体" w:cs="宋体" w:hint="eastAsia"/>
                <w:kern w:val="0"/>
                <w:szCs w:val="21"/>
              </w:rPr>
              <w:t>项目团队中配备副高级（或以上）职称，同时具备中华人民共和国注册城乡规划师资格证书的人员，每提供一人得</w:t>
            </w:r>
            <w:r>
              <w:rPr>
                <w:rFonts w:ascii="宋体" w:eastAsia="宋体" w:hAnsi="宋体" w:cs="宋体" w:hint="eastAsia"/>
                <w:kern w:val="0"/>
                <w:szCs w:val="21"/>
              </w:rPr>
              <w:t>2</w:t>
            </w:r>
            <w:r>
              <w:rPr>
                <w:rFonts w:ascii="宋体" w:eastAsia="宋体" w:hAnsi="宋体" w:cs="宋体" w:hint="eastAsia"/>
                <w:kern w:val="0"/>
                <w:szCs w:val="21"/>
              </w:rPr>
              <w:t>分；</w:t>
            </w:r>
          </w:p>
          <w:p w:rsidR="00C07322" w:rsidRDefault="00231C24">
            <w:pPr>
              <w:widowControl/>
              <w:numPr>
                <w:ilvl w:val="0"/>
                <w:numId w:val="11"/>
              </w:numPr>
              <w:adjustRightInd w:val="0"/>
              <w:snapToGrid w:val="0"/>
              <w:rPr>
                <w:rFonts w:ascii="宋体" w:eastAsia="宋体" w:hAnsi="宋体" w:cs="宋体"/>
                <w:kern w:val="0"/>
                <w:szCs w:val="21"/>
              </w:rPr>
            </w:pPr>
            <w:r>
              <w:rPr>
                <w:rFonts w:ascii="宋体" w:eastAsia="宋体" w:hAnsi="宋体" w:cs="宋体" w:hint="eastAsia"/>
                <w:kern w:val="0"/>
                <w:szCs w:val="21"/>
              </w:rPr>
              <w:t>满分</w:t>
            </w:r>
            <w:r>
              <w:rPr>
                <w:rFonts w:ascii="宋体" w:eastAsia="宋体" w:hAnsi="宋体" w:cs="宋体" w:hint="eastAsia"/>
                <w:kern w:val="0"/>
                <w:szCs w:val="21"/>
              </w:rPr>
              <w:t>10</w:t>
            </w:r>
            <w:r>
              <w:rPr>
                <w:rFonts w:ascii="宋体" w:eastAsia="宋体" w:hAnsi="宋体" w:cs="宋体" w:hint="eastAsia"/>
                <w:kern w:val="0"/>
                <w:szCs w:val="21"/>
              </w:rPr>
              <w:t>分；</w:t>
            </w:r>
          </w:p>
          <w:p w:rsidR="00C07322" w:rsidRDefault="00231C24">
            <w:pPr>
              <w:pStyle w:val="aa"/>
              <w:adjustRightInd w:val="0"/>
              <w:snapToGrid w:val="0"/>
              <w:spacing w:line="360" w:lineRule="auto"/>
              <w:jc w:val="both"/>
              <w:rPr>
                <w:rFonts w:cs="宋体"/>
                <w:sz w:val="21"/>
                <w:szCs w:val="21"/>
              </w:rPr>
            </w:pPr>
            <w:r>
              <w:rPr>
                <w:rFonts w:cs="宋体" w:hint="eastAsia"/>
                <w:kern w:val="0"/>
                <w:sz w:val="21"/>
                <w:szCs w:val="21"/>
              </w:rPr>
              <w:t>证明材料：人员配置情况表、注册证书、职称证书，未提供不得分。</w:t>
            </w:r>
          </w:p>
        </w:tc>
      </w:tr>
      <w:tr w:rsidR="00C07322">
        <w:trPr>
          <w:trHeight w:val="90"/>
          <w:jc w:val="center"/>
        </w:trPr>
        <w:tc>
          <w:tcPr>
            <w:tcW w:w="420" w:type="pct"/>
            <w:vMerge w:val="restart"/>
            <w:vAlign w:val="center"/>
          </w:tcPr>
          <w:p w:rsidR="00C07322" w:rsidRDefault="00231C24">
            <w:pPr>
              <w:pStyle w:val="aa"/>
              <w:adjustRightInd w:val="0"/>
              <w:snapToGrid w:val="0"/>
              <w:spacing w:line="360" w:lineRule="auto"/>
              <w:rPr>
                <w:rFonts w:cs="宋体"/>
                <w:sz w:val="21"/>
                <w:szCs w:val="21"/>
              </w:rPr>
            </w:pPr>
            <w:r>
              <w:rPr>
                <w:rFonts w:cs="宋体" w:hint="eastAsia"/>
                <w:sz w:val="21"/>
                <w:szCs w:val="21"/>
              </w:rPr>
              <w:t>技术部分</w:t>
            </w:r>
          </w:p>
          <w:p w:rsidR="00C07322" w:rsidRDefault="00231C24">
            <w:pPr>
              <w:pStyle w:val="aa"/>
              <w:adjustRightInd w:val="0"/>
              <w:snapToGrid w:val="0"/>
              <w:spacing w:line="360" w:lineRule="auto"/>
              <w:rPr>
                <w:rFonts w:cs="宋体"/>
                <w:sz w:val="21"/>
                <w:szCs w:val="21"/>
              </w:rPr>
            </w:pPr>
            <w:r>
              <w:rPr>
                <w:rFonts w:cs="宋体" w:hint="eastAsia"/>
                <w:sz w:val="21"/>
                <w:szCs w:val="21"/>
              </w:rPr>
              <w:t>（</w:t>
            </w:r>
            <w:r>
              <w:rPr>
                <w:rFonts w:cs="宋体" w:hint="eastAsia"/>
                <w:sz w:val="21"/>
                <w:szCs w:val="21"/>
              </w:rPr>
              <w:t>65</w:t>
            </w:r>
            <w:r>
              <w:rPr>
                <w:rFonts w:cs="宋体" w:hint="eastAsia"/>
                <w:sz w:val="21"/>
                <w:szCs w:val="21"/>
              </w:rPr>
              <w:t>分）</w:t>
            </w:r>
          </w:p>
        </w:tc>
        <w:tc>
          <w:tcPr>
            <w:tcW w:w="595" w:type="pct"/>
            <w:tcBorders>
              <w:top w:val="single" w:sz="4" w:space="0" w:color="auto"/>
            </w:tcBorders>
            <w:vAlign w:val="center"/>
          </w:tcPr>
          <w:p w:rsidR="00C07322" w:rsidRDefault="00231C24">
            <w:pPr>
              <w:pStyle w:val="aa"/>
              <w:adjustRightInd w:val="0"/>
              <w:snapToGrid w:val="0"/>
              <w:spacing w:line="360" w:lineRule="auto"/>
              <w:jc w:val="center"/>
              <w:rPr>
                <w:rFonts w:cs="宋体"/>
                <w:sz w:val="21"/>
                <w:szCs w:val="21"/>
              </w:rPr>
            </w:pPr>
            <w:r>
              <w:rPr>
                <w:rFonts w:cs="宋体" w:hint="eastAsia"/>
                <w:sz w:val="21"/>
                <w:szCs w:val="21"/>
              </w:rPr>
              <w:t>对本项目工作的了解和分析</w:t>
            </w:r>
          </w:p>
        </w:tc>
        <w:tc>
          <w:tcPr>
            <w:tcW w:w="297" w:type="pct"/>
            <w:vAlign w:val="center"/>
          </w:tcPr>
          <w:p w:rsidR="00C07322" w:rsidRDefault="00231C24">
            <w:pPr>
              <w:pStyle w:val="aa"/>
              <w:adjustRightInd w:val="0"/>
              <w:snapToGrid w:val="0"/>
              <w:spacing w:line="360" w:lineRule="auto"/>
              <w:jc w:val="center"/>
              <w:rPr>
                <w:rFonts w:cs="宋体"/>
                <w:sz w:val="21"/>
                <w:szCs w:val="21"/>
              </w:rPr>
            </w:pPr>
            <w:r>
              <w:rPr>
                <w:rFonts w:cs="宋体" w:hint="eastAsia"/>
                <w:sz w:val="21"/>
                <w:szCs w:val="21"/>
              </w:rPr>
              <w:t>6</w:t>
            </w:r>
          </w:p>
        </w:tc>
        <w:tc>
          <w:tcPr>
            <w:tcW w:w="3687" w:type="pct"/>
            <w:vAlign w:val="center"/>
          </w:tcPr>
          <w:p w:rsidR="00C07322" w:rsidRDefault="00231C24">
            <w:pPr>
              <w:widowControl/>
              <w:adjustRightInd w:val="0"/>
              <w:snapToGrid w:val="0"/>
              <w:rPr>
                <w:rFonts w:ascii="宋体" w:eastAsia="宋体" w:hAnsi="宋体" w:cs="宋体"/>
                <w:kern w:val="0"/>
                <w:szCs w:val="21"/>
              </w:rPr>
            </w:pPr>
            <w:r>
              <w:rPr>
                <w:rFonts w:ascii="宋体" w:eastAsia="宋体" w:hAnsi="宋体" w:cs="宋体" w:hint="eastAsia"/>
                <w:kern w:val="0"/>
                <w:szCs w:val="21"/>
              </w:rPr>
              <w:t>对本项目工作内容的项目背景、目标任务、项目工作的重难点分析等情况要求进行解读：</w:t>
            </w:r>
          </w:p>
          <w:p w:rsidR="00C07322" w:rsidRDefault="00231C24">
            <w:pPr>
              <w:pStyle w:val="aa"/>
              <w:adjustRightInd w:val="0"/>
              <w:snapToGrid w:val="0"/>
              <w:spacing w:line="360" w:lineRule="auto"/>
              <w:jc w:val="both"/>
              <w:rPr>
                <w:rStyle w:val="font71"/>
                <w:rFonts w:hint="default"/>
                <w:color w:val="auto"/>
              </w:rPr>
            </w:pPr>
            <w:r>
              <w:rPr>
                <w:rStyle w:val="font71"/>
                <w:color w:val="auto"/>
              </w:rPr>
              <w:t>1.</w:t>
            </w:r>
            <w:r>
              <w:rPr>
                <w:rStyle w:val="font71"/>
                <w:color w:val="auto"/>
              </w:rPr>
              <w:t>对项目背景、目标任务、项目工作的重难点等理解透彻完善，对项目实施有全面、合理的分析和理解，内容完整、结构清晰得</w:t>
            </w:r>
            <w:r>
              <w:rPr>
                <w:rStyle w:val="font71"/>
                <w:color w:val="auto"/>
              </w:rPr>
              <w:t>6</w:t>
            </w:r>
            <w:r>
              <w:rPr>
                <w:rStyle w:val="font71"/>
                <w:color w:val="auto"/>
              </w:rPr>
              <w:t>分；</w:t>
            </w:r>
          </w:p>
          <w:p w:rsidR="00C07322" w:rsidRDefault="00231C24">
            <w:pPr>
              <w:pStyle w:val="aa"/>
              <w:adjustRightInd w:val="0"/>
              <w:snapToGrid w:val="0"/>
              <w:spacing w:line="360" w:lineRule="auto"/>
              <w:jc w:val="both"/>
              <w:rPr>
                <w:rStyle w:val="font71"/>
                <w:rFonts w:hint="default"/>
                <w:color w:val="auto"/>
              </w:rPr>
            </w:pPr>
            <w:r>
              <w:rPr>
                <w:rStyle w:val="font71"/>
                <w:color w:val="auto"/>
              </w:rPr>
              <w:t>2.</w:t>
            </w:r>
            <w:r>
              <w:rPr>
                <w:rStyle w:val="font71"/>
                <w:color w:val="auto"/>
              </w:rPr>
              <w:t>对项目背景、目标任务、项目工作的重难点等有一定理解和分析，但存在缺陷得</w:t>
            </w:r>
            <w:r>
              <w:rPr>
                <w:rStyle w:val="font71"/>
                <w:color w:val="auto"/>
              </w:rPr>
              <w:t>4</w:t>
            </w:r>
            <w:r>
              <w:rPr>
                <w:rStyle w:val="font71"/>
                <w:color w:val="auto"/>
              </w:rPr>
              <w:t>分；</w:t>
            </w:r>
          </w:p>
          <w:p w:rsidR="00C07322" w:rsidRDefault="00231C24">
            <w:pPr>
              <w:pStyle w:val="aa"/>
              <w:adjustRightInd w:val="0"/>
              <w:snapToGrid w:val="0"/>
              <w:spacing w:line="360" w:lineRule="auto"/>
              <w:jc w:val="both"/>
              <w:rPr>
                <w:rStyle w:val="font71"/>
                <w:rFonts w:hint="default"/>
                <w:color w:val="auto"/>
              </w:rPr>
            </w:pPr>
            <w:r>
              <w:rPr>
                <w:rStyle w:val="font71"/>
                <w:color w:val="auto"/>
              </w:rPr>
              <w:t>3.</w:t>
            </w:r>
            <w:r>
              <w:rPr>
                <w:rStyle w:val="font71"/>
                <w:color w:val="auto"/>
              </w:rPr>
              <w:t>对项目背景、目标任务、项目工作的重难点等提供了相关理解描述，但不适用得</w:t>
            </w:r>
            <w:r>
              <w:rPr>
                <w:rStyle w:val="font71"/>
                <w:color w:val="auto"/>
              </w:rPr>
              <w:t>2</w:t>
            </w:r>
            <w:r>
              <w:rPr>
                <w:rStyle w:val="font71"/>
                <w:color w:val="auto"/>
              </w:rPr>
              <w:t>分；</w:t>
            </w:r>
          </w:p>
          <w:p w:rsidR="00C07322" w:rsidRDefault="00231C24">
            <w:pPr>
              <w:pStyle w:val="aa"/>
              <w:adjustRightInd w:val="0"/>
              <w:snapToGrid w:val="0"/>
              <w:spacing w:line="360" w:lineRule="auto"/>
              <w:jc w:val="both"/>
              <w:rPr>
                <w:rStyle w:val="font71"/>
                <w:rFonts w:hint="default"/>
                <w:color w:val="auto"/>
              </w:rPr>
            </w:pPr>
            <w:r>
              <w:rPr>
                <w:rStyle w:val="font71"/>
                <w:color w:val="auto"/>
              </w:rPr>
              <w:t>4.</w:t>
            </w:r>
            <w:r>
              <w:rPr>
                <w:rStyle w:val="font71"/>
                <w:color w:val="auto"/>
              </w:rPr>
              <w:t>未提供不得分。</w:t>
            </w:r>
          </w:p>
          <w:p w:rsidR="00C07322" w:rsidRDefault="00231C24">
            <w:pPr>
              <w:pStyle w:val="aa"/>
              <w:adjustRightInd w:val="0"/>
              <w:snapToGrid w:val="0"/>
              <w:spacing w:line="360" w:lineRule="auto"/>
              <w:jc w:val="both"/>
              <w:rPr>
                <w:rFonts w:cs="宋体"/>
                <w:b/>
                <w:kern w:val="0"/>
                <w:sz w:val="21"/>
                <w:szCs w:val="21"/>
              </w:rPr>
            </w:pPr>
            <w:r>
              <w:rPr>
                <w:rFonts w:cs="宋体" w:hint="eastAsia"/>
                <w:b/>
                <w:kern w:val="0"/>
                <w:sz w:val="21"/>
                <w:szCs w:val="21"/>
              </w:rPr>
              <w:t>全面、合理指：</w:t>
            </w:r>
          </w:p>
          <w:p w:rsidR="00C07322" w:rsidRDefault="00231C24">
            <w:pPr>
              <w:pStyle w:val="aa"/>
              <w:adjustRightInd w:val="0"/>
              <w:snapToGrid w:val="0"/>
              <w:spacing w:line="360" w:lineRule="auto"/>
              <w:jc w:val="both"/>
              <w:rPr>
                <w:rStyle w:val="font71"/>
                <w:rFonts w:hint="default"/>
                <w:color w:val="auto"/>
              </w:rPr>
            </w:pPr>
            <w:r>
              <w:rPr>
                <w:rStyle w:val="font71"/>
                <w:color w:val="auto"/>
              </w:rPr>
              <w:lastRenderedPageBreak/>
              <w:t>（</w:t>
            </w:r>
            <w:r>
              <w:rPr>
                <w:rStyle w:val="font71"/>
                <w:color w:val="auto"/>
              </w:rPr>
              <w:t>1</w:t>
            </w:r>
            <w:r>
              <w:rPr>
                <w:rStyle w:val="font71"/>
                <w:color w:val="auto"/>
              </w:rPr>
              <w:t>）不同区域层面、相关政策层面解读项目背景；</w:t>
            </w:r>
          </w:p>
          <w:p w:rsidR="00C07322" w:rsidRDefault="00231C24">
            <w:pPr>
              <w:pStyle w:val="aa"/>
              <w:adjustRightInd w:val="0"/>
              <w:snapToGrid w:val="0"/>
              <w:spacing w:line="360" w:lineRule="auto"/>
              <w:jc w:val="both"/>
              <w:rPr>
                <w:rStyle w:val="font71"/>
                <w:rFonts w:hint="default"/>
                <w:color w:val="auto"/>
              </w:rPr>
            </w:pPr>
            <w:r>
              <w:rPr>
                <w:rStyle w:val="font71"/>
                <w:color w:val="auto"/>
              </w:rPr>
              <w:t>（</w:t>
            </w:r>
            <w:r>
              <w:rPr>
                <w:rStyle w:val="font71"/>
                <w:color w:val="auto"/>
              </w:rPr>
              <w:t>2</w:t>
            </w:r>
            <w:r>
              <w:rPr>
                <w:rStyle w:val="font71"/>
                <w:color w:val="auto"/>
              </w:rPr>
              <w:t>）准确把握项目工作思路，分析项目目标；</w:t>
            </w:r>
          </w:p>
          <w:p w:rsidR="00C07322" w:rsidRDefault="00231C24">
            <w:pPr>
              <w:pStyle w:val="aa"/>
              <w:adjustRightInd w:val="0"/>
              <w:snapToGrid w:val="0"/>
              <w:spacing w:line="360" w:lineRule="auto"/>
              <w:jc w:val="both"/>
              <w:rPr>
                <w:rFonts w:cs="宋体"/>
                <w:b/>
                <w:bCs/>
                <w:kern w:val="0"/>
                <w:sz w:val="21"/>
                <w:szCs w:val="21"/>
              </w:rPr>
            </w:pPr>
            <w:r>
              <w:rPr>
                <w:rFonts w:cs="宋体" w:hint="eastAsia"/>
                <w:b/>
                <w:bCs/>
                <w:kern w:val="0"/>
                <w:sz w:val="21"/>
                <w:szCs w:val="21"/>
              </w:rPr>
              <w:t>不适用指：</w:t>
            </w:r>
          </w:p>
          <w:p w:rsidR="00C07322" w:rsidRDefault="00231C24">
            <w:pPr>
              <w:pStyle w:val="aa"/>
              <w:adjustRightInd w:val="0"/>
              <w:snapToGrid w:val="0"/>
              <w:spacing w:line="360" w:lineRule="auto"/>
              <w:jc w:val="both"/>
              <w:rPr>
                <w:rStyle w:val="font71"/>
                <w:rFonts w:hint="default"/>
                <w:color w:val="auto"/>
              </w:rPr>
            </w:pPr>
            <w:r>
              <w:rPr>
                <w:rStyle w:val="font71"/>
                <w:color w:val="auto"/>
              </w:rPr>
              <w:t>（</w:t>
            </w:r>
            <w:r>
              <w:rPr>
                <w:rStyle w:val="font71"/>
                <w:color w:val="auto"/>
              </w:rPr>
              <w:t>1</w:t>
            </w:r>
            <w:r>
              <w:rPr>
                <w:rStyle w:val="font71"/>
                <w:color w:val="auto"/>
              </w:rPr>
              <w:t>）对项目背景从单一层面简单解读或未解读的；</w:t>
            </w:r>
          </w:p>
          <w:p w:rsidR="00C07322" w:rsidRDefault="00231C24">
            <w:pPr>
              <w:pStyle w:val="aa"/>
              <w:adjustRightInd w:val="0"/>
              <w:snapToGrid w:val="0"/>
              <w:spacing w:line="360" w:lineRule="auto"/>
              <w:jc w:val="both"/>
              <w:rPr>
                <w:rStyle w:val="font71"/>
                <w:rFonts w:hint="default"/>
                <w:color w:val="auto"/>
              </w:rPr>
            </w:pPr>
            <w:r>
              <w:rPr>
                <w:rStyle w:val="font71"/>
                <w:color w:val="auto"/>
              </w:rPr>
              <w:t>（</w:t>
            </w:r>
            <w:r>
              <w:rPr>
                <w:rStyle w:val="font71"/>
                <w:color w:val="auto"/>
              </w:rPr>
              <w:t>2</w:t>
            </w:r>
            <w:r>
              <w:rPr>
                <w:rStyle w:val="font71"/>
                <w:color w:val="auto"/>
              </w:rPr>
              <w:t>）对项目研究思路分析简单说明；</w:t>
            </w:r>
          </w:p>
          <w:p w:rsidR="00C07322" w:rsidRDefault="00231C24">
            <w:pPr>
              <w:pStyle w:val="aa"/>
              <w:adjustRightInd w:val="0"/>
              <w:snapToGrid w:val="0"/>
              <w:spacing w:line="360" w:lineRule="auto"/>
              <w:jc w:val="both"/>
              <w:rPr>
                <w:rFonts w:cs="宋体"/>
                <w:sz w:val="21"/>
                <w:szCs w:val="21"/>
              </w:rPr>
            </w:pPr>
            <w:r>
              <w:rPr>
                <w:rFonts w:cs="宋体" w:hint="eastAsia"/>
                <w:b/>
                <w:bCs/>
                <w:kern w:val="0"/>
                <w:sz w:val="21"/>
                <w:szCs w:val="21"/>
              </w:rPr>
              <w:t>缺陷指：</w:t>
            </w:r>
            <w:r>
              <w:rPr>
                <w:rStyle w:val="font71"/>
                <w:color w:val="auto"/>
              </w:rPr>
              <w:t>除上述不“全面合理”、“不适用”外的未满足要求各种的情况。</w:t>
            </w:r>
          </w:p>
        </w:tc>
      </w:tr>
      <w:tr w:rsidR="00C07322">
        <w:trPr>
          <w:trHeight w:val="90"/>
          <w:jc w:val="center"/>
        </w:trPr>
        <w:tc>
          <w:tcPr>
            <w:tcW w:w="420" w:type="pct"/>
            <w:vMerge/>
            <w:vAlign w:val="center"/>
          </w:tcPr>
          <w:p w:rsidR="00C07322" w:rsidRDefault="00C07322">
            <w:pPr>
              <w:pStyle w:val="aa"/>
              <w:adjustRightInd w:val="0"/>
              <w:snapToGrid w:val="0"/>
              <w:spacing w:line="360" w:lineRule="auto"/>
              <w:rPr>
                <w:rFonts w:cs="宋体"/>
                <w:sz w:val="21"/>
                <w:szCs w:val="21"/>
              </w:rPr>
            </w:pPr>
          </w:p>
        </w:tc>
        <w:tc>
          <w:tcPr>
            <w:tcW w:w="595" w:type="pct"/>
            <w:vMerge w:val="restart"/>
            <w:vAlign w:val="center"/>
          </w:tcPr>
          <w:p w:rsidR="00C07322" w:rsidRDefault="00231C24">
            <w:pPr>
              <w:spacing w:line="288" w:lineRule="auto"/>
              <w:rPr>
                <w:rFonts w:ascii="宋体" w:eastAsia="宋体" w:hAnsi="宋体" w:cs="宋体"/>
                <w:kern w:val="0"/>
                <w:szCs w:val="21"/>
              </w:rPr>
            </w:pPr>
            <w:r>
              <w:rPr>
                <w:rFonts w:ascii="宋体" w:eastAsia="宋体" w:hAnsi="宋体" w:cs="宋体" w:hint="eastAsia"/>
                <w:kern w:val="0"/>
                <w:szCs w:val="21"/>
              </w:rPr>
              <w:t>项目方案编制</w:t>
            </w:r>
          </w:p>
        </w:tc>
        <w:tc>
          <w:tcPr>
            <w:tcW w:w="297" w:type="pct"/>
            <w:vAlign w:val="center"/>
          </w:tcPr>
          <w:p w:rsidR="00C07322" w:rsidRDefault="00231C24">
            <w:pPr>
              <w:pStyle w:val="aa"/>
              <w:adjustRightInd w:val="0"/>
              <w:snapToGrid w:val="0"/>
              <w:spacing w:line="360" w:lineRule="auto"/>
              <w:jc w:val="center"/>
              <w:rPr>
                <w:rFonts w:cs="宋体"/>
                <w:sz w:val="21"/>
                <w:szCs w:val="21"/>
              </w:rPr>
            </w:pPr>
            <w:r>
              <w:rPr>
                <w:rFonts w:cs="宋体" w:hint="eastAsia"/>
                <w:sz w:val="21"/>
                <w:szCs w:val="21"/>
              </w:rPr>
              <w:t>6</w:t>
            </w:r>
          </w:p>
        </w:tc>
        <w:tc>
          <w:tcPr>
            <w:tcW w:w="3687" w:type="pct"/>
            <w:vAlign w:val="center"/>
          </w:tcPr>
          <w:p w:rsidR="00C07322" w:rsidRDefault="00231C24">
            <w:pPr>
              <w:pStyle w:val="aa"/>
              <w:adjustRightInd w:val="0"/>
              <w:snapToGrid w:val="0"/>
              <w:spacing w:line="360" w:lineRule="auto"/>
              <w:rPr>
                <w:rFonts w:cs="宋体"/>
                <w:b/>
                <w:bCs/>
                <w:sz w:val="21"/>
                <w:szCs w:val="21"/>
              </w:rPr>
            </w:pPr>
            <w:r>
              <w:rPr>
                <w:rFonts w:cs="宋体" w:hint="eastAsia"/>
                <w:b/>
                <w:bCs/>
                <w:sz w:val="21"/>
                <w:szCs w:val="21"/>
              </w:rPr>
              <w:t>（一）从项目需求出发，提出东西湖区城乡建设“十五五”规划总体工作思路，并据此提出相应的技术路线和保障措施：</w:t>
            </w:r>
          </w:p>
          <w:p w:rsidR="00C07322" w:rsidRDefault="00231C24">
            <w:pPr>
              <w:pStyle w:val="aa"/>
              <w:adjustRightInd w:val="0"/>
              <w:snapToGrid w:val="0"/>
              <w:spacing w:line="360" w:lineRule="auto"/>
              <w:rPr>
                <w:rFonts w:cs="宋体"/>
                <w:sz w:val="21"/>
                <w:szCs w:val="21"/>
              </w:rPr>
            </w:pPr>
            <w:r>
              <w:rPr>
                <w:rFonts w:cs="宋体" w:hint="eastAsia"/>
                <w:sz w:val="21"/>
                <w:szCs w:val="21"/>
              </w:rPr>
              <w:t>1.</w:t>
            </w:r>
            <w:r>
              <w:rPr>
                <w:rFonts w:cs="宋体" w:hint="eastAsia"/>
              </w:rPr>
              <w:t xml:space="preserve"> </w:t>
            </w:r>
            <w:r>
              <w:rPr>
                <w:rFonts w:cs="宋体" w:hint="eastAsia"/>
                <w:sz w:val="21"/>
                <w:szCs w:val="21"/>
              </w:rPr>
              <w:t>结合实际情况，提出针对性强、合理可行、完善全面的城乡建设“十五五”总体规划思路，得</w:t>
            </w:r>
            <w:r>
              <w:rPr>
                <w:rFonts w:cs="宋体" w:hint="eastAsia"/>
                <w:sz w:val="21"/>
                <w:szCs w:val="21"/>
              </w:rPr>
              <w:t>6</w:t>
            </w:r>
            <w:r>
              <w:rPr>
                <w:rFonts w:cs="宋体" w:hint="eastAsia"/>
                <w:sz w:val="21"/>
                <w:szCs w:val="21"/>
              </w:rPr>
              <w:t>分；</w:t>
            </w:r>
          </w:p>
          <w:p w:rsidR="00C07322" w:rsidRDefault="00231C24">
            <w:pPr>
              <w:pStyle w:val="aa"/>
              <w:adjustRightInd w:val="0"/>
              <w:snapToGrid w:val="0"/>
              <w:spacing w:line="360" w:lineRule="auto"/>
              <w:rPr>
                <w:rFonts w:cs="宋体"/>
                <w:sz w:val="21"/>
                <w:szCs w:val="21"/>
              </w:rPr>
            </w:pPr>
            <w:r>
              <w:rPr>
                <w:rFonts w:cs="宋体" w:hint="eastAsia"/>
                <w:sz w:val="21"/>
                <w:szCs w:val="21"/>
              </w:rPr>
              <w:t>2.</w:t>
            </w:r>
            <w:r>
              <w:rPr>
                <w:rFonts w:cs="宋体" w:hint="eastAsia"/>
                <w:sz w:val="21"/>
                <w:szCs w:val="21"/>
              </w:rPr>
              <w:t>城乡建设“十五五”总体规划思路有针对性、基本合理可行、内容基本全面，得</w:t>
            </w:r>
            <w:r>
              <w:rPr>
                <w:rFonts w:cs="宋体" w:hint="eastAsia"/>
                <w:sz w:val="21"/>
                <w:szCs w:val="21"/>
              </w:rPr>
              <w:t>4</w:t>
            </w:r>
            <w:r>
              <w:rPr>
                <w:rFonts w:cs="宋体" w:hint="eastAsia"/>
                <w:sz w:val="21"/>
                <w:szCs w:val="21"/>
              </w:rPr>
              <w:t>分；</w:t>
            </w:r>
          </w:p>
          <w:p w:rsidR="00C07322" w:rsidRDefault="00231C24">
            <w:pPr>
              <w:pStyle w:val="aa"/>
              <w:adjustRightInd w:val="0"/>
              <w:snapToGrid w:val="0"/>
              <w:spacing w:line="360" w:lineRule="auto"/>
              <w:rPr>
                <w:rFonts w:cs="宋体"/>
                <w:sz w:val="21"/>
                <w:szCs w:val="21"/>
              </w:rPr>
            </w:pPr>
            <w:r>
              <w:rPr>
                <w:rFonts w:cs="宋体" w:hint="eastAsia"/>
                <w:sz w:val="21"/>
                <w:szCs w:val="21"/>
              </w:rPr>
              <w:t>3.</w:t>
            </w:r>
            <w:r>
              <w:rPr>
                <w:rFonts w:cs="宋体" w:hint="eastAsia"/>
                <w:sz w:val="21"/>
                <w:szCs w:val="21"/>
              </w:rPr>
              <w:t>城乡建设“十五五”总体规划思路不清晰，可行性一般，针对性欠佳，得</w:t>
            </w:r>
            <w:r>
              <w:rPr>
                <w:rFonts w:cs="宋体" w:hint="eastAsia"/>
                <w:sz w:val="21"/>
                <w:szCs w:val="21"/>
              </w:rPr>
              <w:t>2</w:t>
            </w:r>
            <w:r>
              <w:rPr>
                <w:rFonts w:cs="宋体" w:hint="eastAsia"/>
                <w:sz w:val="21"/>
                <w:szCs w:val="21"/>
              </w:rPr>
              <w:t>分。</w:t>
            </w:r>
          </w:p>
          <w:p w:rsidR="00C07322" w:rsidRDefault="00231C24">
            <w:pPr>
              <w:pStyle w:val="aa"/>
              <w:adjustRightInd w:val="0"/>
              <w:snapToGrid w:val="0"/>
              <w:spacing w:line="360" w:lineRule="auto"/>
              <w:rPr>
                <w:rFonts w:cs="宋体"/>
                <w:sz w:val="21"/>
                <w:szCs w:val="21"/>
              </w:rPr>
            </w:pPr>
            <w:r>
              <w:rPr>
                <w:rFonts w:cs="宋体" w:hint="eastAsia"/>
                <w:sz w:val="21"/>
                <w:szCs w:val="21"/>
              </w:rPr>
              <w:t>4.</w:t>
            </w:r>
            <w:r>
              <w:rPr>
                <w:rFonts w:cs="宋体" w:hint="eastAsia"/>
                <w:sz w:val="21"/>
                <w:szCs w:val="21"/>
              </w:rPr>
              <w:t>未提供不得分。</w:t>
            </w:r>
          </w:p>
          <w:p w:rsidR="00C07322" w:rsidRDefault="00231C24">
            <w:pPr>
              <w:pStyle w:val="aa"/>
              <w:adjustRightInd w:val="0"/>
              <w:snapToGrid w:val="0"/>
              <w:spacing w:line="360" w:lineRule="auto"/>
              <w:rPr>
                <w:rFonts w:cs="宋体"/>
                <w:b/>
                <w:bCs/>
                <w:sz w:val="21"/>
                <w:szCs w:val="21"/>
              </w:rPr>
            </w:pPr>
            <w:r>
              <w:rPr>
                <w:rFonts w:cs="宋体" w:hint="eastAsia"/>
                <w:b/>
                <w:bCs/>
                <w:sz w:val="21"/>
                <w:szCs w:val="21"/>
              </w:rPr>
              <w:t>工作思路清晰，实施计划明确，保障措施全面的标准指：</w:t>
            </w:r>
          </w:p>
          <w:p w:rsidR="00C07322" w:rsidRDefault="00231C24">
            <w:pPr>
              <w:pStyle w:val="aa"/>
              <w:adjustRightInd w:val="0"/>
              <w:snapToGrid w:val="0"/>
              <w:spacing w:line="360" w:lineRule="auto"/>
              <w:rPr>
                <w:rFonts w:cs="宋体"/>
                <w:sz w:val="21"/>
                <w:szCs w:val="21"/>
              </w:rPr>
            </w:pPr>
            <w:r>
              <w:rPr>
                <w:rFonts w:cs="宋体" w:hint="eastAsia"/>
                <w:sz w:val="21"/>
                <w:szCs w:val="21"/>
              </w:rPr>
              <w:t>（</w:t>
            </w:r>
            <w:r>
              <w:rPr>
                <w:rFonts w:cs="宋体" w:hint="eastAsia"/>
                <w:sz w:val="21"/>
                <w:szCs w:val="21"/>
              </w:rPr>
              <w:t>1</w:t>
            </w:r>
            <w:r>
              <w:rPr>
                <w:rFonts w:cs="宋体" w:hint="eastAsia"/>
                <w:sz w:val="21"/>
                <w:szCs w:val="21"/>
              </w:rPr>
              <w:t>）投标文件响应内容合</w:t>
            </w:r>
            <w:proofErr w:type="gramStart"/>
            <w:r>
              <w:rPr>
                <w:rFonts w:cs="宋体" w:hint="eastAsia"/>
                <w:sz w:val="21"/>
                <w:szCs w:val="21"/>
              </w:rPr>
              <w:t>规</w:t>
            </w:r>
            <w:proofErr w:type="gramEnd"/>
            <w:r>
              <w:rPr>
                <w:rFonts w:cs="宋体" w:hint="eastAsia"/>
                <w:sz w:val="21"/>
                <w:szCs w:val="21"/>
              </w:rPr>
              <w:t>，即内容有关方面都要符合相关的法律法规和政策；</w:t>
            </w:r>
          </w:p>
          <w:p w:rsidR="00C07322" w:rsidRDefault="00231C24">
            <w:pPr>
              <w:pStyle w:val="aa"/>
              <w:adjustRightInd w:val="0"/>
              <w:snapToGrid w:val="0"/>
              <w:spacing w:line="360" w:lineRule="auto"/>
              <w:rPr>
                <w:rFonts w:cs="宋体"/>
                <w:sz w:val="21"/>
                <w:szCs w:val="21"/>
              </w:rPr>
            </w:pPr>
            <w:r>
              <w:rPr>
                <w:rFonts w:cs="宋体" w:hint="eastAsia"/>
                <w:sz w:val="21"/>
                <w:szCs w:val="21"/>
              </w:rPr>
              <w:t>（</w:t>
            </w:r>
            <w:r>
              <w:rPr>
                <w:rFonts w:cs="宋体" w:hint="eastAsia"/>
                <w:sz w:val="21"/>
                <w:szCs w:val="21"/>
              </w:rPr>
              <w:t>2</w:t>
            </w:r>
            <w:r>
              <w:rPr>
                <w:rFonts w:cs="宋体" w:hint="eastAsia"/>
                <w:sz w:val="21"/>
                <w:szCs w:val="21"/>
              </w:rPr>
              <w:t>）投标文件响应内容可操作，即通过有效措施将研究内容转化为切实可行的实施方案，避免研究内容脱离实际或出现较大漏洞，最大程度地降低实施过程中可能发生的不良后果或影响；</w:t>
            </w:r>
          </w:p>
          <w:p w:rsidR="00C07322" w:rsidRDefault="00231C24">
            <w:pPr>
              <w:pStyle w:val="aa"/>
              <w:adjustRightInd w:val="0"/>
              <w:snapToGrid w:val="0"/>
              <w:spacing w:line="360" w:lineRule="auto"/>
              <w:rPr>
                <w:rFonts w:cs="宋体"/>
                <w:sz w:val="21"/>
                <w:szCs w:val="21"/>
              </w:rPr>
            </w:pPr>
            <w:r>
              <w:rPr>
                <w:rFonts w:cs="宋体" w:hint="eastAsia"/>
                <w:sz w:val="21"/>
                <w:szCs w:val="21"/>
              </w:rPr>
              <w:t>（</w:t>
            </w:r>
            <w:r>
              <w:rPr>
                <w:rFonts w:cs="宋体" w:hint="eastAsia"/>
                <w:sz w:val="21"/>
                <w:szCs w:val="21"/>
              </w:rPr>
              <w:t>3</w:t>
            </w:r>
            <w:r>
              <w:rPr>
                <w:rFonts w:cs="宋体" w:hint="eastAsia"/>
                <w:sz w:val="21"/>
                <w:szCs w:val="21"/>
              </w:rPr>
              <w:t>）投标文件响应内容全面系统，分析清晰，能够满足采购人管理要求。</w:t>
            </w:r>
          </w:p>
        </w:tc>
      </w:tr>
      <w:tr w:rsidR="00C07322">
        <w:trPr>
          <w:trHeight w:val="90"/>
          <w:jc w:val="center"/>
        </w:trPr>
        <w:tc>
          <w:tcPr>
            <w:tcW w:w="420" w:type="pct"/>
            <w:vMerge/>
            <w:vAlign w:val="center"/>
          </w:tcPr>
          <w:p w:rsidR="00C07322" w:rsidRDefault="00C07322">
            <w:pPr>
              <w:pStyle w:val="aa"/>
              <w:adjustRightInd w:val="0"/>
              <w:snapToGrid w:val="0"/>
              <w:spacing w:line="360" w:lineRule="auto"/>
              <w:rPr>
                <w:rFonts w:cs="宋体"/>
                <w:sz w:val="21"/>
                <w:szCs w:val="21"/>
              </w:rPr>
            </w:pPr>
          </w:p>
        </w:tc>
        <w:tc>
          <w:tcPr>
            <w:tcW w:w="595" w:type="pct"/>
            <w:vMerge/>
            <w:vAlign w:val="center"/>
          </w:tcPr>
          <w:p w:rsidR="00C07322" w:rsidRDefault="00C07322">
            <w:pPr>
              <w:spacing w:line="288" w:lineRule="auto"/>
              <w:rPr>
                <w:rFonts w:ascii="宋体" w:eastAsia="宋体" w:hAnsi="宋体" w:cs="宋体"/>
                <w:kern w:val="0"/>
                <w:szCs w:val="21"/>
              </w:rPr>
            </w:pPr>
          </w:p>
        </w:tc>
        <w:tc>
          <w:tcPr>
            <w:tcW w:w="297" w:type="pct"/>
            <w:shd w:val="clear" w:color="auto" w:fill="auto"/>
            <w:vAlign w:val="center"/>
          </w:tcPr>
          <w:p w:rsidR="00C07322" w:rsidRDefault="00231C24">
            <w:pPr>
              <w:pStyle w:val="aa"/>
              <w:adjustRightInd w:val="0"/>
              <w:snapToGrid w:val="0"/>
              <w:spacing w:line="360" w:lineRule="auto"/>
              <w:jc w:val="center"/>
              <w:rPr>
                <w:rFonts w:cs="宋体"/>
                <w:sz w:val="21"/>
                <w:szCs w:val="21"/>
              </w:rPr>
            </w:pPr>
            <w:r>
              <w:rPr>
                <w:rFonts w:cs="宋体" w:hint="eastAsia"/>
                <w:sz w:val="21"/>
                <w:szCs w:val="21"/>
              </w:rPr>
              <w:t>6</w:t>
            </w:r>
          </w:p>
        </w:tc>
        <w:tc>
          <w:tcPr>
            <w:tcW w:w="3687" w:type="pct"/>
            <w:shd w:val="clear" w:color="auto" w:fill="auto"/>
            <w:vAlign w:val="center"/>
          </w:tcPr>
          <w:p w:rsidR="00C07322" w:rsidRDefault="00231C24">
            <w:pPr>
              <w:pStyle w:val="aa"/>
              <w:adjustRightInd w:val="0"/>
              <w:snapToGrid w:val="0"/>
              <w:spacing w:line="360" w:lineRule="auto"/>
              <w:rPr>
                <w:rFonts w:cs="宋体"/>
                <w:b/>
                <w:bCs/>
                <w:sz w:val="21"/>
                <w:szCs w:val="21"/>
              </w:rPr>
            </w:pPr>
            <w:r>
              <w:rPr>
                <w:rFonts w:cs="宋体" w:hint="eastAsia"/>
                <w:b/>
                <w:bCs/>
                <w:sz w:val="21"/>
                <w:szCs w:val="21"/>
              </w:rPr>
              <w:t>（二）“十四五”期间城乡建设发展评估，提出“十四五”期间道路交通、园林绿化、给排水等各专项建设成效和存在的主要问题的工作思路：</w:t>
            </w:r>
          </w:p>
          <w:p w:rsidR="00C07322" w:rsidRDefault="00231C24">
            <w:pPr>
              <w:pStyle w:val="aa"/>
              <w:adjustRightInd w:val="0"/>
              <w:snapToGrid w:val="0"/>
              <w:spacing w:line="360" w:lineRule="auto"/>
              <w:rPr>
                <w:rFonts w:cs="宋体"/>
                <w:sz w:val="21"/>
                <w:szCs w:val="21"/>
              </w:rPr>
            </w:pPr>
            <w:r>
              <w:rPr>
                <w:rFonts w:cs="宋体" w:hint="eastAsia"/>
                <w:sz w:val="21"/>
                <w:szCs w:val="21"/>
              </w:rPr>
              <w:t>1.</w:t>
            </w:r>
            <w:r>
              <w:rPr>
                <w:rStyle w:val="font71"/>
                <w:color w:val="auto"/>
              </w:rPr>
              <w:t>对“十四五”道路</w:t>
            </w:r>
            <w:r>
              <w:rPr>
                <w:rFonts w:cs="宋体" w:hint="eastAsia"/>
                <w:sz w:val="21"/>
                <w:szCs w:val="21"/>
              </w:rPr>
              <w:t>交通、园林绿化、给排水等建设成效和问题分析</w:t>
            </w:r>
            <w:r>
              <w:rPr>
                <w:rStyle w:val="font71"/>
                <w:color w:val="auto"/>
              </w:rPr>
              <w:t>理解透彻完善</w:t>
            </w:r>
            <w:r>
              <w:rPr>
                <w:rFonts w:cs="宋体" w:hint="eastAsia"/>
                <w:sz w:val="21"/>
                <w:szCs w:val="21"/>
              </w:rPr>
              <w:t>，</w:t>
            </w:r>
            <w:r>
              <w:rPr>
                <w:rStyle w:val="font71"/>
                <w:color w:val="auto"/>
              </w:rPr>
              <w:t>有全面、合理的分析和理解，内容完整、结构清晰，得</w:t>
            </w:r>
            <w:r>
              <w:rPr>
                <w:rStyle w:val="font71"/>
                <w:color w:val="auto"/>
              </w:rPr>
              <w:t>6</w:t>
            </w:r>
            <w:r>
              <w:rPr>
                <w:rStyle w:val="font71"/>
                <w:color w:val="auto"/>
              </w:rPr>
              <w:t>分；</w:t>
            </w:r>
          </w:p>
          <w:p w:rsidR="00C07322" w:rsidRDefault="00231C24">
            <w:pPr>
              <w:pStyle w:val="aa"/>
              <w:adjustRightInd w:val="0"/>
              <w:snapToGrid w:val="0"/>
              <w:spacing w:line="360" w:lineRule="auto"/>
              <w:rPr>
                <w:rFonts w:cs="宋体"/>
                <w:sz w:val="21"/>
                <w:szCs w:val="21"/>
              </w:rPr>
            </w:pPr>
            <w:r>
              <w:rPr>
                <w:rFonts w:cs="宋体" w:hint="eastAsia"/>
                <w:sz w:val="21"/>
                <w:szCs w:val="21"/>
              </w:rPr>
              <w:t>2.</w:t>
            </w:r>
            <w:r>
              <w:rPr>
                <w:rStyle w:val="font71"/>
                <w:color w:val="auto"/>
              </w:rPr>
              <w:t>对“十四五”道路</w:t>
            </w:r>
            <w:r>
              <w:rPr>
                <w:rFonts w:cs="宋体" w:hint="eastAsia"/>
                <w:sz w:val="21"/>
                <w:szCs w:val="21"/>
              </w:rPr>
              <w:t>交通、园林绿化、给排水等建设成效和问题</w:t>
            </w:r>
            <w:r>
              <w:rPr>
                <w:rStyle w:val="font71"/>
                <w:color w:val="auto"/>
              </w:rPr>
              <w:t>等有一定理解和分析，但存在缺陷得</w:t>
            </w:r>
            <w:r>
              <w:rPr>
                <w:rStyle w:val="font71"/>
                <w:color w:val="auto"/>
              </w:rPr>
              <w:t>4</w:t>
            </w:r>
            <w:r>
              <w:rPr>
                <w:rStyle w:val="font71"/>
                <w:color w:val="auto"/>
              </w:rPr>
              <w:t>分</w:t>
            </w:r>
            <w:r>
              <w:rPr>
                <w:rFonts w:cs="宋体" w:hint="eastAsia"/>
                <w:sz w:val="21"/>
                <w:szCs w:val="21"/>
              </w:rPr>
              <w:t>；</w:t>
            </w:r>
          </w:p>
          <w:p w:rsidR="00C07322" w:rsidRDefault="00231C24">
            <w:pPr>
              <w:pStyle w:val="aa"/>
              <w:adjustRightInd w:val="0"/>
              <w:snapToGrid w:val="0"/>
              <w:spacing w:line="360" w:lineRule="auto"/>
              <w:rPr>
                <w:rFonts w:cs="宋体"/>
                <w:sz w:val="21"/>
                <w:szCs w:val="21"/>
              </w:rPr>
            </w:pPr>
            <w:r>
              <w:rPr>
                <w:rFonts w:cs="宋体" w:hint="eastAsia"/>
                <w:sz w:val="21"/>
                <w:szCs w:val="21"/>
              </w:rPr>
              <w:lastRenderedPageBreak/>
              <w:t>3.</w:t>
            </w:r>
            <w:r>
              <w:rPr>
                <w:rStyle w:val="font71"/>
                <w:color w:val="auto"/>
              </w:rPr>
              <w:t>对“十四五”道路</w:t>
            </w:r>
            <w:r>
              <w:rPr>
                <w:rFonts w:cs="宋体" w:hint="eastAsia"/>
                <w:sz w:val="21"/>
                <w:szCs w:val="21"/>
              </w:rPr>
              <w:t>交通、园林绿化、给排水等建设成效和问题</w:t>
            </w:r>
            <w:r>
              <w:rPr>
                <w:rStyle w:val="font71"/>
                <w:color w:val="auto"/>
              </w:rPr>
              <w:t>等提供了相关理解描述，但不适用得</w:t>
            </w:r>
            <w:r>
              <w:rPr>
                <w:rStyle w:val="font71"/>
                <w:color w:val="auto"/>
              </w:rPr>
              <w:t>2</w:t>
            </w:r>
            <w:r>
              <w:rPr>
                <w:rStyle w:val="font71"/>
                <w:color w:val="auto"/>
              </w:rPr>
              <w:t>分；</w:t>
            </w:r>
          </w:p>
          <w:p w:rsidR="00C07322" w:rsidRDefault="00231C24">
            <w:pPr>
              <w:pStyle w:val="aa"/>
              <w:adjustRightInd w:val="0"/>
              <w:snapToGrid w:val="0"/>
              <w:spacing w:line="360" w:lineRule="auto"/>
              <w:rPr>
                <w:rFonts w:cs="宋体"/>
                <w:sz w:val="21"/>
                <w:szCs w:val="21"/>
              </w:rPr>
            </w:pPr>
            <w:r>
              <w:rPr>
                <w:rFonts w:cs="宋体" w:hint="eastAsia"/>
                <w:sz w:val="21"/>
                <w:szCs w:val="21"/>
              </w:rPr>
              <w:t>4.</w:t>
            </w:r>
            <w:r>
              <w:rPr>
                <w:rFonts w:cs="宋体" w:hint="eastAsia"/>
                <w:sz w:val="21"/>
                <w:szCs w:val="21"/>
              </w:rPr>
              <w:t>未提供不得分。</w:t>
            </w:r>
          </w:p>
          <w:p w:rsidR="00C07322" w:rsidRDefault="00231C24">
            <w:pPr>
              <w:pStyle w:val="aa"/>
              <w:adjustRightInd w:val="0"/>
              <w:snapToGrid w:val="0"/>
              <w:spacing w:line="360" w:lineRule="auto"/>
              <w:rPr>
                <w:rFonts w:cs="宋体"/>
                <w:b/>
                <w:bCs/>
                <w:sz w:val="21"/>
                <w:szCs w:val="21"/>
              </w:rPr>
            </w:pPr>
            <w:r>
              <w:rPr>
                <w:rFonts w:cs="宋体" w:hint="eastAsia"/>
                <w:b/>
                <w:bCs/>
                <w:sz w:val="21"/>
                <w:szCs w:val="21"/>
              </w:rPr>
              <w:t>技术思路清晰，实施计划明确，保障措施全面的标准指：</w:t>
            </w:r>
          </w:p>
          <w:p w:rsidR="00C07322" w:rsidRDefault="00231C24">
            <w:pPr>
              <w:pStyle w:val="aa"/>
              <w:adjustRightInd w:val="0"/>
              <w:snapToGrid w:val="0"/>
              <w:spacing w:line="360" w:lineRule="auto"/>
              <w:rPr>
                <w:rFonts w:cs="宋体"/>
                <w:sz w:val="21"/>
                <w:szCs w:val="21"/>
              </w:rPr>
            </w:pPr>
            <w:r>
              <w:rPr>
                <w:rFonts w:cs="宋体" w:hint="eastAsia"/>
                <w:sz w:val="21"/>
                <w:szCs w:val="21"/>
              </w:rPr>
              <w:t>（</w:t>
            </w:r>
            <w:r>
              <w:rPr>
                <w:rFonts w:cs="宋体" w:hint="eastAsia"/>
                <w:sz w:val="21"/>
                <w:szCs w:val="21"/>
              </w:rPr>
              <w:t>1</w:t>
            </w:r>
            <w:r>
              <w:rPr>
                <w:rFonts w:cs="宋体" w:hint="eastAsia"/>
                <w:sz w:val="21"/>
                <w:szCs w:val="21"/>
              </w:rPr>
              <w:t>）投标文件响应内容合</w:t>
            </w:r>
            <w:proofErr w:type="gramStart"/>
            <w:r>
              <w:rPr>
                <w:rFonts w:cs="宋体" w:hint="eastAsia"/>
                <w:sz w:val="21"/>
                <w:szCs w:val="21"/>
              </w:rPr>
              <w:t>规</w:t>
            </w:r>
            <w:proofErr w:type="gramEnd"/>
            <w:r>
              <w:rPr>
                <w:rFonts w:cs="宋体" w:hint="eastAsia"/>
                <w:sz w:val="21"/>
                <w:szCs w:val="21"/>
              </w:rPr>
              <w:t>，即内容有关方面都要符合相关的法律法规和政策；</w:t>
            </w:r>
          </w:p>
          <w:p w:rsidR="00C07322" w:rsidRDefault="00231C24">
            <w:pPr>
              <w:pStyle w:val="aa"/>
              <w:adjustRightInd w:val="0"/>
              <w:snapToGrid w:val="0"/>
              <w:spacing w:line="360" w:lineRule="auto"/>
              <w:rPr>
                <w:rFonts w:cs="宋体"/>
                <w:sz w:val="21"/>
                <w:szCs w:val="21"/>
              </w:rPr>
            </w:pPr>
            <w:r>
              <w:rPr>
                <w:rFonts w:cs="宋体" w:hint="eastAsia"/>
                <w:sz w:val="21"/>
                <w:szCs w:val="21"/>
              </w:rPr>
              <w:t>（</w:t>
            </w:r>
            <w:r>
              <w:rPr>
                <w:rFonts w:cs="宋体" w:hint="eastAsia"/>
                <w:sz w:val="21"/>
                <w:szCs w:val="21"/>
              </w:rPr>
              <w:t>2</w:t>
            </w:r>
            <w:r>
              <w:rPr>
                <w:rFonts w:cs="宋体" w:hint="eastAsia"/>
                <w:sz w:val="21"/>
                <w:szCs w:val="21"/>
              </w:rPr>
              <w:t>）投标文件响应内容可操作，即通过有效措施将研究内容转化为切实可行的实施方案，避免研究内容脱离实际或出现较大漏洞，最大程度地降低实施过程中可能发生的不良后果或影响；</w:t>
            </w:r>
          </w:p>
          <w:p w:rsidR="00C07322" w:rsidRDefault="00231C24">
            <w:pPr>
              <w:pStyle w:val="aa"/>
              <w:adjustRightInd w:val="0"/>
              <w:snapToGrid w:val="0"/>
              <w:spacing w:line="360" w:lineRule="auto"/>
              <w:rPr>
                <w:rFonts w:cs="宋体"/>
                <w:sz w:val="21"/>
                <w:szCs w:val="21"/>
              </w:rPr>
            </w:pPr>
            <w:r>
              <w:rPr>
                <w:rFonts w:cs="宋体" w:hint="eastAsia"/>
                <w:sz w:val="21"/>
                <w:szCs w:val="21"/>
              </w:rPr>
              <w:t>（</w:t>
            </w:r>
            <w:r>
              <w:rPr>
                <w:rFonts w:cs="宋体" w:hint="eastAsia"/>
                <w:sz w:val="21"/>
                <w:szCs w:val="21"/>
              </w:rPr>
              <w:t>3</w:t>
            </w:r>
            <w:r>
              <w:rPr>
                <w:rFonts w:cs="宋体" w:hint="eastAsia"/>
                <w:sz w:val="21"/>
                <w:szCs w:val="21"/>
              </w:rPr>
              <w:t>）</w:t>
            </w:r>
            <w:r>
              <w:rPr>
                <w:rFonts w:cs="宋体" w:hint="eastAsia"/>
                <w:sz w:val="21"/>
                <w:szCs w:val="21"/>
              </w:rPr>
              <w:t>投标文件响应内容全面系统，分析清晰，能够满足采购人管理要求。</w:t>
            </w:r>
          </w:p>
        </w:tc>
      </w:tr>
      <w:tr w:rsidR="00C07322">
        <w:trPr>
          <w:trHeight w:val="90"/>
          <w:jc w:val="center"/>
        </w:trPr>
        <w:tc>
          <w:tcPr>
            <w:tcW w:w="420" w:type="pct"/>
            <w:vMerge/>
            <w:vAlign w:val="center"/>
          </w:tcPr>
          <w:p w:rsidR="00C07322" w:rsidRDefault="00C07322">
            <w:pPr>
              <w:pStyle w:val="aa"/>
              <w:adjustRightInd w:val="0"/>
              <w:snapToGrid w:val="0"/>
              <w:spacing w:line="360" w:lineRule="auto"/>
              <w:rPr>
                <w:rFonts w:cs="宋体"/>
                <w:sz w:val="21"/>
                <w:szCs w:val="21"/>
              </w:rPr>
            </w:pPr>
          </w:p>
        </w:tc>
        <w:tc>
          <w:tcPr>
            <w:tcW w:w="595" w:type="pct"/>
            <w:vMerge/>
            <w:vAlign w:val="center"/>
          </w:tcPr>
          <w:p w:rsidR="00C07322" w:rsidRDefault="00C07322">
            <w:pPr>
              <w:spacing w:line="288" w:lineRule="auto"/>
              <w:rPr>
                <w:rFonts w:ascii="宋体" w:eastAsia="宋体" w:hAnsi="宋体" w:cs="宋体"/>
                <w:kern w:val="0"/>
                <w:szCs w:val="21"/>
              </w:rPr>
            </w:pPr>
          </w:p>
        </w:tc>
        <w:tc>
          <w:tcPr>
            <w:tcW w:w="297" w:type="pct"/>
            <w:vAlign w:val="center"/>
          </w:tcPr>
          <w:p w:rsidR="00C07322" w:rsidRDefault="00231C24">
            <w:pPr>
              <w:pStyle w:val="aa"/>
              <w:adjustRightInd w:val="0"/>
              <w:snapToGrid w:val="0"/>
              <w:spacing w:line="360" w:lineRule="auto"/>
              <w:jc w:val="center"/>
              <w:rPr>
                <w:rFonts w:cs="宋体"/>
                <w:sz w:val="21"/>
                <w:szCs w:val="21"/>
              </w:rPr>
            </w:pPr>
            <w:r>
              <w:rPr>
                <w:rFonts w:cs="宋体" w:hint="eastAsia"/>
                <w:sz w:val="21"/>
                <w:szCs w:val="21"/>
              </w:rPr>
              <w:t>3</w:t>
            </w:r>
          </w:p>
        </w:tc>
        <w:tc>
          <w:tcPr>
            <w:tcW w:w="3687" w:type="pct"/>
            <w:vAlign w:val="center"/>
          </w:tcPr>
          <w:p w:rsidR="00C07322" w:rsidRDefault="00231C24">
            <w:pPr>
              <w:pStyle w:val="aa"/>
              <w:adjustRightInd w:val="0"/>
              <w:snapToGrid w:val="0"/>
              <w:spacing w:line="360" w:lineRule="auto"/>
              <w:rPr>
                <w:rFonts w:cs="宋体"/>
                <w:b/>
                <w:bCs/>
                <w:sz w:val="21"/>
                <w:szCs w:val="21"/>
              </w:rPr>
            </w:pPr>
            <w:r>
              <w:rPr>
                <w:rFonts w:cs="宋体" w:hint="eastAsia"/>
                <w:b/>
                <w:bCs/>
                <w:sz w:val="21"/>
                <w:szCs w:val="21"/>
              </w:rPr>
              <w:t>（三）从项目需求出发，提出城乡建设“十五五”发展战略，</w:t>
            </w:r>
            <w:proofErr w:type="gramStart"/>
            <w:r>
              <w:rPr>
                <w:rFonts w:cs="宋体" w:hint="eastAsia"/>
                <w:b/>
                <w:bCs/>
                <w:sz w:val="21"/>
                <w:szCs w:val="21"/>
              </w:rPr>
              <w:t>研判发展</w:t>
            </w:r>
            <w:proofErr w:type="gramEnd"/>
            <w:r>
              <w:rPr>
                <w:rFonts w:cs="宋体" w:hint="eastAsia"/>
                <w:b/>
                <w:bCs/>
                <w:sz w:val="21"/>
                <w:szCs w:val="21"/>
              </w:rPr>
              <w:t>目标，简述相应的工作思路，并据此提出相应的技术路线和保障措施：</w:t>
            </w:r>
          </w:p>
          <w:p w:rsidR="00C07322" w:rsidRDefault="00231C24">
            <w:pPr>
              <w:pStyle w:val="aa"/>
              <w:adjustRightInd w:val="0"/>
              <w:snapToGrid w:val="0"/>
              <w:spacing w:line="360" w:lineRule="auto"/>
              <w:rPr>
                <w:rFonts w:cs="宋体"/>
                <w:sz w:val="21"/>
                <w:szCs w:val="21"/>
              </w:rPr>
            </w:pPr>
            <w:r>
              <w:rPr>
                <w:rFonts w:cs="宋体" w:hint="eastAsia"/>
                <w:sz w:val="21"/>
                <w:szCs w:val="21"/>
              </w:rPr>
              <w:t>1.</w:t>
            </w:r>
            <w:r>
              <w:rPr>
                <w:rFonts w:cs="宋体" w:hint="eastAsia"/>
                <w:sz w:val="21"/>
                <w:szCs w:val="21"/>
              </w:rPr>
              <w:t>城乡建设“十五五”发展战略和目标</w:t>
            </w:r>
            <w:proofErr w:type="gramStart"/>
            <w:r>
              <w:rPr>
                <w:rFonts w:cs="宋体" w:hint="eastAsia"/>
                <w:sz w:val="21"/>
                <w:szCs w:val="21"/>
              </w:rPr>
              <w:t>研</w:t>
            </w:r>
            <w:proofErr w:type="gramEnd"/>
            <w:r>
              <w:rPr>
                <w:rFonts w:cs="宋体" w:hint="eastAsia"/>
                <w:sz w:val="21"/>
                <w:szCs w:val="21"/>
              </w:rPr>
              <w:t>判思路清晰，目标定位合理可行，得</w:t>
            </w:r>
            <w:r>
              <w:rPr>
                <w:rFonts w:cs="宋体" w:hint="eastAsia"/>
                <w:sz w:val="21"/>
                <w:szCs w:val="21"/>
              </w:rPr>
              <w:t>3</w:t>
            </w:r>
            <w:r>
              <w:rPr>
                <w:rFonts w:cs="宋体" w:hint="eastAsia"/>
                <w:sz w:val="21"/>
                <w:szCs w:val="21"/>
              </w:rPr>
              <w:t>分；</w:t>
            </w:r>
          </w:p>
          <w:p w:rsidR="00C07322" w:rsidRDefault="00231C24">
            <w:pPr>
              <w:pStyle w:val="aa"/>
              <w:adjustRightInd w:val="0"/>
              <w:snapToGrid w:val="0"/>
              <w:spacing w:line="360" w:lineRule="auto"/>
              <w:rPr>
                <w:rFonts w:cs="宋体"/>
                <w:sz w:val="21"/>
                <w:szCs w:val="21"/>
              </w:rPr>
            </w:pPr>
            <w:r>
              <w:rPr>
                <w:rFonts w:cs="宋体" w:hint="eastAsia"/>
                <w:sz w:val="21"/>
                <w:szCs w:val="21"/>
              </w:rPr>
              <w:t>2.</w:t>
            </w:r>
            <w:r>
              <w:rPr>
                <w:rFonts w:cs="宋体" w:hint="eastAsia"/>
                <w:sz w:val="21"/>
                <w:szCs w:val="21"/>
              </w:rPr>
              <w:t>城乡建设“十五五”发展战略和目标</w:t>
            </w:r>
            <w:proofErr w:type="gramStart"/>
            <w:r>
              <w:rPr>
                <w:rFonts w:cs="宋体" w:hint="eastAsia"/>
                <w:sz w:val="21"/>
                <w:szCs w:val="21"/>
              </w:rPr>
              <w:t>研</w:t>
            </w:r>
            <w:proofErr w:type="gramEnd"/>
            <w:r>
              <w:rPr>
                <w:rFonts w:cs="宋体" w:hint="eastAsia"/>
                <w:sz w:val="21"/>
                <w:szCs w:val="21"/>
              </w:rPr>
              <w:t>判思路相对清晰，目标定位基本合理，得</w:t>
            </w:r>
            <w:r>
              <w:rPr>
                <w:rFonts w:cs="宋体" w:hint="eastAsia"/>
                <w:sz w:val="21"/>
                <w:szCs w:val="21"/>
              </w:rPr>
              <w:t>2</w:t>
            </w:r>
            <w:r>
              <w:rPr>
                <w:rFonts w:cs="宋体" w:hint="eastAsia"/>
                <w:sz w:val="21"/>
                <w:szCs w:val="21"/>
              </w:rPr>
              <w:t>分；</w:t>
            </w:r>
          </w:p>
          <w:p w:rsidR="00C07322" w:rsidRDefault="00231C24">
            <w:pPr>
              <w:pStyle w:val="aa"/>
              <w:adjustRightInd w:val="0"/>
              <w:snapToGrid w:val="0"/>
              <w:spacing w:line="360" w:lineRule="auto"/>
              <w:rPr>
                <w:rFonts w:cs="宋体"/>
                <w:sz w:val="21"/>
                <w:szCs w:val="21"/>
              </w:rPr>
            </w:pPr>
            <w:r>
              <w:rPr>
                <w:rFonts w:cs="宋体" w:hint="eastAsia"/>
                <w:sz w:val="21"/>
                <w:szCs w:val="21"/>
              </w:rPr>
              <w:t>3.</w:t>
            </w:r>
            <w:r>
              <w:rPr>
                <w:rFonts w:cs="宋体" w:hint="eastAsia"/>
                <w:sz w:val="21"/>
                <w:szCs w:val="21"/>
              </w:rPr>
              <w:t>初步设计方案的技术思路不清晰，实施计划不明确，保障措施不全面，得</w:t>
            </w:r>
            <w:r>
              <w:rPr>
                <w:rFonts w:cs="宋体" w:hint="eastAsia"/>
                <w:sz w:val="21"/>
                <w:szCs w:val="21"/>
              </w:rPr>
              <w:t>1</w:t>
            </w:r>
            <w:r>
              <w:rPr>
                <w:rFonts w:cs="宋体" w:hint="eastAsia"/>
                <w:sz w:val="21"/>
                <w:szCs w:val="21"/>
              </w:rPr>
              <w:t>分。</w:t>
            </w:r>
          </w:p>
          <w:p w:rsidR="00C07322" w:rsidRDefault="00231C24">
            <w:pPr>
              <w:pStyle w:val="aa"/>
              <w:adjustRightInd w:val="0"/>
              <w:snapToGrid w:val="0"/>
              <w:spacing w:line="360" w:lineRule="auto"/>
              <w:rPr>
                <w:rFonts w:cs="宋体"/>
                <w:sz w:val="21"/>
                <w:szCs w:val="21"/>
              </w:rPr>
            </w:pPr>
            <w:r>
              <w:rPr>
                <w:rFonts w:cs="宋体" w:hint="eastAsia"/>
                <w:sz w:val="21"/>
                <w:szCs w:val="21"/>
              </w:rPr>
              <w:t>4.</w:t>
            </w:r>
            <w:r>
              <w:rPr>
                <w:rFonts w:cs="宋体" w:hint="eastAsia"/>
                <w:sz w:val="21"/>
                <w:szCs w:val="21"/>
              </w:rPr>
              <w:t>未提供不得分。</w:t>
            </w:r>
          </w:p>
          <w:p w:rsidR="00C07322" w:rsidRDefault="00231C24">
            <w:pPr>
              <w:pStyle w:val="aa"/>
              <w:adjustRightInd w:val="0"/>
              <w:snapToGrid w:val="0"/>
              <w:spacing w:line="360" w:lineRule="auto"/>
              <w:rPr>
                <w:rFonts w:cs="宋体"/>
                <w:b/>
                <w:bCs/>
                <w:sz w:val="21"/>
                <w:szCs w:val="21"/>
              </w:rPr>
            </w:pPr>
            <w:r>
              <w:rPr>
                <w:rFonts w:cs="宋体" w:hint="eastAsia"/>
                <w:b/>
                <w:bCs/>
                <w:sz w:val="21"/>
                <w:szCs w:val="21"/>
              </w:rPr>
              <w:t>技术思路清晰，实施计划明确，保障措施全面的标准指：</w:t>
            </w:r>
          </w:p>
          <w:p w:rsidR="00C07322" w:rsidRDefault="00231C24">
            <w:pPr>
              <w:pStyle w:val="aa"/>
              <w:adjustRightInd w:val="0"/>
              <w:snapToGrid w:val="0"/>
              <w:spacing w:line="360" w:lineRule="auto"/>
              <w:rPr>
                <w:rFonts w:cs="宋体"/>
                <w:sz w:val="21"/>
                <w:szCs w:val="21"/>
              </w:rPr>
            </w:pPr>
            <w:r>
              <w:rPr>
                <w:rFonts w:cs="宋体" w:hint="eastAsia"/>
                <w:sz w:val="21"/>
                <w:szCs w:val="21"/>
              </w:rPr>
              <w:t>（</w:t>
            </w:r>
            <w:r>
              <w:rPr>
                <w:rFonts w:cs="宋体" w:hint="eastAsia"/>
                <w:sz w:val="21"/>
                <w:szCs w:val="21"/>
              </w:rPr>
              <w:t>1</w:t>
            </w:r>
            <w:r>
              <w:rPr>
                <w:rFonts w:cs="宋体" w:hint="eastAsia"/>
                <w:sz w:val="21"/>
                <w:szCs w:val="21"/>
              </w:rPr>
              <w:t>）投标文件响应内容合</w:t>
            </w:r>
            <w:proofErr w:type="gramStart"/>
            <w:r>
              <w:rPr>
                <w:rFonts w:cs="宋体" w:hint="eastAsia"/>
                <w:sz w:val="21"/>
                <w:szCs w:val="21"/>
              </w:rPr>
              <w:t>规</w:t>
            </w:r>
            <w:proofErr w:type="gramEnd"/>
            <w:r>
              <w:rPr>
                <w:rFonts w:cs="宋体" w:hint="eastAsia"/>
                <w:sz w:val="21"/>
                <w:szCs w:val="21"/>
              </w:rPr>
              <w:t>，即内容有关方面都要符合相关的法律法规和政策；</w:t>
            </w:r>
          </w:p>
          <w:p w:rsidR="00C07322" w:rsidRDefault="00231C24">
            <w:pPr>
              <w:pStyle w:val="aa"/>
              <w:adjustRightInd w:val="0"/>
              <w:snapToGrid w:val="0"/>
              <w:spacing w:line="360" w:lineRule="auto"/>
              <w:rPr>
                <w:rFonts w:cs="宋体"/>
                <w:sz w:val="21"/>
                <w:szCs w:val="21"/>
              </w:rPr>
            </w:pPr>
            <w:r>
              <w:rPr>
                <w:rFonts w:cs="宋体" w:hint="eastAsia"/>
                <w:sz w:val="21"/>
                <w:szCs w:val="21"/>
              </w:rPr>
              <w:t>（</w:t>
            </w:r>
            <w:r>
              <w:rPr>
                <w:rFonts w:cs="宋体" w:hint="eastAsia"/>
                <w:sz w:val="21"/>
                <w:szCs w:val="21"/>
              </w:rPr>
              <w:t>2</w:t>
            </w:r>
            <w:r>
              <w:rPr>
                <w:rFonts w:cs="宋体" w:hint="eastAsia"/>
                <w:sz w:val="21"/>
                <w:szCs w:val="21"/>
              </w:rPr>
              <w:t>）投标文件响应内容可操作，即通过有效措施将研究内容转化为切实可行的实施方案，避免研究内容脱离实际或出现较大漏洞，最大程度地降低实施过程中可能发生的不良后果或影响；</w:t>
            </w:r>
          </w:p>
          <w:p w:rsidR="00C07322" w:rsidRDefault="00231C24">
            <w:pPr>
              <w:pStyle w:val="aa"/>
              <w:adjustRightInd w:val="0"/>
              <w:snapToGrid w:val="0"/>
              <w:spacing w:line="360" w:lineRule="auto"/>
              <w:rPr>
                <w:rFonts w:cs="宋体"/>
                <w:sz w:val="21"/>
                <w:szCs w:val="21"/>
              </w:rPr>
            </w:pPr>
            <w:r>
              <w:rPr>
                <w:rFonts w:cs="宋体" w:hint="eastAsia"/>
                <w:sz w:val="21"/>
                <w:szCs w:val="21"/>
              </w:rPr>
              <w:t>（</w:t>
            </w:r>
            <w:r>
              <w:rPr>
                <w:rFonts w:cs="宋体" w:hint="eastAsia"/>
                <w:sz w:val="21"/>
                <w:szCs w:val="21"/>
              </w:rPr>
              <w:t>3</w:t>
            </w:r>
            <w:r>
              <w:rPr>
                <w:rFonts w:cs="宋体" w:hint="eastAsia"/>
                <w:sz w:val="21"/>
                <w:szCs w:val="21"/>
              </w:rPr>
              <w:t>）投标文件响应内容全面系统，分析清晰，能够满足采购人管理要求。</w:t>
            </w:r>
          </w:p>
        </w:tc>
      </w:tr>
      <w:tr w:rsidR="00C07322">
        <w:trPr>
          <w:trHeight w:val="90"/>
          <w:jc w:val="center"/>
        </w:trPr>
        <w:tc>
          <w:tcPr>
            <w:tcW w:w="420" w:type="pct"/>
            <w:vMerge/>
            <w:vAlign w:val="center"/>
          </w:tcPr>
          <w:p w:rsidR="00C07322" w:rsidRDefault="00C07322">
            <w:pPr>
              <w:pStyle w:val="aa"/>
              <w:adjustRightInd w:val="0"/>
              <w:snapToGrid w:val="0"/>
              <w:spacing w:line="360" w:lineRule="auto"/>
              <w:rPr>
                <w:rFonts w:cs="宋体"/>
                <w:sz w:val="21"/>
                <w:szCs w:val="21"/>
              </w:rPr>
            </w:pPr>
          </w:p>
        </w:tc>
        <w:tc>
          <w:tcPr>
            <w:tcW w:w="595" w:type="pct"/>
            <w:vMerge/>
            <w:vAlign w:val="center"/>
          </w:tcPr>
          <w:p w:rsidR="00C07322" w:rsidRDefault="00C07322">
            <w:pPr>
              <w:spacing w:line="288" w:lineRule="auto"/>
              <w:rPr>
                <w:rFonts w:ascii="宋体" w:eastAsia="宋体" w:hAnsi="宋体" w:cs="宋体"/>
                <w:kern w:val="0"/>
                <w:szCs w:val="21"/>
              </w:rPr>
            </w:pPr>
          </w:p>
        </w:tc>
        <w:tc>
          <w:tcPr>
            <w:tcW w:w="297" w:type="pct"/>
            <w:vAlign w:val="center"/>
          </w:tcPr>
          <w:p w:rsidR="00C07322" w:rsidRDefault="00231C24">
            <w:pPr>
              <w:pStyle w:val="aa"/>
              <w:adjustRightInd w:val="0"/>
              <w:snapToGrid w:val="0"/>
              <w:spacing w:line="360" w:lineRule="auto"/>
              <w:jc w:val="center"/>
              <w:rPr>
                <w:rFonts w:cs="宋体"/>
                <w:sz w:val="21"/>
                <w:szCs w:val="21"/>
              </w:rPr>
            </w:pPr>
            <w:r>
              <w:rPr>
                <w:rFonts w:cs="宋体" w:hint="eastAsia"/>
                <w:sz w:val="21"/>
                <w:szCs w:val="21"/>
              </w:rPr>
              <w:t>9</w:t>
            </w:r>
          </w:p>
        </w:tc>
        <w:tc>
          <w:tcPr>
            <w:tcW w:w="3687" w:type="pct"/>
            <w:vAlign w:val="center"/>
          </w:tcPr>
          <w:p w:rsidR="00C07322" w:rsidRDefault="00231C24">
            <w:pPr>
              <w:pStyle w:val="aa"/>
              <w:adjustRightInd w:val="0"/>
              <w:snapToGrid w:val="0"/>
              <w:spacing w:line="360" w:lineRule="auto"/>
              <w:rPr>
                <w:rFonts w:cs="宋体"/>
                <w:b/>
                <w:bCs/>
                <w:sz w:val="21"/>
                <w:szCs w:val="21"/>
              </w:rPr>
            </w:pPr>
            <w:r>
              <w:rPr>
                <w:rFonts w:cs="宋体" w:hint="eastAsia"/>
                <w:b/>
                <w:bCs/>
                <w:sz w:val="21"/>
                <w:szCs w:val="21"/>
              </w:rPr>
              <w:t>（四）从项目需求出发，提出城乡建设“十五五”工作重点，制定重点功能区建设、生态环境改善、公共服务设施配套、城市更新、乡村振兴等建设方案和实施计划：</w:t>
            </w:r>
          </w:p>
          <w:p w:rsidR="00C07322" w:rsidRDefault="00231C24">
            <w:pPr>
              <w:pStyle w:val="aa"/>
              <w:adjustRightInd w:val="0"/>
              <w:snapToGrid w:val="0"/>
              <w:spacing w:line="360" w:lineRule="auto"/>
              <w:rPr>
                <w:rFonts w:cs="宋体"/>
                <w:sz w:val="21"/>
                <w:szCs w:val="21"/>
              </w:rPr>
            </w:pPr>
            <w:r>
              <w:rPr>
                <w:rFonts w:cs="宋体" w:hint="eastAsia"/>
                <w:sz w:val="21"/>
                <w:szCs w:val="21"/>
              </w:rPr>
              <w:lastRenderedPageBreak/>
              <w:t>1.</w:t>
            </w:r>
            <w:r>
              <w:rPr>
                <w:rFonts w:cs="宋体" w:hint="eastAsia"/>
                <w:sz w:val="21"/>
                <w:szCs w:val="21"/>
              </w:rPr>
              <w:t>重点功能区建设、生态环境改善、公共服务设</w:t>
            </w:r>
            <w:r>
              <w:rPr>
                <w:rFonts w:cs="宋体" w:hint="eastAsia"/>
                <w:sz w:val="21"/>
                <w:szCs w:val="21"/>
              </w:rPr>
              <w:t>施配套、城市更新、乡村振兴等建设方案和实施计划等工作思路清晰，内容全面完整，得</w:t>
            </w:r>
            <w:r>
              <w:rPr>
                <w:rFonts w:cs="宋体" w:hint="eastAsia"/>
                <w:sz w:val="21"/>
                <w:szCs w:val="21"/>
              </w:rPr>
              <w:t>9</w:t>
            </w:r>
            <w:r>
              <w:rPr>
                <w:rFonts w:cs="宋体" w:hint="eastAsia"/>
                <w:sz w:val="21"/>
                <w:szCs w:val="21"/>
              </w:rPr>
              <w:t>分；</w:t>
            </w:r>
          </w:p>
          <w:p w:rsidR="00C07322" w:rsidRDefault="00231C24">
            <w:pPr>
              <w:pStyle w:val="aa"/>
              <w:adjustRightInd w:val="0"/>
              <w:snapToGrid w:val="0"/>
              <w:spacing w:line="360" w:lineRule="auto"/>
              <w:rPr>
                <w:rFonts w:cs="宋体"/>
                <w:sz w:val="21"/>
                <w:szCs w:val="21"/>
              </w:rPr>
            </w:pPr>
            <w:r>
              <w:rPr>
                <w:rFonts w:cs="宋体" w:hint="eastAsia"/>
                <w:sz w:val="21"/>
                <w:szCs w:val="21"/>
              </w:rPr>
              <w:t>2.</w:t>
            </w:r>
            <w:r>
              <w:rPr>
                <w:rFonts w:cs="宋体" w:hint="eastAsia"/>
                <w:sz w:val="21"/>
                <w:szCs w:val="21"/>
              </w:rPr>
              <w:t>重点功能区建设、生态环境改善、公共服务设施配套、城市更新、乡村振兴等建设方案和实施计划等工作思路相对清晰，内容相对完整，得</w:t>
            </w:r>
            <w:r>
              <w:rPr>
                <w:rFonts w:cs="宋体" w:hint="eastAsia"/>
                <w:sz w:val="21"/>
                <w:szCs w:val="21"/>
              </w:rPr>
              <w:t>6</w:t>
            </w:r>
            <w:r>
              <w:rPr>
                <w:rFonts w:cs="宋体" w:hint="eastAsia"/>
                <w:sz w:val="21"/>
                <w:szCs w:val="21"/>
              </w:rPr>
              <w:t>分；</w:t>
            </w:r>
          </w:p>
          <w:p w:rsidR="00C07322" w:rsidRDefault="00231C24">
            <w:pPr>
              <w:pStyle w:val="aa"/>
              <w:adjustRightInd w:val="0"/>
              <w:snapToGrid w:val="0"/>
              <w:spacing w:line="360" w:lineRule="auto"/>
              <w:rPr>
                <w:rFonts w:cs="宋体"/>
                <w:sz w:val="21"/>
                <w:szCs w:val="21"/>
              </w:rPr>
            </w:pPr>
            <w:r>
              <w:rPr>
                <w:rFonts w:cs="宋体" w:hint="eastAsia"/>
                <w:sz w:val="21"/>
                <w:szCs w:val="21"/>
              </w:rPr>
              <w:t>3.</w:t>
            </w:r>
            <w:r>
              <w:rPr>
                <w:rFonts w:cs="宋体" w:hint="eastAsia"/>
                <w:sz w:val="21"/>
                <w:szCs w:val="21"/>
              </w:rPr>
              <w:t>重点功能区建设、生态环境改善、公共服务设施配套、城市更新、乡村振兴等建设方案和实施计划等工作思路不清晰，内容不完整，得</w:t>
            </w:r>
            <w:r>
              <w:rPr>
                <w:rFonts w:cs="宋体" w:hint="eastAsia"/>
                <w:sz w:val="21"/>
                <w:szCs w:val="21"/>
              </w:rPr>
              <w:t>3</w:t>
            </w:r>
            <w:r>
              <w:rPr>
                <w:rFonts w:cs="宋体" w:hint="eastAsia"/>
                <w:sz w:val="21"/>
                <w:szCs w:val="21"/>
              </w:rPr>
              <w:t>分。</w:t>
            </w:r>
          </w:p>
          <w:p w:rsidR="00C07322" w:rsidRDefault="00231C24">
            <w:pPr>
              <w:pStyle w:val="aa"/>
              <w:adjustRightInd w:val="0"/>
              <w:snapToGrid w:val="0"/>
              <w:spacing w:line="360" w:lineRule="auto"/>
              <w:rPr>
                <w:rFonts w:cs="宋体"/>
                <w:sz w:val="21"/>
                <w:szCs w:val="21"/>
              </w:rPr>
            </w:pPr>
            <w:r>
              <w:rPr>
                <w:rFonts w:cs="宋体" w:hint="eastAsia"/>
                <w:sz w:val="21"/>
                <w:szCs w:val="21"/>
              </w:rPr>
              <w:t>4.</w:t>
            </w:r>
            <w:r>
              <w:rPr>
                <w:rFonts w:cs="宋体" w:hint="eastAsia"/>
                <w:sz w:val="21"/>
                <w:szCs w:val="21"/>
              </w:rPr>
              <w:t>未提供不得分。</w:t>
            </w:r>
          </w:p>
          <w:p w:rsidR="00C07322" w:rsidRDefault="00231C24">
            <w:pPr>
              <w:pStyle w:val="aa"/>
              <w:adjustRightInd w:val="0"/>
              <w:snapToGrid w:val="0"/>
              <w:spacing w:line="360" w:lineRule="auto"/>
              <w:rPr>
                <w:rFonts w:cs="宋体"/>
                <w:b/>
                <w:bCs/>
                <w:sz w:val="21"/>
                <w:szCs w:val="21"/>
              </w:rPr>
            </w:pPr>
            <w:r>
              <w:rPr>
                <w:rFonts w:cs="宋体" w:hint="eastAsia"/>
                <w:b/>
                <w:bCs/>
                <w:sz w:val="21"/>
                <w:szCs w:val="21"/>
              </w:rPr>
              <w:t>技术思路清晰，实施计划明确，保障措施全面的标准指：</w:t>
            </w:r>
          </w:p>
          <w:p w:rsidR="00C07322" w:rsidRDefault="00231C24">
            <w:pPr>
              <w:pStyle w:val="aa"/>
              <w:adjustRightInd w:val="0"/>
              <w:snapToGrid w:val="0"/>
              <w:spacing w:line="360" w:lineRule="auto"/>
              <w:rPr>
                <w:rFonts w:cs="宋体"/>
                <w:sz w:val="21"/>
                <w:szCs w:val="21"/>
              </w:rPr>
            </w:pPr>
            <w:r>
              <w:rPr>
                <w:rFonts w:cs="宋体" w:hint="eastAsia"/>
                <w:sz w:val="21"/>
                <w:szCs w:val="21"/>
              </w:rPr>
              <w:t>（</w:t>
            </w:r>
            <w:r>
              <w:rPr>
                <w:rFonts w:cs="宋体" w:hint="eastAsia"/>
                <w:sz w:val="21"/>
                <w:szCs w:val="21"/>
              </w:rPr>
              <w:t>1</w:t>
            </w:r>
            <w:r>
              <w:rPr>
                <w:rFonts w:cs="宋体" w:hint="eastAsia"/>
                <w:sz w:val="21"/>
                <w:szCs w:val="21"/>
              </w:rPr>
              <w:t>）投标文件响应内容合</w:t>
            </w:r>
            <w:proofErr w:type="gramStart"/>
            <w:r>
              <w:rPr>
                <w:rFonts w:cs="宋体" w:hint="eastAsia"/>
                <w:sz w:val="21"/>
                <w:szCs w:val="21"/>
              </w:rPr>
              <w:t>规</w:t>
            </w:r>
            <w:proofErr w:type="gramEnd"/>
            <w:r>
              <w:rPr>
                <w:rFonts w:cs="宋体" w:hint="eastAsia"/>
                <w:sz w:val="21"/>
                <w:szCs w:val="21"/>
              </w:rPr>
              <w:t>，即内容有关方面都要符合相关的法律法规和政策；</w:t>
            </w:r>
          </w:p>
          <w:p w:rsidR="00C07322" w:rsidRDefault="00231C24">
            <w:pPr>
              <w:pStyle w:val="aa"/>
              <w:adjustRightInd w:val="0"/>
              <w:snapToGrid w:val="0"/>
              <w:spacing w:line="360" w:lineRule="auto"/>
              <w:rPr>
                <w:rFonts w:cs="宋体"/>
                <w:sz w:val="21"/>
                <w:szCs w:val="21"/>
              </w:rPr>
            </w:pPr>
            <w:r>
              <w:rPr>
                <w:rFonts w:cs="宋体" w:hint="eastAsia"/>
                <w:sz w:val="21"/>
                <w:szCs w:val="21"/>
              </w:rPr>
              <w:t>（</w:t>
            </w:r>
            <w:r>
              <w:rPr>
                <w:rFonts w:cs="宋体" w:hint="eastAsia"/>
                <w:sz w:val="21"/>
                <w:szCs w:val="21"/>
              </w:rPr>
              <w:t>2</w:t>
            </w:r>
            <w:r>
              <w:rPr>
                <w:rFonts w:cs="宋体" w:hint="eastAsia"/>
                <w:sz w:val="21"/>
                <w:szCs w:val="21"/>
              </w:rPr>
              <w:t>）投标文件响应内容可操作，即通过有效措施将研究内容转化为切实可行的实施方案，避免研究内容脱离实际或出现较大漏洞，最大程度地降低实施过程中可能发生的不良后果或影响；</w:t>
            </w:r>
          </w:p>
          <w:p w:rsidR="00C07322" w:rsidRDefault="00231C24">
            <w:pPr>
              <w:pStyle w:val="aa"/>
              <w:adjustRightInd w:val="0"/>
              <w:snapToGrid w:val="0"/>
              <w:spacing w:line="360" w:lineRule="auto"/>
              <w:rPr>
                <w:rFonts w:cs="宋体"/>
                <w:sz w:val="21"/>
                <w:szCs w:val="21"/>
              </w:rPr>
            </w:pPr>
            <w:r>
              <w:rPr>
                <w:rFonts w:cs="宋体" w:hint="eastAsia"/>
                <w:sz w:val="21"/>
                <w:szCs w:val="21"/>
              </w:rPr>
              <w:t>（</w:t>
            </w:r>
            <w:r>
              <w:rPr>
                <w:rFonts w:cs="宋体" w:hint="eastAsia"/>
                <w:sz w:val="21"/>
                <w:szCs w:val="21"/>
              </w:rPr>
              <w:t>3</w:t>
            </w:r>
            <w:r>
              <w:rPr>
                <w:rFonts w:cs="宋体" w:hint="eastAsia"/>
                <w:sz w:val="21"/>
                <w:szCs w:val="21"/>
              </w:rPr>
              <w:t>）投标文件响应内容全面系统，分析清晰，能够满足采购人管理要求。</w:t>
            </w:r>
          </w:p>
        </w:tc>
      </w:tr>
      <w:tr w:rsidR="00C07322">
        <w:trPr>
          <w:trHeight w:val="90"/>
          <w:jc w:val="center"/>
        </w:trPr>
        <w:tc>
          <w:tcPr>
            <w:tcW w:w="420" w:type="pct"/>
            <w:vMerge/>
            <w:vAlign w:val="center"/>
          </w:tcPr>
          <w:p w:rsidR="00C07322" w:rsidRDefault="00C07322">
            <w:pPr>
              <w:pStyle w:val="aa"/>
              <w:adjustRightInd w:val="0"/>
              <w:snapToGrid w:val="0"/>
              <w:spacing w:line="360" w:lineRule="auto"/>
              <w:rPr>
                <w:rFonts w:cs="宋体"/>
                <w:sz w:val="21"/>
                <w:szCs w:val="21"/>
              </w:rPr>
            </w:pPr>
          </w:p>
        </w:tc>
        <w:tc>
          <w:tcPr>
            <w:tcW w:w="595" w:type="pct"/>
            <w:vMerge/>
            <w:vAlign w:val="center"/>
          </w:tcPr>
          <w:p w:rsidR="00C07322" w:rsidRDefault="00C07322">
            <w:pPr>
              <w:spacing w:line="288" w:lineRule="auto"/>
              <w:rPr>
                <w:rFonts w:ascii="宋体" w:eastAsia="宋体" w:hAnsi="宋体" w:cs="宋体"/>
                <w:kern w:val="0"/>
                <w:szCs w:val="21"/>
              </w:rPr>
            </w:pPr>
          </w:p>
        </w:tc>
        <w:tc>
          <w:tcPr>
            <w:tcW w:w="297" w:type="pct"/>
            <w:vAlign w:val="center"/>
          </w:tcPr>
          <w:p w:rsidR="00C07322" w:rsidRDefault="00231C24">
            <w:pPr>
              <w:pStyle w:val="aa"/>
              <w:adjustRightInd w:val="0"/>
              <w:snapToGrid w:val="0"/>
              <w:spacing w:line="360" w:lineRule="auto"/>
              <w:jc w:val="center"/>
              <w:rPr>
                <w:rFonts w:cs="宋体"/>
                <w:sz w:val="21"/>
                <w:szCs w:val="21"/>
              </w:rPr>
            </w:pPr>
            <w:r>
              <w:rPr>
                <w:rFonts w:cs="宋体" w:hint="eastAsia"/>
                <w:sz w:val="21"/>
                <w:szCs w:val="21"/>
              </w:rPr>
              <w:t>6</w:t>
            </w:r>
          </w:p>
        </w:tc>
        <w:tc>
          <w:tcPr>
            <w:tcW w:w="3687" w:type="pct"/>
            <w:vAlign w:val="center"/>
          </w:tcPr>
          <w:p w:rsidR="00C07322" w:rsidRDefault="00231C24">
            <w:pPr>
              <w:pStyle w:val="aa"/>
              <w:adjustRightInd w:val="0"/>
              <w:snapToGrid w:val="0"/>
              <w:spacing w:line="360" w:lineRule="auto"/>
              <w:rPr>
                <w:rFonts w:cs="宋体"/>
                <w:b/>
                <w:bCs/>
                <w:sz w:val="21"/>
                <w:szCs w:val="21"/>
              </w:rPr>
            </w:pPr>
            <w:r>
              <w:rPr>
                <w:rFonts w:cs="宋体" w:hint="eastAsia"/>
                <w:b/>
                <w:bCs/>
                <w:sz w:val="21"/>
                <w:szCs w:val="21"/>
              </w:rPr>
              <w:t>（五）从项目需求出发，提出道路系统及交通设施方案和实施计划，简述相应的工作思路，并据此提出相应的技术路线和保障措施：</w:t>
            </w:r>
          </w:p>
          <w:p w:rsidR="00C07322" w:rsidRDefault="00231C24">
            <w:pPr>
              <w:pStyle w:val="aa"/>
              <w:adjustRightInd w:val="0"/>
              <w:snapToGrid w:val="0"/>
              <w:spacing w:line="360" w:lineRule="auto"/>
              <w:rPr>
                <w:rFonts w:cs="宋体"/>
                <w:sz w:val="21"/>
                <w:szCs w:val="21"/>
              </w:rPr>
            </w:pPr>
            <w:r>
              <w:rPr>
                <w:rFonts w:cs="宋体" w:hint="eastAsia"/>
                <w:sz w:val="21"/>
                <w:szCs w:val="21"/>
              </w:rPr>
              <w:t>1.</w:t>
            </w:r>
            <w:r>
              <w:rPr>
                <w:rFonts w:cs="宋体" w:hint="eastAsia"/>
                <w:sz w:val="21"/>
                <w:szCs w:val="21"/>
              </w:rPr>
              <w:t>道路系统及交通设施方案和实施计划工作思路清晰，内容全面完整，得</w:t>
            </w:r>
            <w:r>
              <w:rPr>
                <w:rFonts w:cs="宋体" w:hint="eastAsia"/>
                <w:sz w:val="21"/>
                <w:szCs w:val="21"/>
              </w:rPr>
              <w:t>6</w:t>
            </w:r>
            <w:r>
              <w:rPr>
                <w:rFonts w:cs="宋体" w:hint="eastAsia"/>
                <w:sz w:val="21"/>
                <w:szCs w:val="21"/>
              </w:rPr>
              <w:t>分；</w:t>
            </w:r>
          </w:p>
          <w:p w:rsidR="00C07322" w:rsidRDefault="00231C24">
            <w:pPr>
              <w:pStyle w:val="aa"/>
              <w:adjustRightInd w:val="0"/>
              <w:snapToGrid w:val="0"/>
              <w:spacing w:line="360" w:lineRule="auto"/>
              <w:rPr>
                <w:rFonts w:cs="宋体"/>
                <w:sz w:val="21"/>
                <w:szCs w:val="21"/>
              </w:rPr>
            </w:pPr>
            <w:r>
              <w:rPr>
                <w:rFonts w:cs="宋体" w:hint="eastAsia"/>
                <w:sz w:val="21"/>
                <w:szCs w:val="21"/>
              </w:rPr>
              <w:t>2.</w:t>
            </w:r>
            <w:r>
              <w:rPr>
                <w:rFonts w:cs="宋体" w:hint="eastAsia"/>
                <w:sz w:val="21"/>
                <w:szCs w:val="21"/>
              </w:rPr>
              <w:t>道路系统及交通设施方案和实施计划工作思路相对清晰，内容相对完整，得</w:t>
            </w:r>
            <w:r>
              <w:rPr>
                <w:rFonts w:cs="宋体" w:hint="eastAsia"/>
                <w:sz w:val="21"/>
                <w:szCs w:val="21"/>
              </w:rPr>
              <w:t>4</w:t>
            </w:r>
            <w:r>
              <w:rPr>
                <w:rFonts w:cs="宋体" w:hint="eastAsia"/>
                <w:sz w:val="21"/>
                <w:szCs w:val="21"/>
              </w:rPr>
              <w:t>分</w:t>
            </w:r>
            <w:r>
              <w:rPr>
                <w:rFonts w:cs="宋体" w:hint="eastAsia"/>
                <w:sz w:val="21"/>
                <w:szCs w:val="21"/>
              </w:rPr>
              <w:t>；</w:t>
            </w:r>
          </w:p>
          <w:p w:rsidR="00C07322" w:rsidRDefault="00231C24">
            <w:pPr>
              <w:pStyle w:val="aa"/>
              <w:adjustRightInd w:val="0"/>
              <w:snapToGrid w:val="0"/>
              <w:spacing w:line="360" w:lineRule="auto"/>
              <w:rPr>
                <w:rFonts w:cs="宋体"/>
                <w:sz w:val="21"/>
                <w:szCs w:val="21"/>
              </w:rPr>
            </w:pPr>
            <w:r>
              <w:rPr>
                <w:rFonts w:cs="宋体" w:hint="eastAsia"/>
                <w:sz w:val="21"/>
                <w:szCs w:val="21"/>
              </w:rPr>
              <w:t>3.</w:t>
            </w:r>
            <w:r>
              <w:rPr>
                <w:rFonts w:cs="宋体" w:hint="eastAsia"/>
                <w:sz w:val="21"/>
                <w:szCs w:val="21"/>
              </w:rPr>
              <w:t>道路系统及交通设施方案和实施计划工作思路不清晰，内容不完整，得</w:t>
            </w:r>
            <w:r>
              <w:rPr>
                <w:rFonts w:cs="宋体" w:hint="eastAsia"/>
                <w:sz w:val="21"/>
                <w:szCs w:val="21"/>
              </w:rPr>
              <w:t>2</w:t>
            </w:r>
            <w:r>
              <w:rPr>
                <w:rFonts w:cs="宋体" w:hint="eastAsia"/>
                <w:sz w:val="21"/>
                <w:szCs w:val="21"/>
              </w:rPr>
              <w:t>分。</w:t>
            </w:r>
          </w:p>
          <w:p w:rsidR="00C07322" w:rsidRDefault="00231C24">
            <w:pPr>
              <w:pStyle w:val="aa"/>
              <w:adjustRightInd w:val="0"/>
              <w:snapToGrid w:val="0"/>
              <w:spacing w:line="360" w:lineRule="auto"/>
              <w:rPr>
                <w:rFonts w:cs="宋体"/>
                <w:sz w:val="21"/>
                <w:szCs w:val="21"/>
              </w:rPr>
            </w:pPr>
            <w:r>
              <w:rPr>
                <w:rFonts w:cs="宋体" w:hint="eastAsia"/>
                <w:sz w:val="21"/>
                <w:szCs w:val="21"/>
              </w:rPr>
              <w:t>4.</w:t>
            </w:r>
            <w:r>
              <w:rPr>
                <w:rFonts w:cs="宋体" w:hint="eastAsia"/>
                <w:sz w:val="21"/>
                <w:szCs w:val="21"/>
              </w:rPr>
              <w:t>未提供不得分。</w:t>
            </w:r>
          </w:p>
          <w:p w:rsidR="00C07322" w:rsidRDefault="00231C24">
            <w:pPr>
              <w:pStyle w:val="aa"/>
              <w:adjustRightInd w:val="0"/>
              <w:snapToGrid w:val="0"/>
              <w:spacing w:line="360" w:lineRule="auto"/>
              <w:rPr>
                <w:rFonts w:cs="宋体"/>
                <w:b/>
                <w:bCs/>
                <w:sz w:val="21"/>
                <w:szCs w:val="21"/>
              </w:rPr>
            </w:pPr>
            <w:r>
              <w:rPr>
                <w:rFonts w:cs="宋体" w:hint="eastAsia"/>
                <w:b/>
                <w:bCs/>
                <w:sz w:val="21"/>
                <w:szCs w:val="21"/>
              </w:rPr>
              <w:t>技术思路清晰，实施计划明确，保障措施全面的标准指：</w:t>
            </w:r>
          </w:p>
          <w:p w:rsidR="00C07322" w:rsidRDefault="00231C24">
            <w:pPr>
              <w:pStyle w:val="aa"/>
              <w:adjustRightInd w:val="0"/>
              <w:snapToGrid w:val="0"/>
              <w:spacing w:line="360" w:lineRule="auto"/>
              <w:rPr>
                <w:rFonts w:cs="宋体"/>
                <w:sz w:val="21"/>
                <w:szCs w:val="21"/>
              </w:rPr>
            </w:pPr>
            <w:r>
              <w:rPr>
                <w:rFonts w:cs="宋体" w:hint="eastAsia"/>
                <w:sz w:val="21"/>
                <w:szCs w:val="21"/>
              </w:rPr>
              <w:t>（</w:t>
            </w:r>
            <w:r>
              <w:rPr>
                <w:rFonts w:cs="宋体" w:hint="eastAsia"/>
                <w:sz w:val="21"/>
                <w:szCs w:val="21"/>
              </w:rPr>
              <w:t>1</w:t>
            </w:r>
            <w:r>
              <w:rPr>
                <w:rFonts w:cs="宋体" w:hint="eastAsia"/>
                <w:sz w:val="21"/>
                <w:szCs w:val="21"/>
              </w:rPr>
              <w:t>）投标文件响应内容合</w:t>
            </w:r>
            <w:proofErr w:type="gramStart"/>
            <w:r>
              <w:rPr>
                <w:rFonts w:cs="宋体" w:hint="eastAsia"/>
                <w:sz w:val="21"/>
                <w:szCs w:val="21"/>
              </w:rPr>
              <w:t>规</w:t>
            </w:r>
            <w:proofErr w:type="gramEnd"/>
            <w:r>
              <w:rPr>
                <w:rFonts w:cs="宋体" w:hint="eastAsia"/>
                <w:sz w:val="21"/>
                <w:szCs w:val="21"/>
              </w:rPr>
              <w:t>，即内容有关方面都要符合相关的法律法规和政策；</w:t>
            </w:r>
          </w:p>
          <w:p w:rsidR="00C07322" w:rsidRDefault="00231C24">
            <w:pPr>
              <w:pStyle w:val="aa"/>
              <w:adjustRightInd w:val="0"/>
              <w:snapToGrid w:val="0"/>
              <w:spacing w:line="360" w:lineRule="auto"/>
              <w:rPr>
                <w:rFonts w:cs="宋体"/>
                <w:sz w:val="21"/>
                <w:szCs w:val="21"/>
              </w:rPr>
            </w:pPr>
            <w:r>
              <w:rPr>
                <w:rFonts w:cs="宋体" w:hint="eastAsia"/>
                <w:sz w:val="21"/>
                <w:szCs w:val="21"/>
              </w:rPr>
              <w:t>（</w:t>
            </w:r>
            <w:r>
              <w:rPr>
                <w:rFonts w:cs="宋体" w:hint="eastAsia"/>
                <w:sz w:val="21"/>
                <w:szCs w:val="21"/>
              </w:rPr>
              <w:t>2</w:t>
            </w:r>
            <w:r>
              <w:rPr>
                <w:rFonts w:cs="宋体" w:hint="eastAsia"/>
                <w:sz w:val="21"/>
                <w:szCs w:val="21"/>
              </w:rPr>
              <w:t>）投标文件响应内容可操作，即通过有效措施将研究内容转化为切实可行的实施方案，避免研究内容脱离实际或出现较大漏洞，</w:t>
            </w:r>
            <w:r>
              <w:rPr>
                <w:rFonts w:cs="宋体" w:hint="eastAsia"/>
                <w:sz w:val="21"/>
                <w:szCs w:val="21"/>
              </w:rPr>
              <w:lastRenderedPageBreak/>
              <w:t>最大程度地降低实施过程中可能发生的不良后果或影响；</w:t>
            </w:r>
          </w:p>
          <w:p w:rsidR="00C07322" w:rsidRDefault="00231C24">
            <w:pPr>
              <w:pStyle w:val="aa"/>
              <w:adjustRightInd w:val="0"/>
              <w:snapToGrid w:val="0"/>
              <w:spacing w:line="360" w:lineRule="auto"/>
              <w:rPr>
                <w:rFonts w:cs="宋体"/>
                <w:sz w:val="21"/>
                <w:szCs w:val="21"/>
              </w:rPr>
            </w:pPr>
            <w:r>
              <w:rPr>
                <w:rFonts w:cs="宋体" w:hint="eastAsia"/>
                <w:sz w:val="21"/>
                <w:szCs w:val="21"/>
              </w:rPr>
              <w:t>（</w:t>
            </w:r>
            <w:r>
              <w:rPr>
                <w:rFonts w:cs="宋体" w:hint="eastAsia"/>
                <w:sz w:val="21"/>
                <w:szCs w:val="21"/>
              </w:rPr>
              <w:t>3</w:t>
            </w:r>
            <w:r>
              <w:rPr>
                <w:rFonts w:cs="宋体" w:hint="eastAsia"/>
                <w:sz w:val="21"/>
                <w:szCs w:val="21"/>
              </w:rPr>
              <w:t>）投标文件响应内容全面系统，分析清晰，能够满足采购人管理要求。</w:t>
            </w:r>
          </w:p>
        </w:tc>
      </w:tr>
      <w:tr w:rsidR="00C07322">
        <w:trPr>
          <w:trHeight w:val="90"/>
          <w:jc w:val="center"/>
        </w:trPr>
        <w:tc>
          <w:tcPr>
            <w:tcW w:w="420" w:type="pct"/>
            <w:vMerge/>
            <w:vAlign w:val="center"/>
          </w:tcPr>
          <w:p w:rsidR="00C07322" w:rsidRDefault="00C07322">
            <w:pPr>
              <w:pStyle w:val="aa"/>
              <w:adjustRightInd w:val="0"/>
              <w:snapToGrid w:val="0"/>
              <w:spacing w:line="360" w:lineRule="auto"/>
              <w:rPr>
                <w:rFonts w:cs="宋体"/>
                <w:sz w:val="21"/>
                <w:szCs w:val="21"/>
              </w:rPr>
            </w:pPr>
          </w:p>
        </w:tc>
        <w:tc>
          <w:tcPr>
            <w:tcW w:w="595" w:type="pct"/>
            <w:vMerge/>
            <w:vAlign w:val="center"/>
          </w:tcPr>
          <w:p w:rsidR="00C07322" w:rsidRDefault="00C07322">
            <w:pPr>
              <w:spacing w:line="288" w:lineRule="auto"/>
              <w:rPr>
                <w:rFonts w:ascii="宋体" w:eastAsia="宋体" w:hAnsi="宋体" w:cs="宋体"/>
                <w:kern w:val="0"/>
                <w:szCs w:val="21"/>
              </w:rPr>
            </w:pPr>
          </w:p>
        </w:tc>
        <w:tc>
          <w:tcPr>
            <w:tcW w:w="297" w:type="pct"/>
            <w:vAlign w:val="center"/>
          </w:tcPr>
          <w:p w:rsidR="00C07322" w:rsidRDefault="00231C24">
            <w:pPr>
              <w:pStyle w:val="aa"/>
              <w:adjustRightInd w:val="0"/>
              <w:snapToGrid w:val="0"/>
              <w:spacing w:line="360" w:lineRule="auto"/>
              <w:jc w:val="center"/>
              <w:rPr>
                <w:rFonts w:cs="宋体"/>
                <w:sz w:val="21"/>
                <w:szCs w:val="21"/>
              </w:rPr>
            </w:pPr>
            <w:r>
              <w:rPr>
                <w:rFonts w:cs="宋体" w:hint="eastAsia"/>
                <w:sz w:val="21"/>
                <w:szCs w:val="21"/>
              </w:rPr>
              <w:t>6</w:t>
            </w:r>
          </w:p>
        </w:tc>
        <w:tc>
          <w:tcPr>
            <w:tcW w:w="3687" w:type="pct"/>
            <w:vAlign w:val="center"/>
          </w:tcPr>
          <w:p w:rsidR="00C07322" w:rsidRDefault="00231C24">
            <w:pPr>
              <w:pStyle w:val="aa"/>
              <w:adjustRightInd w:val="0"/>
              <w:snapToGrid w:val="0"/>
              <w:spacing w:line="360" w:lineRule="auto"/>
              <w:rPr>
                <w:rFonts w:cs="宋体"/>
                <w:b/>
                <w:bCs/>
                <w:sz w:val="21"/>
                <w:szCs w:val="21"/>
              </w:rPr>
            </w:pPr>
            <w:r>
              <w:rPr>
                <w:rFonts w:cs="宋体" w:hint="eastAsia"/>
                <w:b/>
                <w:bCs/>
                <w:sz w:val="21"/>
                <w:szCs w:val="21"/>
              </w:rPr>
              <w:t>（六）从项目需求出发，提出市政基础配套设施方案和实施计划，简述相应的工作思路，并据此提出相应的技术路线和保障措施：</w:t>
            </w:r>
          </w:p>
          <w:p w:rsidR="00C07322" w:rsidRDefault="00231C24">
            <w:pPr>
              <w:pStyle w:val="aa"/>
              <w:adjustRightInd w:val="0"/>
              <w:snapToGrid w:val="0"/>
              <w:spacing w:line="360" w:lineRule="auto"/>
              <w:rPr>
                <w:rFonts w:cs="宋体"/>
                <w:sz w:val="21"/>
                <w:szCs w:val="21"/>
              </w:rPr>
            </w:pPr>
            <w:r>
              <w:rPr>
                <w:rFonts w:cs="宋体" w:hint="eastAsia"/>
                <w:sz w:val="21"/>
                <w:szCs w:val="21"/>
              </w:rPr>
              <w:t>1.</w:t>
            </w:r>
            <w:r>
              <w:rPr>
                <w:rFonts w:cs="宋体" w:hint="eastAsia"/>
                <w:sz w:val="21"/>
                <w:szCs w:val="21"/>
              </w:rPr>
              <w:t>市政基础配套设施方案和实施计划工作思路清晰，内容全面完整，得</w:t>
            </w:r>
            <w:r>
              <w:rPr>
                <w:rFonts w:cs="宋体" w:hint="eastAsia"/>
                <w:sz w:val="21"/>
                <w:szCs w:val="21"/>
              </w:rPr>
              <w:t>6</w:t>
            </w:r>
            <w:r>
              <w:rPr>
                <w:rFonts w:cs="宋体" w:hint="eastAsia"/>
                <w:sz w:val="21"/>
                <w:szCs w:val="21"/>
              </w:rPr>
              <w:t>分；</w:t>
            </w:r>
          </w:p>
          <w:p w:rsidR="00C07322" w:rsidRDefault="00231C24">
            <w:pPr>
              <w:pStyle w:val="aa"/>
              <w:adjustRightInd w:val="0"/>
              <w:snapToGrid w:val="0"/>
              <w:spacing w:line="360" w:lineRule="auto"/>
              <w:rPr>
                <w:rFonts w:cs="宋体"/>
                <w:sz w:val="21"/>
                <w:szCs w:val="21"/>
              </w:rPr>
            </w:pPr>
            <w:r>
              <w:rPr>
                <w:rFonts w:cs="宋体" w:hint="eastAsia"/>
                <w:sz w:val="21"/>
                <w:szCs w:val="21"/>
              </w:rPr>
              <w:t>2.</w:t>
            </w:r>
            <w:r>
              <w:rPr>
                <w:rFonts w:cs="宋体" w:hint="eastAsia"/>
                <w:sz w:val="21"/>
                <w:szCs w:val="21"/>
              </w:rPr>
              <w:t>市政基础配套设施方案和实施计划工作思路相对清晰，内容相对完整，得</w:t>
            </w:r>
            <w:r>
              <w:rPr>
                <w:rFonts w:cs="宋体" w:hint="eastAsia"/>
                <w:sz w:val="21"/>
                <w:szCs w:val="21"/>
              </w:rPr>
              <w:t>4</w:t>
            </w:r>
            <w:r>
              <w:rPr>
                <w:rFonts w:cs="宋体" w:hint="eastAsia"/>
                <w:sz w:val="21"/>
                <w:szCs w:val="21"/>
              </w:rPr>
              <w:t>分；</w:t>
            </w:r>
          </w:p>
          <w:p w:rsidR="00C07322" w:rsidRDefault="00231C24">
            <w:pPr>
              <w:pStyle w:val="aa"/>
              <w:adjustRightInd w:val="0"/>
              <w:snapToGrid w:val="0"/>
              <w:spacing w:line="360" w:lineRule="auto"/>
              <w:rPr>
                <w:rFonts w:cs="宋体"/>
                <w:sz w:val="21"/>
                <w:szCs w:val="21"/>
              </w:rPr>
            </w:pPr>
            <w:r>
              <w:rPr>
                <w:rFonts w:cs="宋体" w:hint="eastAsia"/>
                <w:sz w:val="21"/>
                <w:szCs w:val="21"/>
              </w:rPr>
              <w:t>3.</w:t>
            </w:r>
            <w:r>
              <w:rPr>
                <w:rFonts w:cs="宋体" w:hint="eastAsia"/>
                <w:sz w:val="21"/>
                <w:szCs w:val="21"/>
              </w:rPr>
              <w:t>市政基础配套设施方案和实施计划工作思路不清晰，内容不完整，得</w:t>
            </w:r>
            <w:r>
              <w:rPr>
                <w:rFonts w:cs="宋体" w:hint="eastAsia"/>
                <w:sz w:val="21"/>
                <w:szCs w:val="21"/>
              </w:rPr>
              <w:t>2</w:t>
            </w:r>
            <w:r>
              <w:rPr>
                <w:rFonts w:cs="宋体" w:hint="eastAsia"/>
                <w:sz w:val="21"/>
                <w:szCs w:val="21"/>
              </w:rPr>
              <w:t>分。</w:t>
            </w:r>
          </w:p>
          <w:p w:rsidR="00C07322" w:rsidRDefault="00231C24">
            <w:pPr>
              <w:pStyle w:val="aa"/>
              <w:adjustRightInd w:val="0"/>
              <w:snapToGrid w:val="0"/>
              <w:spacing w:line="360" w:lineRule="auto"/>
              <w:rPr>
                <w:rFonts w:cs="宋体"/>
                <w:sz w:val="21"/>
                <w:szCs w:val="21"/>
              </w:rPr>
            </w:pPr>
            <w:r>
              <w:rPr>
                <w:rFonts w:cs="宋体" w:hint="eastAsia"/>
                <w:sz w:val="21"/>
                <w:szCs w:val="21"/>
              </w:rPr>
              <w:t>4.</w:t>
            </w:r>
            <w:r>
              <w:rPr>
                <w:rFonts w:cs="宋体" w:hint="eastAsia"/>
                <w:sz w:val="21"/>
                <w:szCs w:val="21"/>
              </w:rPr>
              <w:t>未提供不得分。</w:t>
            </w:r>
          </w:p>
          <w:p w:rsidR="00C07322" w:rsidRDefault="00231C24">
            <w:pPr>
              <w:pStyle w:val="aa"/>
              <w:adjustRightInd w:val="0"/>
              <w:snapToGrid w:val="0"/>
              <w:spacing w:line="360" w:lineRule="auto"/>
              <w:rPr>
                <w:rFonts w:cs="宋体"/>
                <w:b/>
                <w:bCs/>
                <w:sz w:val="21"/>
                <w:szCs w:val="21"/>
              </w:rPr>
            </w:pPr>
            <w:r>
              <w:rPr>
                <w:rFonts w:cs="宋体" w:hint="eastAsia"/>
                <w:b/>
                <w:bCs/>
                <w:sz w:val="21"/>
                <w:szCs w:val="21"/>
              </w:rPr>
              <w:t>技术思路清晰，实施计划明确，保障措施全面的标准指：</w:t>
            </w:r>
          </w:p>
          <w:p w:rsidR="00C07322" w:rsidRDefault="00231C24">
            <w:pPr>
              <w:pStyle w:val="aa"/>
              <w:adjustRightInd w:val="0"/>
              <w:snapToGrid w:val="0"/>
              <w:spacing w:line="360" w:lineRule="auto"/>
              <w:rPr>
                <w:rFonts w:cs="宋体"/>
                <w:sz w:val="21"/>
                <w:szCs w:val="21"/>
              </w:rPr>
            </w:pPr>
            <w:r>
              <w:rPr>
                <w:rFonts w:cs="宋体" w:hint="eastAsia"/>
                <w:sz w:val="21"/>
                <w:szCs w:val="21"/>
              </w:rPr>
              <w:t>（</w:t>
            </w:r>
            <w:r>
              <w:rPr>
                <w:rFonts w:cs="宋体" w:hint="eastAsia"/>
                <w:sz w:val="21"/>
                <w:szCs w:val="21"/>
              </w:rPr>
              <w:t>1</w:t>
            </w:r>
            <w:r>
              <w:rPr>
                <w:rFonts w:cs="宋体" w:hint="eastAsia"/>
                <w:sz w:val="21"/>
                <w:szCs w:val="21"/>
              </w:rPr>
              <w:t>）投标文件响应内容合</w:t>
            </w:r>
            <w:proofErr w:type="gramStart"/>
            <w:r>
              <w:rPr>
                <w:rFonts w:cs="宋体" w:hint="eastAsia"/>
                <w:sz w:val="21"/>
                <w:szCs w:val="21"/>
              </w:rPr>
              <w:t>规</w:t>
            </w:r>
            <w:proofErr w:type="gramEnd"/>
            <w:r>
              <w:rPr>
                <w:rFonts w:cs="宋体" w:hint="eastAsia"/>
                <w:sz w:val="21"/>
                <w:szCs w:val="21"/>
              </w:rPr>
              <w:t>，即内容有关方面都要符合相关的法律法规和政策；</w:t>
            </w:r>
          </w:p>
          <w:p w:rsidR="00C07322" w:rsidRDefault="00231C24">
            <w:pPr>
              <w:pStyle w:val="aa"/>
              <w:adjustRightInd w:val="0"/>
              <w:snapToGrid w:val="0"/>
              <w:spacing w:line="360" w:lineRule="auto"/>
              <w:rPr>
                <w:rFonts w:cs="宋体"/>
                <w:sz w:val="21"/>
                <w:szCs w:val="21"/>
              </w:rPr>
            </w:pPr>
            <w:r>
              <w:rPr>
                <w:rFonts w:cs="宋体" w:hint="eastAsia"/>
                <w:sz w:val="21"/>
                <w:szCs w:val="21"/>
              </w:rPr>
              <w:t>（</w:t>
            </w:r>
            <w:r>
              <w:rPr>
                <w:rFonts w:cs="宋体" w:hint="eastAsia"/>
                <w:sz w:val="21"/>
                <w:szCs w:val="21"/>
              </w:rPr>
              <w:t>2</w:t>
            </w:r>
            <w:r>
              <w:rPr>
                <w:rFonts w:cs="宋体" w:hint="eastAsia"/>
                <w:sz w:val="21"/>
                <w:szCs w:val="21"/>
              </w:rPr>
              <w:t>）投标文件响应内容可操作，即通过有效措施将研究内容转化为切实可行的实施方案，避免研究内容脱离实际或出现较大漏洞，最大程度地降低实施过程中可能发生的不良后果或影响；</w:t>
            </w:r>
          </w:p>
          <w:p w:rsidR="00C07322" w:rsidRDefault="00231C24">
            <w:pPr>
              <w:pStyle w:val="aa"/>
              <w:adjustRightInd w:val="0"/>
              <w:snapToGrid w:val="0"/>
              <w:spacing w:line="360" w:lineRule="auto"/>
              <w:rPr>
                <w:rFonts w:cs="宋体"/>
                <w:sz w:val="21"/>
                <w:szCs w:val="21"/>
              </w:rPr>
            </w:pPr>
            <w:r>
              <w:rPr>
                <w:rFonts w:cs="宋体" w:hint="eastAsia"/>
                <w:sz w:val="21"/>
                <w:szCs w:val="21"/>
              </w:rPr>
              <w:t>（</w:t>
            </w:r>
            <w:r>
              <w:rPr>
                <w:rFonts w:cs="宋体" w:hint="eastAsia"/>
                <w:sz w:val="21"/>
                <w:szCs w:val="21"/>
              </w:rPr>
              <w:t>3</w:t>
            </w:r>
            <w:r>
              <w:rPr>
                <w:rFonts w:cs="宋体" w:hint="eastAsia"/>
                <w:sz w:val="21"/>
                <w:szCs w:val="21"/>
              </w:rPr>
              <w:t>）投标文件响应内容全面系统，分析清晰，能够满足采购人管理要求。</w:t>
            </w:r>
          </w:p>
        </w:tc>
      </w:tr>
      <w:tr w:rsidR="00C07322">
        <w:trPr>
          <w:trHeight w:val="90"/>
          <w:jc w:val="center"/>
        </w:trPr>
        <w:tc>
          <w:tcPr>
            <w:tcW w:w="420" w:type="pct"/>
            <w:vMerge/>
            <w:vAlign w:val="center"/>
          </w:tcPr>
          <w:p w:rsidR="00C07322" w:rsidRDefault="00C07322">
            <w:pPr>
              <w:pStyle w:val="aa"/>
              <w:adjustRightInd w:val="0"/>
              <w:snapToGrid w:val="0"/>
              <w:spacing w:line="360" w:lineRule="auto"/>
              <w:rPr>
                <w:rFonts w:cs="宋体"/>
                <w:sz w:val="21"/>
                <w:szCs w:val="21"/>
              </w:rPr>
            </w:pPr>
          </w:p>
        </w:tc>
        <w:tc>
          <w:tcPr>
            <w:tcW w:w="595" w:type="pct"/>
            <w:vMerge/>
            <w:vAlign w:val="center"/>
          </w:tcPr>
          <w:p w:rsidR="00C07322" w:rsidRDefault="00C07322">
            <w:pPr>
              <w:spacing w:line="288" w:lineRule="auto"/>
              <w:rPr>
                <w:rFonts w:ascii="宋体" w:eastAsia="宋体" w:hAnsi="宋体" w:cs="宋体"/>
                <w:kern w:val="0"/>
                <w:szCs w:val="21"/>
              </w:rPr>
            </w:pPr>
          </w:p>
        </w:tc>
        <w:tc>
          <w:tcPr>
            <w:tcW w:w="297" w:type="pct"/>
            <w:vAlign w:val="center"/>
          </w:tcPr>
          <w:p w:rsidR="00C07322" w:rsidRDefault="00231C24">
            <w:pPr>
              <w:pStyle w:val="aa"/>
              <w:adjustRightInd w:val="0"/>
              <w:snapToGrid w:val="0"/>
              <w:spacing w:line="360" w:lineRule="auto"/>
              <w:jc w:val="center"/>
              <w:rPr>
                <w:rFonts w:cs="宋体"/>
                <w:sz w:val="21"/>
                <w:szCs w:val="21"/>
              </w:rPr>
            </w:pPr>
            <w:r>
              <w:rPr>
                <w:rFonts w:cs="宋体" w:hint="eastAsia"/>
                <w:sz w:val="21"/>
                <w:szCs w:val="21"/>
              </w:rPr>
              <w:t>6</w:t>
            </w:r>
          </w:p>
        </w:tc>
        <w:tc>
          <w:tcPr>
            <w:tcW w:w="3687" w:type="pct"/>
            <w:vAlign w:val="center"/>
          </w:tcPr>
          <w:p w:rsidR="00C07322" w:rsidRDefault="00231C24">
            <w:pPr>
              <w:pStyle w:val="aa"/>
              <w:adjustRightInd w:val="0"/>
              <w:snapToGrid w:val="0"/>
              <w:spacing w:line="360" w:lineRule="auto"/>
              <w:rPr>
                <w:rFonts w:cs="宋体"/>
                <w:b/>
                <w:bCs/>
                <w:sz w:val="21"/>
                <w:szCs w:val="21"/>
              </w:rPr>
            </w:pPr>
            <w:r>
              <w:rPr>
                <w:rFonts w:cs="宋体" w:hint="eastAsia"/>
                <w:b/>
                <w:bCs/>
                <w:sz w:val="21"/>
                <w:szCs w:val="21"/>
              </w:rPr>
              <w:t>（七）从项目需求出发，提出空间保障、用地保障、规划保障和机制保障等方面工作思路：</w:t>
            </w:r>
          </w:p>
          <w:p w:rsidR="00C07322" w:rsidRDefault="00231C24">
            <w:pPr>
              <w:pStyle w:val="aa"/>
              <w:adjustRightInd w:val="0"/>
              <w:snapToGrid w:val="0"/>
              <w:spacing w:line="360" w:lineRule="auto"/>
              <w:rPr>
                <w:rFonts w:cs="宋体"/>
                <w:sz w:val="21"/>
                <w:szCs w:val="21"/>
              </w:rPr>
            </w:pPr>
            <w:r>
              <w:rPr>
                <w:rFonts w:cs="宋体" w:hint="eastAsia"/>
                <w:sz w:val="21"/>
                <w:szCs w:val="21"/>
              </w:rPr>
              <w:t>1.</w:t>
            </w:r>
            <w:r>
              <w:rPr>
                <w:rFonts w:cs="宋体" w:hint="eastAsia"/>
                <w:sz w:val="21"/>
                <w:szCs w:val="21"/>
              </w:rPr>
              <w:t>空间保障、用地保障、规划保障和机制保障等工作思路清晰，内容全面完整，得</w:t>
            </w:r>
            <w:r>
              <w:rPr>
                <w:rFonts w:cs="宋体" w:hint="eastAsia"/>
                <w:sz w:val="21"/>
                <w:szCs w:val="21"/>
              </w:rPr>
              <w:t>6</w:t>
            </w:r>
            <w:r>
              <w:rPr>
                <w:rFonts w:cs="宋体" w:hint="eastAsia"/>
                <w:sz w:val="21"/>
                <w:szCs w:val="21"/>
              </w:rPr>
              <w:t>分；</w:t>
            </w:r>
          </w:p>
          <w:p w:rsidR="00C07322" w:rsidRDefault="00231C24">
            <w:pPr>
              <w:pStyle w:val="aa"/>
              <w:adjustRightInd w:val="0"/>
              <w:snapToGrid w:val="0"/>
              <w:spacing w:line="360" w:lineRule="auto"/>
              <w:rPr>
                <w:rFonts w:cs="宋体"/>
                <w:sz w:val="21"/>
                <w:szCs w:val="21"/>
              </w:rPr>
            </w:pPr>
            <w:r>
              <w:rPr>
                <w:rFonts w:cs="宋体" w:hint="eastAsia"/>
                <w:sz w:val="21"/>
                <w:szCs w:val="21"/>
              </w:rPr>
              <w:t>2.</w:t>
            </w:r>
            <w:r>
              <w:rPr>
                <w:rFonts w:cs="宋体" w:hint="eastAsia"/>
                <w:sz w:val="21"/>
                <w:szCs w:val="21"/>
              </w:rPr>
              <w:t>空间保障、用地保障、规划保障和机制保障等工作思路相对清晰，内容相对完整，得</w:t>
            </w:r>
            <w:r>
              <w:rPr>
                <w:rFonts w:cs="宋体" w:hint="eastAsia"/>
                <w:sz w:val="21"/>
                <w:szCs w:val="21"/>
              </w:rPr>
              <w:t>4</w:t>
            </w:r>
            <w:r>
              <w:rPr>
                <w:rFonts w:cs="宋体" w:hint="eastAsia"/>
                <w:sz w:val="21"/>
                <w:szCs w:val="21"/>
              </w:rPr>
              <w:t>分；</w:t>
            </w:r>
          </w:p>
          <w:p w:rsidR="00C07322" w:rsidRDefault="00231C24">
            <w:pPr>
              <w:pStyle w:val="aa"/>
              <w:adjustRightInd w:val="0"/>
              <w:snapToGrid w:val="0"/>
              <w:spacing w:line="360" w:lineRule="auto"/>
              <w:rPr>
                <w:rFonts w:cs="宋体"/>
                <w:sz w:val="21"/>
                <w:szCs w:val="21"/>
              </w:rPr>
            </w:pPr>
            <w:r>
              <w:rPr>
                <w:rFonts w:cs="宋体" w:hint="eastAsia"/>
                <w:sz w:val="21"/>
                <w:szCs w:val="21"/>
              </w:rPr>
              <w:t>3.</w:t>
            </w:r>
            <w:r>
              <w:rPr>
                <w:rFonts w:cs="宋体" w:hint="eastAsia"/>
                <w:sz w:val="21"/>
                <w:szCs w:val="21"/>
              </w:rPr>
              <w:t>空间保障、用</w:t>
            </w:r>
            <w:r>
              <w:rPr>
                <w:rFonts w:cs="宋体" w:hint="eastAsia"/>
                <w:sz w:val="21"/>
                <w:szCs w:val="21"/>
              </w:rPr>
              <w:t>地保障、规划保障和机制保障等工作思路不清晰，内容不完整，得</w:t>
            </w:r>
            <w:r>
              <w:rPr>
                <w:rFonts w:cs="宋体" w:hint="eastAsia"/>
                <w:sz w:val="21"/>
                <w:szCs w:val="21"/>
              </w:rPr>
              <w:t>2</w:t>
            </w:r>
            <w:r>
              <w:rPr>
                <w:rFonts w:cs="宋体" w:hint="eastAsia"/>
                <w:sz w:val="21"/>
                <w:szCs w:val="21"/>
              </w:rPr>
              <w:t>分。</w:t>
            </w:r>
          </w:p>
          <w:p w:rsidR="00C07322" w:rsidRDefault="00231C24">
            <w:pPr>
              <w:pStyle w:val="aa"/>
              <w:adjustRightInd w:val="0"/>
              <w:snapToGrid w:val="0"/>
              <w:spacing w:line="360" w:lineRule="auto"/>
              <w:rPr>
                <w:rFonts w:cs="宋体"/>
                <w:sz w:val="21"/>
                <w:szCs w:val="21"/>
              </w:rPr>
            </w:pPr>
            <w:r>
              <w:rPr>
                <w:rFonts w:cs="宋体" w:hint="eastAsia"/>
                <w:sz w:val="21"/>
                <w:szCs w:val="21"/>
              </w:rPr>
              <w:t>4.</w:t>
            </w:r>
            <w:r>
              <w:rPr>
                <w:rFonts w:cs="宋体" w:hint="eastAsia"/>
                <w:sz w:val="21"/>
                <w:szCs w:val="21"/>
              </w:rPr>
              <w:t>未提供不得分。</w:t>
            </w:r>
          </w:p>
          <w:p w:rsidR="00C07322" w:rsidRDefault="00231C24">
            <w:pPr>
              <w:pStyle w:val="aa"/>
              <w:adjustRightInd w:val="0"/>
              <w:snapToGrid w:val="0"/>
              <w:spacing w:line="360" w:lineRule="auto"/>
              <w:rPr>
                <w:rFonts w:cs="宋体"/>
                <w:b/>
                <w:bCs/>
                <w:sz w:val="21"/>
                <w:szCs w:val="21"/>
              </w:rPr>
            </w:pPr>
            <w:r>
              <w:rPr>
                <w:rFonts w:cs="宋体" w:hint="eastAsia"/>
                <w:b/>
                <w:bCs/>
                <w:sz w:val="21"/>
                <w:szCs w:val="21"/>
              </w:rPr>
              <w:t>技术思路清晰，实施计划明确，保障措施全面的标准指：</w:t>
            </w:r>
          </w:p>
          <w:p w:rsidR="00C07322" w:rsidRDefault="00231C24">
            <w:pPr>
              <w:pStyle w:val="aa"/>
              <w:adjustRightInd w:val="0"/>
              <w:snapToGrid w:val="0"/>
              <w:spacing w:line="360" w:lineRule="auto"/>
              <w:rPr>
                <w:rFonts w:cs="宋体"/>
                <w:sz w:val="21"/>
                <w:szCs w:val="21"/>
              </w:rPr>
            </w:pPr>
            <w:r>
              <w:rPr>
                <w:rFonts w:cs="宋体" w:hint="eastAsia"/>
                <w:sz w:val="21"/>
                <w:szCs w:val="21"/>
              </w:rPr>
              <w:t>（</w:t>
            </w:r>
            <w:r>
              <w:rPr>
                <w:rFonts w:cs="宋体" w:hint="eastAsia"/>
                <w:sz w:val="21"/>
                <w:szCs w:val="21"/>
              </w:rPr>
              <w:t>1</w:t>
            </w:r>
            <w:r>
              <w:rPr>
                <w:rFonts w:cs="宋体" w:hint="eastAsia"/>
                <w:sz w:val="21"/>
                <w:szCs w:val="21"/>
              </w:rPr>
              <w:t>）投标文件响应内容合</w:t>
            </w:r>
            <w:proofErr w:type="gramStart"/>
            <w:r>
              <w:rPr>
                <w:rFonts w:cs="宋体" w:hint="eastAsia"/>
                <w:sz w:val="21"/>
                <w:szCs w:val="21"/>
              </w:rPr>
              <w:t>规</w:t>
            </w:r>
            <w:proofErr w:type="gramEnd"/>
            <w:r>
              <w:rPr>
                <w:rFonts w:cs="宋体" w:hint="eastAsia"/>
                <w:sz w:val="21"/>
                <w:szCs w:val="21"/>
              </w:rPr>
              <w:t>，即内容有关方面都要符合相关的法律法规和政策；</w:t>
            </w:r>
          </w:p>
          <w:p w:rsidR="00C07322" w:rsidRDefault="00231C24">
            <w:pPr>
              <w:pStyle w:val="aa"/>
              <w:adjustRightInd w:val="0"/>
              <w:snapToGrid w:val="0"/>
              <w:spacing w:line="360" w:lineRule="auto"/>
              <w:rPr>
                <w:rFonts w:cs="宋体"/>
                <w:sz w:val="21"/>
                <w:szCs w:val="21"/>
              </w:rPr>
            </w:pPr>
            <w:r>
              <w:rPr>
                <w:rFonts w:cs="宋体" w:hint="eastAsia"/>
                <w:sz w:val="21"/>
                <w:szCs w:val="21"/>
              </w:rPr>
              <w:lastRenderedPageBreak/>
              <w:t>（</w:t>
            </w:r>
            <w:r>
              <w:rPr>
                <w:rFonts w:cs="宋体" w:hint="eastAsia"/>
                <w:sz w:val="21"/>
                <w:szCs w:val="21"/>
              </w:rPr>
              <w:t>2</w:t>
            </w:r>
            <w:r>
              <w:rPr>
                <w:rFonts w:cs="宋体" w:hint="eastAsia"/>
                <w:sz w:val="21"/>
                <w:szCs w:val="21"/>
              </w:rPr>
              <w:t>）投标文件响应内容可操作，即通过有效措施将研究内容转化为切实可行的实施方案，避免研究内容脱离实际或出现较大漏洞，最大程度地降低实施过程中可能发生的不良后果或影响；</w:t>
            </w:r>
          </w:p>
          <w:p w:rsidR="00C07322" w:rsidRDefault="00231C24">
            <w:pPr>
              <w:pStyle w:val="aa"/>
              <w:adjustRightInd w:val="0"/>
              <w:snapToGrid w:val="0"/>
              <w:spacing w:line="360" w:lineRule="auto"/>
              <w:rPr>
                <w:rFonts w:cs="宋体"/>
                <w:sz w:val="21"/>
                <w:szCs w:val="21"/>
              </w:rPr>
            </w:pPr>
            <w:r>
              <w:rPr>
                <w:rFonts w:cs="宋体" w:hint="eastAsia"/>
                <w:sz w:val="21"/>
                <w:szCs w:val="21"/>
              </w:rPr>
              <w:t>（</w:t>
            </w:r>
            <w:r>
              <w:rPr>
                <w:rFonts w:cs="宋体" w:hint="eastAsia"/>
                <w:sz w:val="21"/>
                <w:szCs w:val="21"/>
              </w:rPr>
              <w:t>3</w:t>
            </w:r>
            <w:r>
              <w:rPr>
                <w:rFonts w:cs="宋体" w:hint="eastAsia"/>
                <w:sz w:val="21"/>
                <w:szCs w:val="21"/>
              </w:rPr>
              <w:t>）投标文件响应内容全面系统，分析清晰，能够满足采购人管理要求。</w:t>
            </w:r>
          </w:p>
        </w:tc>
      </w:tr>
      <w:tr w:rsidR="00C07322">
        <w:trPr>
          <w:trHeight w:val="90"/>
          <w:jc w:val="center"/>
        </w:trPr>
        <w:tc>
          <w:tcPr>
            <w:tcW w:w="420" w:type="pct"/>
            <w:vMerge/>
            <w:vAlign w:val="center"/>
          </w:tcPr>
          <w:p w:rsidR="00C07322" w:rsidRDefault="00C07322">
            <w:pPr>
              <w:pStyle w:val="aa"/>
              <w:adjustRightInd w:val="0"/>
              <w:snapToGrid w:val="0"/>
              <w:spacing w:line="360" w:lineRule="auto"/>
              <w:rPr>
                <w:rFonts w:cs="宋体"/>
                <w:sz w:val="21"/>
                <w:szCs w:val="21"/>
              </w:rPr>
            </w:pPr>
          </w:p>
        </w:tc>
        <w:tc>
          <w:tcPr>
            <w:tcW w:w="595" w:type="pct"/>
            <w:vAlign w:val="center"/>
          </w:tcPr>
          <w:p w:rsidR="00C07322" w:rsidRDefault="00231C24">
            <w:pPr>
              <w:adjustRightInd w:val="0"/>
              <w:snapToGrid w:val="0"/>
              <w:jc w:val="center"/>
              <w:rPr>
                <w:rFonts w:ascii="宋体" w:eastAsia="宋体" w:hAnsi="宋体" w:cs="宋体"/>
                <w:kern w:val="0"/>
                <w:szCs w:val="21"/>
              </w:rPr>
            </w:pPr>
            <w:r>
              <w:rPr>
                <w:rFonts w:ascii="宋体" w:eastAsia="宋体" w:hAnsi="宋体" w:cs="宋体" w:hint="eastAsia"/>
                <w:kern w:val="0"/>
                <w:szCs w:val="21"/>
              </w:rPr>
              <w:t>进度计划</w:t>
            </w:r>
          </w:p>
          <w:p w:rsidR="00C07322" w:rsidRDefault="00231C24">
            <w:pPr>
              <w:pStyle w:val="aa"/>
              <w:adjustRightInd w:val="0"/>
              <w:snapToGrid w:val="0"/>
              <w:spacing w:line="360" w:lineRule="auto"/>
              <w:jc w:val="center"/>
              <w:rPr>
                <w:rFonts w:cs="宋体"/>
                <w:sz w:val="21"/>
                <w:szCs w:val="21"/>
              </w:rPr>
            </w:pPr>
            <w:r>
              <w:rPr>
                <w:rFonts w:cs="宋体" w:hint="eastAsia"/>
                <w:kern w:val="0"/>
                <w:sz w:val="21"/>
                <w:szCs w:val="21"/>
              </w:rPr>
              <w:t>及控制</w:t>
            </w:r>
          </w:p>
        </w:tc>
        <w:tc>
          <w:tcPr>
            <w:tcW w:w="297" w:type="pct"/>
            <w:vAlign w:val="center"/>
          </w:tcPr>
          <w:p w:rsidR="00C07322" w:rsidRDefault="00231C24">
            <w:pPr>
              <w:pStyle w:val="aa"/>
              <w:adjustRightInd w:val="0"/>
              <w:snapToGrid w:val="0"/>
              <w:spacing w:line="360" w:lineRule="auto"/>
              <w:jc w:val="center"/>
              <w:rPr>
                <w:rFonts w:cs="宋体"/>
                <w:sz w:val="21"/>
                <w:szCs w:val="21"/>
              </w:rPr>
            </w:pPr>
            <w:r>
              <w:rPr>
                <w:rFonts w:cs="宋体" w:hint="eastAsia"/>
                <w:sz w:val="21"/>
                <w:szCs w:val="21"/>
              </w:rPr>
              <w:t>6</w:t>
            </w:r>
          </w:p>
        </w:tc>
        <w:tc>
          <w:tcPr>
            <w:tcW w:w="3687" w:type="pct"/>
            <w:vAlign w:val="center"/>
          </w:tcPr>
          <w:p w:rsidR="00C07322" w:rsidRDefault="00231C24">
            <w:pPr>
              <w:adjustRightInd w:val="0"/>
              <w:snapToGrid w:val="0"/>
              <w:contextualSpacing/>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工作开展计划能严格按照项目进度的要求，根据成果编制、上报审查等关键时间点有序推进，项目进度控制科学，时间节点清晰合理安排合理、满足采购人总体进度要求得</w:t>
            </w:r>
            <w:r>
              <w:rPr>
                <w:rFonts w:ascii="宋体" w:eastAsia="宋体" w:hAnsi="宋体" w:cs="宋体" w:hint="eastAsia"/>
                <w:szCs w:val="21"/>
              </w:rPr>
              <w:t>6</w:t>
            </w:r>
            <w:r>
              <w:rPr>
                <w:rFonts w:ascii="宋体" w:eastAsia="宋体" w:hAnsi="宋体" w:cs="宋体" w:hint="eastAsia"/>
                <w:szCs w:val="21"/>
              </w:rPr>
              <w:t>分；</w:t>
            </w:r>
          </w:p>
          <w:p w:rsidR="00C07322" w:rsidRDefault="00231C24">
            <w:pPr>
              <w:adjustRightInd w:val="0"/>
              <w:snapToGrid w:val="0"/>
              <w:contextualSpacing/>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能满足项目进度时限要求，根据成果编制、上报审查等关键时间点，正常推进工作，开展计划不清晰的得</w:t>
            </w:r>
            <w:r>
              <w:rPr>
                <w:rFonts w:ascii="宋体" w:eastAsia="宋体" w:hAnsi="宋体" w:cs="宋体" w:hint="eastAsia"/>
                <w:szCs w:val="21"/>
              </w:rPr>
              <w:t>4</w:t>
            </w:r>
            <w:r>
              <w:rPr>
                <w:rFonts w:ascii="宋体" w:eastAsia="宋体" w:hAnsi="宋体" w:cs="宋体" w:hint="eastAsia"/>
                <w:szCs w:val="21"/>
              </w:rPr>
              <w:t>分；</w:t>
            </w:r>
          </w:p>
          <w:p w:rsidR="00C07322" w:rsidRDefault="00231C24">
            <w:pPr>
              <w:adjustRightInd w:val="0"/>
              <w:snapToGrid w:val="0"/>
              <w:contextualSpacing/>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只承诺满足采购人要求，时间节点划分照搬招标文件或不清晰的得</w:t>
            </w:r>
            <w:r>
              <w:rPr>
                <w:rFonts w:ascii="宋体" w:eastAsia="宋体" w:hAnsi="宋体" w:cs="宋体" w:hint="eastAsia"/>
                <w:szCs w:val="21"/>
              </w:rPr>
              <w:t>2</w:t>
            </w:r>
            <w:r>
              <w:rPr>
                <w:rFonts w:ascii="宋体" w:eastAsia="宋体" w:hAnsi="宋体" w:cs="宋体" w:hint="eastAsia"/>
                <w:szCs w:val="21"/>
              </w:rPr>
              <w:t>分；</w:t>
            </w:r>
          </w:p>
          <w:p w:rsidR="00C07322" w:rsidRDefault="00231C24">
            <w:pPr>
              <w:pStyle w:val="aa"/>
              <w:adjustRightInd w:val="0"/>
              <w:snapToGrid w:val="0"/>
              <w:spacing w:line="360" w:lineRule="auto"/>
              <w:rPr>
                <w:rFonts w:cs="宋体"/>
                <w:sz w:val="21"/>
                <w:szCs w:val="21"/>
              </w:rPr>
            </w:pPr>
            <w:r>
              <w:rPr>
                <w:rFonts w:cs="宋体" w:hint="eastAsia"/>
                <w:sz w:val="21"/>
                <w:szCs w:val="21"/>
              </w:rPr>
              <w:t>4.</w:t>
            </w:r>
            <w:r>
              <w:rPr>
                <w:rFonts w:cs="宋体" w:hint="eastAsia"/>
                <w:sz w:val="21"/>
                <w:szCs w:val="21"/>
              </w:rPr>
              <w:t>未提供或经评审认为未满足要求的不得分。</w:t>
            </w:r>
          </w:p>
        </w:tc>
      </w:tr>
      <w:tr w:rsidR="00C07322">
        <w:trPr>
          <w:trHeight w:val="567"/>
          <w:jc w:val="center"/>
        </w:trPr>
        <w:tc>
          <w:tcPr>
            <w:tcW w:w="420" w:type="pct"/>
            <w:vMerge/>
            <w:vAlign w:val="center"/>
          </w:tcPr>
          <w:p w:rsidR="00C07322" w:rsidRDefault="00C07322">
            <w:pPr>
              <w:pStyle w:val="aa"/>
              <w:adjustRightInd w:val="0"/>
              <w:snapToGrid w:val="0"/>
              <w:spacing w:line="360" w:lineRule="auto"/>
              <w:rPr>
                <w:rFonts w:cs="宋体"/>
                <w:sz w:val="21"/>
                <w:szCs w:val="21"/>
              </w:rPr>
            </w:pPr>
          </w:p>
        </w:tc>
        <w:tc>
          <w:tcPr>
            <w:tcW w:w="595" w:type="pct"/>
            <w:vAlign w:val="center"/>
          </w:tcPr>
          <w:p w:rsidR="00C07322" w:rsidRDefault="00231C24">
            <w:pPr>
              <w:pStyle w:val="aa"/>
              <w:adjustRightInd w:val="0"/>
              <w:snapToGrid w:val="0"/>
              <w:spacing w:line="360" w:lineRule="auto"/>
              <w:jc w:val="center"/>
              <w:rPr>
                <w:rFonts w:cs="宋体"/>
                <w:sz w:val="21"/>
                <w:szCs w:val="21"/>
              </w:rPr>
            </w:pPr>
            <w:proofErr w:type="spellStart"/>
            <w:r>
              <w:rPr>
                <w:rFonts w:cs="宋体" w:hint="eastAsia"/>
                <w:sz w:val="21"/>
                <w:szCs w:val="21"/>
                <w:lang w:eastAsia="en-US"/>
              </w:rPr>
              <w:t>项目质量保证措施</w:t>
            </w:r>
            <w:proofErr w:type="spellEnd"/>
          </w:p>
        </w:tc>
        <w:tc>
          <w:tcPr>
            <w:tcW w:w="297" w:type="pct"/>
            <w:vAlign w:val="center"/>
          </w:tcPr>
          <w:p w:rsidR="00C07322" w:rsidRDefault="00231C24">
            <w:pPr>
              <w:pStyle w:val="aa"/>
              <w:adjustRightInd w:val="0"/>
              <w:snapToGrid w:val="0"/>
              <w:spacing w:line="360" w:lineRule="auto"/>
              <w:jc w:val="center"/>
              <w:rPr>
                <w:rFonts w:cs="宋体"/>
                <w:sz w:val="21"/>
                <w:szCs w:val="21"/>
              </w:rPr>
            </w:pPr>
            <w:r>
              <w:rPr>
                <w:rFonts w:cs="宋体" w:hint="eastAsia"/>
                <w:sz w:val="21"/>
                <w:szCs w:val="21"/>
              </w:rPr>
              <w:t>6</w:t>
            </w:r>
          </w:p>
        </w:tc>
        <w:tc>
          <w:tcPr>
            <w:tcW w:w="3687" w:type="pct"/>
            <w:vAlign w:val="center"/>
          </w:tcPr>
          <w:p w:rsidR="00C07322" w:rsidRDefault="00231C24">
            <w:pPr>
              <w:adjustRightInd w:val="0"/>
              <w:snapToGrid w:val="0"/>
              <w:contextualSpacing/>
              <w:rPr>
                <w:rFonts w:ascii="宋体" w:eastAsia="宋体" w:hAnsi="宋体" w:cs="宋体"/>
                <w:szCs w:val="21"/>
              </w:rPr>
            </w:pPr>
            <w:r>
              <w:rPr>
                <w:rFonts w:ascii="宋体" w:eastAsia="宋体" w:hAnsi="宋体" w:cs="宋体" w:hint="eastAsia"/>
                <w:szCs w:val="21"/>
              </w:rPr>
              <w:t>投标人实施严格的全过程控制，制定一系列的质量控制体系程序文件：</w:t>
            </w:r>
          </w:p>
          <w:p w:rsidR="00C07322" w:rsidRDefault="00231C24">
            <w:pPr>
              <w:adjustRightInd w:val="0"/>
              <w:snapToGrid w:val="0"/>
              <w:contextualSpacing/>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质量控制制度符合相关标准与法规，质量保证体系对项目做到全过程控制，质量控制措施覆盖全面、对项目履约过程实行严格的</w:t>
            </w:r>
            <w:proofErr w:type="gramStart"/>
            <w:r>
              <w:rPr>
                <w:rFonts w:ascii="宋体" w:eastAsia="宋体" w:hAnsi="宋体" w:cs="宋体" w:hint="eastAsia"/>
                <w:szCs w:val="21"/>
              </w:rPr>
              <w:t>管控并提供</w:t>
            </w:r>
            <w:proofErr w:type="gramEnd"/>
            <w:r>
              <w:rPr>
                <w:rFonts w:ascii="宋体" w:eastAsia="宋体" w:hAnsi="宋体" w:cs="宋体" w:hint="eastAsia"/>
                <w:szCs w:val="21"/>
              </w:rPr>
              <w:t>有效技术支撑保证项目成果合格、合</w:t>
            </w:r>
            <w:proofErr w:type="gramStart"/>
            <w:r>
              <w:rPr>
                <w:rFonts w:ascii="宋体" w:eastAsia="宋体" w:hAnsi="宋体" w:cs="宋体" w:hint="eastAsia"/>
                <w:szCs w:val="21"/>
              </w:rPr>
              <w:t>规</w:t>
            </w:r>
            <w:proofErr w:type="gramEnd"/>
            <w:r>
              <w:rPr>
                <w:rFonts w:ascii="宋体" w:eastAsia="宋体" w:hAnsi="宋体" w:cs="宋体" w:hint="eastAsia"/>
                <w:szCs w:val="21"/>
              </w:rPr>
              <w:t>、合乎项目需求，得</w:t>
            </w:r>
            <w:r>
              <w:rPr>
                <w:rFonts w:ascii="宋体" w:eastAsia="宋体" w:hAnsi="宋体" w:cs="宋体" w:hint="eastAsia"/>
                <w:szCs w:val="21"/>
              </w:rPr>
              <w:t>6</w:t>
            </w:r>
            <w:r>
              <w:rPr>
                <w:rFonts w:ascii="宋体" w:eastAsia="宋体" w:hAnsi="宋体" w:cs="宋体" w:hint="eastAsia"/>
                <w:szCs w:val="21"/>
              </w:rPr>
              <w:t>分；</w:t>
            </w:r>
          </w:p>
          <w:p w:rsidR="00C07322" w:rsidRDefault="00231C24">
            <w:pPr>
              <w:adjustRightInd w:val="0"/>
              <w:snapToGrid w:val="0"/>
              <w:contextualSpacing/>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制度符合相关标准与法规，体系基本满足全过程控制，措施基本全面、部分措施存在缺陷不能提供有效管控与技术支撑，得</w:t>
            </w:r>
            <w:r>
              <w:rPr>
                <w:rFonts w:ascii="宋体" w:eastAsia="宋体" w:hAnsi="宋体" w:cs="宋体" w:hint="eastAsia"/>
                <w:szCs w:val="21"/>
              </w:rPr>
              <w:t>4</w:t>
            </w:r>
            <w:r>
              <w:rPr>
                <w:rFonts w:ascii="宋体" w:eastAsia="宋体" w:hAnsi="宋体" w:cs="宋体" w:hint="eastAsia"/>
                <w:szCs w:val="21"/>
              </w:rPr>
              <w:t>分。</w:t>
            </w:r>
          </w:p>
          <w:p w:rsidR="00C07322" w:rsidRDefault="00231C24">
            <w:pPr>
              <w:adjustRightInd w:val="0"/>
              <w:snapToGrid w:val="0"/>
              <w:contextualSpacing/>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制度符合相关标准与法规，体系的覆盖面存在缺失不能做到全过程控制，措施存在缺项、部分措施存在缺陷不能提供有效管控与技术支撑，得</w:t>
            </w:r>
            <w:r>
              <w:rPr>
                <w:rFonts w:ascii="宋体" w:eastAsia="宋体" w:hAnsi="宋体" w:cs="宋体" w:hint="eastAsia"/>
                <w:szCs w:val="21"/>
              </w:rPr>
              <w:t>2</w:t>
            </w:r>
            <w:r>
              <w:rPr>
                <w:rFonts w:ascii="宋体" w:eastAsia="宋体" w:hAnsi="宋体" w:cs="宋体" w:hint="eastAsia"/>
                <w:szCs w:val="21"/>
              </w:rPr>
              <w:t>分。</w:t>
            </w:r>
          </w:p>
          <w:p w:rsidR="00C07322" w:rsidRDefault="00231C24">
            <w:pPr>
              <w:pStyle w:val="aa"/>
              <w:adjustRightInd w:val="0"/>
              <w:snapToGrid w:val="0"/>
              <w:spacing w:line="360" w:lineRule="auto"/>
              <w:rPr>
                <w:rFonts w:cs="宋体"/>
                <w:sz w:val="21"/>
                <w:szCs w:val="21"/>
              </w:rPr>
            </w:pPr>
            <w:r>
              <w:rPr>
                <w:rFonts w:cs="宋体" w:hint="eastAsia"/>
                <w:sz w:val="21"/>
                <w:szCs w:val="21"/>
              </w:rPr>
              <w:t>4.</w:t>
            </w:r>
            <w:r>
              <w:rPr>
                <w:rFonts w:cs="宋体" w:hint="eastAsia"/>
                <w:sz w:val="21"/>
                <w:szCs w:val="21"/>
              </w:rPr>
              <w:t>未提供或经评审认为未满足要求的不得分。</w:t>
            </w:r>
          </w:p>
        </w:tc>
      </w:tr>
      <w:tr w:rsidR="00C07322">
        <w:trPr>
          <w:trHeight w:val="567"/>
          <w:jc w:val="center"/>
        </w:trPr>
        <w:tc>
          <w:tcPr>
            <w:tcW w:w="420" w:type="pct"/>
            <w:vMerge/>
            <w:vAlign w:val="center"/>
          </w:tcPr>
          <w:p w:rsidR="00C07322" w:rsidRDefault="00C07322">
            <w:pPr>
              <w:pStyle w:val="aa"/>
              <w:adjustRightInd w:val="0"/>
              <w:snapToGrid w:val="0"/>
              <w:spacing w:line="360" w:lineRule="auto"/>
              <w:rPr>
                <w:rFonts w:cs="宋体"/>
                <w:sz w:val="21"/>
                <w:szCs w:val="21"/>
              </w:rPr>
            </w:pPr>
          </w:p>
        </w:tc>
        <w:tc>
          <w:tcPr>
            <w:tcW w:w="595" w:type="pct"/>
            <w:shd w:val="clear" w:color="auto" w:fill="auto"/>
            <w:vAlign w:val="center"/>
          </w:tcPr>
          <w:p w:rsidR="00C07322" w:rsidRDefault="00231C24">
            <w:pPr>
              <w:pStyle w:val="aa"/>
              <w:adjustRightInd w:val="0"/>
              <w:snapToGrid w:val="0"/>
              <w:spacing w:line="360" w:lineRule="auto"/>
              <w:jc w:val="center"/>
              <w:rPr>
                <w:rFonts w:cs="宋体"/>
                <w:kern w:val="0"/>
                <w:sz w:val="21"/>
                <w:szCs w:val="21"/>
              </w:rPr>
            </w:pPr>
            <w:r>
              <w:rPr>
                <w:rFonts w:cs="宋体" w:hint="eastAsia"/>
                <w:kern w:val="0"/>
                <w:sz w:val="21"/>
                <w:szCs w:val="21"/>
              </w:rPr>
              <w:t>成果编制方案及服务承诺</w:t>
            </w:r>
          </w:p>
        </w:tc>
        <w:tc>
          <w:tcPr>
            <w:tcW w:w="297" w:type="pct"/>
            <w:shd w:val="clear" w:color="auto" w:fill="auto"/>
            <w:vAlign w:val="center"/>
          </w:tcPr>
          <w:p w:rsidR="00C07322" w:rsidRDefault="00231C24">
            <w:pPr>
              <w:pStyle w:val="aa"/>
              <w:adjustRightInd w:val="0"/>
              <w:snapToGrid w:val="0"/>
              <w:spacing w:line="360" w:lineRule="auto"/>
              <w:jc w:val="center"/>
              <w:rPr>
                <w:rFonts w:cs="宋体"/>
                <w:sz w:val="21"/>
                <w:szCs w:val="21"/>
              </w:rPr>
            </w:pPr>
            <w:r>
              <w:rPr>
                <w:rFonts w:cs="宋体" w:hint="eastAsia"/>
                <w:sz w:val="21"/>
                <w:szCs w:val="21"/>
              </w:rPr>
              <w:t>5</w:t>
            </w:r>
          </w:p>
        </w:tc>
        <w:tc>
          <w:tcPr>
            <w:tcW w:w="3687" w:type="pct"/>
            <w:shd w:val="clear" w:color="auto" w:fill="auto"/>
            <w:vAlign w:val="center"/>
          </w:tcPr>
          <w:p w:rsidR="00C07322" w:rsidRDefault="00231C24">
            <w:pPr>
              <w:adjustRightInd w:val="0"/>
              <w:snapToGrid w:val="0"/>
              <w:contextualSpacing/>
              <w:rPr>
                <w:rFonts w:ascii="宋体" w:eastAsia="宋体" w:hAnsi="宋体" w:cs="宋体"/>
                <w:szCs w:val="21"/>
              </w:rPr>
            </w:pPr>
            <w:r>
              <w:rPr>
                <w:rFonts w:ascii="宋体" w:eastAsia="宋体" w:hAnsi="宋体" w:cs="宋体" w:hint="eastAsia"/>
                <w:szCs w:val="21"/>
              </w:rPr>
              <w:t>投标人应针对本项目所有服务内容与要求制定相关方案、汇报、专报、通知等成果，应制</w:t>
            </w:r>
            <w:proofErr w:type="gramStart"/>
            <w:r>
              <w:rPr>
                <w:rFonts w:ascii="宋体" w:eastAsia="宋体" w:hAnsi="宋体" w:cs="宋体" w:hint="eastAsia"/>
                <w:szCs w:val="21"/>
              </w:rPr>
              <w:t>定完善</w:t>
            </w:r>
            <w:proofErr w:type="gramEnd"/>
            <w:r>
              <w:rPr>
                <w:rFonts w:ascii="宋体" w:eastAsia="宋体" w:hAnsi="宋体" w:cs="宋体" w:hint="eastAsia"/>
                <w:szCs w:val="21"/>
              </w:rPr>
              <w:t>的</w:t>
            </w:r>
            <w:r>
              <w:rPr>
                <w:rFonts w:ascii="宋体" w:eastAsia="宋体" w:hAnsi="宋体" w:cs="宋体" w:hint="eastAsia"/>
                <w:kern w:val="0"/>
                <w:szCs w:val="21"/>
              </w:rPr>
              <w:t>成果编制方案</w:t>
            </w:r>
            <w:r>
              <w:rPr>
                <w:rFonts w:ascii="宋体" w:eastAsia="宋体" w:hAnsi="宋体" w:cs="宋体" w:hint="eastAsia"/>
                <w:szCs w:val="21"/>
              </w:rPr>
              <w:t>：</w:t>
            </w:r>
          </w:p>
          <w:p w:rsidR="00C07322" w:rsidRDefault="00231C24">
            <w:pPr>
              <w:adjustRightInd w:val="0"/>
              <w:snapToGrid w:val="0"/>
              <w:contextualSpacing/>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制定了详实的</w:t>
            </w:r>
            <w:r>
              <w:rPr>
                <w:rFonts w:ascii="宋体" w:eastAsia="宋体" w:hAnsi="宋体" w:cs="宋体" w:hint="eastAsia"/>
                <w:kern w:val="0"/>
                <w:szCs w:val="21"/>
              </w:rPr>
              <w:t>成果编制方案</w:t>
            </w:r>
            <w:r>
              <w:rPr>
                <w:rFonts w:ascii="宋体" w:eastAsia="宋体" w:hAnsi="宋体" w:cs="宋体" w:hint="eastAsia"/>
                <w:szCs w:val="21"/>
              </w:rPr>
              <w:t>，满足项目需求，内容包含但不限于：成果上报等相关工作（包括纸质版和电子版成果），根据审查意见进行工作维护等相关工作的得</w:t>
            </w:r>
            <w:r>
              <w:rPr>
                <w:rFonts w:ascii="宋体" w:eastAsia="宋体" w:hAnsi="宋体" w:cs="宋体" w:hint="eastAsia"/>
                <w:szCs w:val="21"/>
              </w:rPr>
              <w:t>5</w:t>
            </w:r>
            <w:r>
              <w:rPr>
                <w:rFonts w:ascii="宋体" w:eastAsia="宋体" w:hAnsi="宋体" w:cs="宋体" w:hint="eastAsia"/>
                <w:szCs w:val="21"/>
              </w:rPr>
              <w:t>分；</w:t>
            </w:r>
          </w:p>
          <w:p w:rsidR="00C07322" w:rsidRDefault="00231C24">
            <w:pPr>
              <w:adjustRightInd w:val="0"/>
              <w:snapToGrid w:val="0"/>
              <w:contextualSpacing/>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kern w:val="0"/>
                <w:szCs w:val="21"/>
              </w:rPr>
              <w:t>成果编制方案</w:t>
            </w:r>
            <w:r>
              <w:rPr>
                <w:rFonts w:ascii="宋体" w:eastAsia="宋体" w:hAnsi="宋体" w:cs="宋体" w:hint="eastAsia"/>
                <w:szCs w:val="21"/>
              </w:rPr>
              <w:t>包含了成果上报和工作维护等内容，基本满足需求，措施基本全面、存在部分缺陷的得</w:t>
            </w:r>
            <w:r>
              <w:rPr>
                <w:rFonts w:ascii="宋体" w:eastAsia="宋体" w:hAnsi="宋体" w:cs="宋体" w:hint="eastAsia"/>
                <w:szCs w:val="21"/>
              </w:rPr>
              <w:t>3</w:t>
            </w:r>
            <w:r>
              <w:rPr>
                <w:rFonts w:ascii="宋体" w:eastAsia="宋体" w:hAnsi="宋体" w:cs="宋体" w:hint="eastAsia"/>
                <w:szCs w:val="21"/>
              </w:rPr>
              <w:t>分；</w:t>
            </w:r>
          </w:p>
          <w:p w:rsidR="00C07322" w:rsidRDefault="00231C24">
            <w:pPr>
              <w:adjustRightInd w:val="0"/>
              <w:snapToGrid w:val="0"/>
              <w:contextualSpacing/>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成果编制方案内容不全，未完全满足需求，方案存在缺项、部分措施存在缺陷的得</w:t>
            </w:r>
            <w:r>
              <w:rPr>
                <w:rFonts w:ascii="宋体" w:eastAsia="宋体" w:hAnsi="宋体" w:cs="宋体" w:hint="eastAsia"/>
                <w:szCs w:val="21"/>
              </w:rPr>
              <w:t>1</w:t>
            </w:r>
            <w:r>
              <w:rPr>
                <w:rFonts w:ascii="宋体" w:eastAsia="宋体" w:hAnsi="宋体" w:cs="宋体" w:hint="eastAsia"/>
                <w:szCs w:val="21"/>
              </w:rPr>
              <w:t>分。</w:t>
            </w:r>
          </w:p>
          <w:p w:rsidR="00C07322" w:rsidRDefault="00231C24">
            <w:pPr>
              <w:pStyle w:val="aa"/>
              <w:adjustRightInd w:val="0"/>
              <w:snapToGrid w:val="0"/>
              <w:spacing w:line="360" w:lineRule="auto"/>
              <w:rPr>
                <w:rFonts w:cs="宋体"/>
                <w:sz w:val="21"/>
                <w:szCs w:val="21"/>
              </w:rPr>
            </w:pPr>
            <w:r>
              <w:rPr>
                <w:rFonts w:cs="宋体" w:hint="eastAsia"/>
                <w:sz w:val="21"/>
                <w:szCs w:val="21"/>
              </w:rPr>
              <w:t>4.</w:t>
            </w:r>
            <w:r>
              <w:rPr>
                <w:rFonts w:cs="宋体" w:hint="eastAsia"/>
                <w:sz w:val="21"/>
                <w:szCs w:val="21"/>
              </w:rPr>
              <w:t>未提供服务计划、承诺或经评审认为未满足要求的不得分。</w:t>
            </w:r>
          </w:p>
        </w:tc>
      </w:tr>
      <w:tr w:rsidR="00C07322">
        <w:trPr>
          <w:trHeight w:val="567"/>
          <w:jc w:val="center"/>
        </w:trPr>
        <w:tc>
          <w:tcPr>
            <w:tcW w:w="1015" w:type="pct"/>
            <w:gridSpan w:val="2"/>
            <w:vAlign w:val="center"/>
          </w:tcPr>
          <w:p w:rsidR="00C07322" w:rsidRDefault="00231C24">
            <w:pPr>
              <w:pStyle w:val="aa"/>
              <w:adjustRightInd w:val="0"/>
              <w:snapToGrid w:val="0"/>
              <w:spacing w:line="360" w:lineRule="auto"/>
              <w:rPr>
                <w:rFonts w:cs="宋体"/>
                <w:sz w:val="21"/>
                <w:szCs w:val="21"/>
              </w:rPr>
            </w:pPr>
            <w:r>
              <w:rPr>
                <w:rFonts w:cs="宋体" w:hint="eastAsia"/>
                <w:sz w:val="21"/>
                <w:szCs w:val="21"/>
              </w:rPr>
              <w:t>合计</w:t>
            </w:r>
          </w:p>
        </w:tc>
        <w:tc>
          <w:tcPr>
            <w:tcW w:w="297" w:type="pct"/>
            <w:tcBorders>
              <w:bottom w:val="single" w:sz="4" w:space="0" w:color="auto"/>
            </w:tcBorders>
            <w:vAlign w:val="center"/>
          </w:tcPr>
          <w:p w:rsidR="00C07322" w:rsidRDefault="00231C24">
            <w:pPr>
              <w:pStyle w:val="aa"/>
              <w:adjustRightInd w:val="0"/>
              <w:snapToGrid w:val="0"/>
              <w:spacing w:line="360" w:lineRule="auto"/>
              <w:jc w:val="center"/>
              <w:rPr>
                <w:rFonts w:cs="宋体"/>
                <w:sz w:val="21"/>
                <w:szCs w:val="21"/>
              </w:rPr>
            </w:pPr>
            <w:r>
              <w:rPr>
                <w:rFonts w:cs="宋体" w:hint="eastAsia"/>
                <w:sz w:val="21"/>
                <w:szCs w:val="21"/>
              </w:rPr>
              <w:fldChar w:fldCharType="begin"/>
            </w:r>
            <w:r>
              <w:rPr>
                <w:rFonts w:cs="宋体" w:hint="eastAsia"/>
                <w:sz w:val="21"/>
                <w:szCs w:val="21"/>
              </w:rPr>
              <w:instrText xml:space="preserve"> =SUM(ABOVE) </w:instrText>
            </w:r>
            <w:r>
              <w:rPr>
                <w:rFonts w:cs="宋体" w:hint="eastAsia"/>
                <w:sz w:val="21"/>
                <w:szCs w:val="21"/>
              </w:rPr>
              <w:fldChar w:fldCharType="separate"/>
            </w:r>
            <w:r>
              <w:rPr>
                <w:rFonts w:cs="宋体" w:hint="eastAsia"/>
                <w:sz w:val="21"/>
                <w:szCs w:val="21"/>
              </w:rPr>
              <w:t>100</w:t>
            </w:r>
            <w:r>
              <w:rPr>
                <w:rFonts w:cs="宋体" w:hint="eastAsia"/>
                <w:sz w:val="21"/>
                <w:szCs w:val="21"/>
              </w:rPr>
              <w:fldChar w:fldCharType="end"/>
            </w:r>
          </w:p>
        </w:tc>
        <w:tc>
          <w:tcPr>
            <w:tcW w:w="3687" w:type="pct"/>
            <w:tcBorders>
              <w:bottom w:val="single" w:sz="4" w:space="0" w:color="auto"/>
            </w:tcBorders>
            <w:vAlign w:val="center"/>
          </w:tcPr>
          <w:p w:rsidR="00C07322" w:rsidRDefault="00C07322">
            <w:pPr>
              <w:pStyle w:val="aa"/>
              <w:adjustRightInd w:val="0"/>
              <w:snapToGrid w:val="0"/>
              <w:spacing w:line="360" w:lineRule="auto"/>
              <w:rPr>
                <w:rFonts w:cs="宋体"/>
                <w:sz w:val="21"/>
                <w:szCs w:val="21"/>
              </w:rPr>
            </w:pPr>
          </w:p>
        </w:tc>
      </w:tr>
    </w:tbl>
    <w:p w:rsidR="00C07322" w:rsidRDefault="00231C24">
      <w:pPr>
        <w:tabs>
          <w:tab w:val="left" w:pos="7890"/>
        </w:tabs>
        <w:adjustRightInd w:val="0"/>
        <w:snapToGrid w:val="0"/>
        <w:spacing w:line="360" w:lineRule="auto"/>
        <w:ind w:firstLine="2"/>
        <w:rPr>
          <w:rFonts w:ascii="宋体" w:eastAsia="宋体" w:hAnsi="宋体" w:cs="宋体"/>
          <w:b/>
          <w:bCs/>
          <w:spacing w:val="-1"/>
          <w:sz w:val="20"/>
        </w:rPr>
      </w:pPr>
      <w:r>
        <w:rPr>
          <w:rFonts w:ascii="宋体" w:eastAsia="宋体" w:hAnsi="宋体" w:cs="宋体" w:hint="eastAsia"/>
          <w:b/>
          <w:bCs/>
          <w:spacing w:val="-1"/>
          <w:sz w:val="20"/>
        </w:rPr>
        <w:t>注：名词解释：</w:t>
      </w:r>
    </w:p>
    <w:p w:rsidR="00C07322" w:rsidRDefault="00231C24">
      <w:pPr>
        <w:tabs>
          <w:tab w:val="left" w:pos="7890"/>
        </w:tabs>
        <w:adjustRightInd w:val="0"/>
        <w:snapToGrid w:val="0"/>
        <w:spacing w:line="360" w:lineRule="auto"/>
        <w:ind w:firstLine="2"/>
        <w:rPr>
          <w:rFonts w:ascii="宋体" w:eastAsia="宋体" w:hAnsi="宋体" w:cs="宋体"/>
          <w:b/>
          <w:bCs/>
          <w:spacing w:val="-1"/>
          <w:sz w:val="20"/>
        </w:rPr>
      </w:pPr>
      <w:r>
        <w:rPr>
          <w:rFonts w:ascii="宋体" w:eastAsia="宋体" w:hAnsi="宋体" w:cs="宋体" w:hint="eastAsia"/>
          <w:b/>
          <w:bCs/>
          <w:spacing w:val="-1"/>
          <w:sz w:val="20"/>
        </w:rPr>
        <w:t>1</w:t>
      </w:r>
      <w:r>
        <w:rPr>
          <w:rFonts w:ascii="宋体" w:eastAsia="宋体" w:hAnsi="宋体" w:cs="宋体" w:hint="eastAsia"/>
          <w:b/>
          <w:bCs/>
          <w:spacing w:val="-1"/>
          <w:sz w:val="20"/>
        </w:rPr>
        <w:t>、清晰、完整详细、完善、全面、合理、科学、可行、贴合项目情况、针对性强、完全满足项目需求等指：</w:t>
      </w:r>
    </w:p>
    <w:p w:rsidR="00C07322" w:rsidRDefault="00231C24">
      <w:pPr>
        <w:tabs>
          <w:tab w:val="left" w:pos="7890"/>
        </w:tabs>
        <w:adjustRightInd w:val="0"/>
        <w:snapToGrid w:val="0"/>
        <w:spacing w:line="360" w:lineRule="auto"/>
        <w:ind w:firstLine="2"/>
        <w:rPr>
          <w:rFonts w:ascii="宋体" w:eastAsia="宋体" w:hAnsi="宋体" w:cs="宋体"/>
          <w:spacing w:val="-1"/>
          <w:sz w:val="20"/>
        </w:rPr>
      </w:pPr>
      <w:r>
        <w:rPr>
          <w:rFonts w:ascii="宋体" w:eastAsia="宋体" w:hAnsi="宋体" w:cs="宋体" w:hint="eastAsia"/>
          <w:spacing w:val="-1"/>
          <w:sz w:val="20"/>
        </w:rPr>
        <w:t xml:space="preserve">(1)  </w:t>
      </w:r>
      <w:r>
        <w:rPr>
          <w:rFonts w:ascii="宋体" w:eastAsia="宋体" w:hAnsi="宋体" w:cs="宋体" w:hint="eastAsia"/>
          <w:spacing w:val="-1"/>
          <w:sz w:val="20"/>
        </w:rPr>
        <w:t>提供的响应方案基于采购需求的全口径，提出了具有可行性的现状情况预判；</w:t>
      </w:r>
    </w:p>
    <w:p w:rsidR="00C07322" w:rsidRDefault="00231C24">
      <w:pPr>
        <w:tabs>
          <w:tab w:val="left" w:pos="7890"/>
        </w:tabs>
        <w:adjustRightInd w:val="0"/>
        <w:snapToGrid w:val="0"/>
        <w:spacing w:line="360" w:lineRule="auto"/>
        <w:ind w:firstLine="2"/>
        <w:rPr>
          <w:rFonts w:ascii="宋体" w:eastAsia="宋体" w:hAnsi="宋体" w:cs="宋体"/>
          <w:spacing w:val="-1"/>
          <w:sz w:val="20"/>
        </w:rPr>
      </w:pPr>
      <w:r>
        <w:rPr>
          <w:rFonts w:ascii="宋体" w:eastAsia="宋体" w:hAnsi="宋体" w:cs="宋体" w:hint="eastAsia"/>
          <w:spacing w:val="-1"/>
          <w:sz w:val="20"/>
        </w:rPr>
        <w:t xml:space="preserve">(2)  </w:t>
      </w:r>
      <w:r>
        <w:rPr>
          <w:rFonts w:ascii="宋体" w:eastAsia="宋体" w:hAnsi="宋体" w:cs="宋体" w:hint="eastAsia"/>
          <w:spacing w:val="-1"/>
          <w:sz w:val="20"/>
        </w:rPr>
        <w:t>准确把握项目重难点，分析各类情况可能发生的不可预见性，并尽可能列明多种详细预案；</w:t>
      </w:r>
    </w:p>
    <w:p w:rsidR="00C07322" w:rsidRDefault="00231C24">
      <w:pPr>
        <w:tabs>
          <w:tab w:val="left" w:pos="7890"/>
        </w:tabs>
        <w:adjustRightInd w:val="0"/>
        <w:snapToGrid w:val="0"/>
        <w:spacing w:line="360" w:lineRule="auto"/>
        <w:ind w:firstLine="2"/>
        <w:rPr>
          <w:rFonts w:ascii="宋体" w:eastAsia="宋体" w:hAnsi="宋体" w:cs="宋体"/>
          <w:spacing w:val="-1"/>
          <w:sz w:val="20"/>
        </w:rPr>
      </w:pPr>
      <w:r>
        <w:rPr>
          <w:rFonts w:ascii="宋体" w:eastAsia="宋体" w:hAnsi="宋体" w:cs="宋体" w:hint="eastAsia"/>
          <w:spacing w:val="-1"/>
          <w:sz w:val="20"/>
        </w:rPr>
        <w:lastRenderedPageBreak/>
        <w:t xml:space="preserve">(3)  </w:t>
      </w:r>
      <w:r>
        <w:rPr>
          <w:rFonts w:ascii="宋体" w:eastAsia="宋体" w:hAnsi="宋体" w:cs="宋体" w:hint="eastAsia"/>
          <w:spacing w:val="-1"/>
          <w:sz w:val="20"/>
        </w:rPr>
        <w:t>针对项目内容的不同特点及性能提供个性化的服务解决方案，也可以举例论证；</w:t>
      </w:r>
    </w:p>
    <w:p w:rsidR="00C07322" w:rsidRDefault="00231C24">
      <w:pPr>
        <w:tabs>
          <w:tab w:val="left" w:pos="7890"/>
        </w:tabs>
        <w:adjustRightInd w:val="0"/>
        <w:snapToGrid w:val="0"/>
        <w:spacing w:line="360" w:lineRule="auto"/>
        <w:ind w:firstLine="2"/>
        <w:rPr>
          <w:rFonts w:ascii="宋体" w:eastAsia="宋体" w:hAnsi="宋体" w:cs="宋体"/>
          <w:spacing w:val="-1"/>
          <w:sz w:val="20"/>
        </w:rPr>
      </w:pPr>
      <w:r>
        <w:rPr>
          <w:rFonts w:ascii="宋体" w:eastAsia="宋体" w:hAnsi="宋体" w:cs="宋体" w:hint="eastAsia"/>
          <w:spacing w:val="-1"/>
          <w:sz w:val="20"/>
        </w:rPr>
        <w:t xml:space="preserve">(4)  </w:t>
      </w:r>
      <w:r>
        <w:rPr>
          <w:rFonts w:ascii="宋体" w:eastAsia="宋体" w:hAnsi="宋体" w:cs="宋体" w:hint="eastAsia"/>
          <w:spacing w:val="-1"/>
          <w:sz w:val="20"/>
        </w:rPr>
        <w:t>对于资料、数据等响应方案的支撑材料提供细致，具体，具有一定的论证支撑性及可追溯性。</w:t>
      </w:r>
    </w:p>
    <w:p w:rsidR="00C07322" w:rsidRDefault="00231C24">
      <w:pPr>
        <w:tabs>
          <w:tab w:val="left" w:pos="7890"/>
        </w:tabs>
        <w:adjustRightInd w:val="0"/>
        <w:snapToGrid w:val="0"/>
        <w:spacing w:line="360" w:lineRule="auto"/>
        <w:ind w:firstLine="2"/>
        <w:rPr>
          <w:rFonts w:ascii="宋体" w:eastAsia="宋体" w:hAnsi="宋体" w:cs="宋体"/>
          <w:b/>
          <w:bCs/>
          <w:spacing w:val="-1"/>
          <w:sz w:val="20"/>
        </w:rPr>
      </w:pPr>
      <w:r>
        <w:rPr>
          <w:rFonts w:ascii="宋体" w:eastAsia="宋体" w:hAnsi="宋体" w:cs="宋体" w:hint="eastAsia"/>
          <w:b/>
          <w:bCs/>
          <w:spacing w:val="-1"/>
          <w:sz w:val="20"/>
        </w:rPr>
        <w:t>2</w:t>
      </w:r>
      <w:r>
        <w:rPr>
          <w:rFonts w:ascii="宋体" w:eastAsia="宋体" w:hAnsi="宋体" w:cs="宋体" w:hint="eastAsia"/>
          <w:b/>
          <w:bCs/>
          <w:spacing w:val="-1"/>
          <w:sz w:val="20"/>
        </w:rPr>
        <w:t>、较为合理可行、较好、较全面、较完善、较贴切、基本合理、基本满足采购需求等指：</w:t>
      </w:r>
    </w:p>
    <w:p w:rsidR="00C07322" w:rsidRDefault="00231C24">
      <w:pPr>
        <w:tabs>
          <w:tab w:val="left" w:pos="7890"/>
        </w:tabs>
        <w:adjustRightInd w:val="0"/>
        <w:snapToGrid w:val="0"/>
        <w:spacing w:line="360" w:lineRule="auto"/>
        <w:ind w:firstLine="2"/>
        <w:rPr>
          <w:rFonts w:ascii="宋体" w:eastAsia="宋体" w:hAnsi="宋体" w:cs="宋体"/>
          <w:spacing w:val="-1"/>
          <w:sz w:val="20"/>
        </w:rPr>
      </w:pPr>
      <w:r>
        <w:rPr>
          <w:rFonts w:ascii="宋体" w:eastAsia="宋体" w:hAnsi="宋体" w:cs="宋体" w:hint="eastAsia"/>
          <w:spacing w:val="-1"/>
          <w:sz w:val="20"/>
        </w:rPr>
        <w:t xml:space="preserve">(1)  </w:t>
      </w:r>
      <w:r>
        <w:rPr>
          <w:rFonts w:ascii="宋体" w:eastAsia="宋体" w:hAnsi="宋体" w:cs="宋体" w:hint="eastAsia"/>
          <w:spacing w:val="-1"/>
          <w:sz w:val="20"/>
        </w:rPr>
        <w:t>响应方案基本完整，和采购需求存在部分的响应缺项；</w:t>
      </w:r>
    </w:p>
    <w:p w:rsidR="00C07322" w:rsidRDefault="00231C24">
      <w:pPr>
        <w:tabs>
          <w:tab w:val="left" w:pos="7890"/>
        </w:tabs>
        <w:adjustRightInd w:val="0"/>
        <w:snapToGrid w:val="0"/>
        <w:spacing w:line="360" w:lineRule="auto"/>
        <w:ind w:firstLine="2"/>
        <w:rPr>
          <w:rFonts w:ascii="宋体" w:eastAsia="宋体" w:hAnsi="宋体" w:cs="宋体"/>
          <w:spacing w:val="-1"/>
          <w:sz w:val="20"/>
        </w:rPr>
      </w:pPr>
      <w:r>
        <w:rPr>
          <w:rFonts w:ascii="宋体" w:eastAsia="宋体" w:hAnsi="宋体" w:cs="宋体" w:hint="eastAsia"/>
          <w:spacing w:val="-1"/>
          <w:sz w:val="20"/>
        </w:rPr>
        <w:t xml:space="preserve">(2)  </w:t>
      </w:r>
      <w:r>
        <w:rPr>
          <w:rFonts w:ascii="宋体" w:eastAsia="宋体" w:hAnsi="宋体" w:cs="宋体" w:hint="eastAsia"/>
          <w:spacing w:val="-1"/>
          <w:sz w:val="20"/>
        </w:rPr>
        <w:t>只对方案</w:t>
      </w:r>
      <w:proofErr w:type="gramStart"/>
      <w:r>
        <w:rPr>
          <w:rFonts w:ascii="宋体" w:eastAsia="宋体" w:hAnsi="宋体" w:cs="宋体" w:hint="eastAsia"/>
          <w:spacing w:val="-1"/>
          <w:sz w:val="20"/>
        </w:rPr>
        <w:t>作出</w:t>
      </w:r>
      <w:proofErr w:type="gramEnd"/>
      <w:r>
        <w:rPr>
          <w:rFonts w:ascii="宋体" w:eastAsia="宋体" w:hAnsi="宋体" w:cs="宋体" w:hint="eastAsia"/>
          <w:spacing w:val="-1"/>
          <w:sz w:val="20"/>
        </w:rPr>
        <w:t>标题式的简单论证，并未展开分析或列明可行的具体解决方案；</w:t>
      </w:r>
    </w:p>
    <w:p w:rsidR="00C07322" w:rsidRDefault="00231C24">
      <w:pPr>
        <w:tabs>
          <w:tab w:val="left" w:pos="7890"/>
        </w:tabs>
        <w:adjustRightInd w:val="0"/>
        <w:snapToGrid w:val="0"/>
        <w:spacing w:line="360" w:lineRule="auto"/>
        <w:ind w:firstLine="2"/>
        <w:rPr>
          <w:rFonts w:ascii="宋体" w:eastAsia="宋体" w:hAnsi="宋体" w:cs="宋体"/>
          <w:spacing w:val="-1"/>
          <w:sz w:val="20"/>
        </w:rPr>
      </w:pPr>
      <w:r>
        <w:rPr>
          <w:rFonts w:ascii="宋体" w:eastAsia="宋体" w:hAnsi="宋体" w:cs="宋体" w:hint="eastAsia"/>
          <w:spacing w:val="-1"/>
          <w:sz w:val="20"/>
        </w:rPr>
        <w:t xml:space="preserve">(3)  </w:t>
      </w:r>
      <w:r>
        <w:rPr>
          <w:rFonts w:ascii="宋体" w:eastAsia="宋体" w:hAnsi="宋体" w:cs="宋体" w:hint="eastAsia"/>
          <w:spacing w:val="-1"/>
          <w:sz w:val="20"/>
        </w:rPr>
        <w:t>对服务响应进行泛化一般描述；</w:t>
      </w:r>
    </w:p>
    <w:p w:rsidR="00C07322" w:rsidRDefault="00231C24">
      <w:pPr>
        <w:tabs>
          <w:tab w:val="left" w:pos="7890"/>
        </w:tabs>
        <w:adjustRightInd w:val="0"/>
        <w:snapToGrid w:val="0"/>
        <w:spacing w:line="360" w:lineRule="auto"/>
        <w:ind w:firstLine="2"/>
        <w:rPr>
          <w:rFonts w:ascii="宋体" w:eastAsia="宋体" w:hAnsi="宋体" w:cs="宋体"/>
          <w:spacing w:val="-1"/>
          <w:sz w:val="20"/>
        </w:rPr>
      </w:pPr>
      <w:r>
        <w:rPr>
          <w:rFonts w:ascii="宋体" w:eastAsia="宋体" w:hAnsi="宋体" w:cs="宋体" w:hint="eastAsia"/>
          <w:spacing w:val="-1"/>
          <w:sz w:val="20"/>
        </w:rPr>
        <w:t xml:space="preserve">(4)  </w:t>
      </w:r>
      <w:r>
        <w:rPr>
          <w:rFonts w:ascii="宋体" w:eastAsia="宋体" w:hAnsi="宋体" w:cs="宋体" w:hint="eastAsia"/>
          <w:spacing w:val="-1"/>
          <w:sz w:val="20"/>
        </w:rPr>
        <w:t>部分资料、数据等响应方案的支撑材料提供过于简单或未提供，难于采信。</w:t>
      </w:r>
    </w:p>
    <w:p w:rsidR="00C07322" w:rsidRDefault="00231C24">
      <w:pPr>
        <w:tabs>
          <w:tab w:val="left" w:pos="7890"/>
        </w:tabs>
        <w:adjustRightInd w:val="0"/>
        <w:snapToGrid w:val="0"/>
        <w:spacing w:line="360" w:lineRule="auto"/>
        <w:ind w:firstLine="2"/>
        <w:rPr>
          <w:rFonts w:ascii="宋体" w:eastAsia="宋体" w:hAnsi="宋体" w:cs="宋体"/>
          <w:b/>
          <w:bCs/>
          <w:spacing w:val="-1"/>
          <w:sz w:val="20"/>
        </w:rPr>
      </w:pPr>
      <w:r>
        <w:rPr>
          <w:rFonts w:ascii="宋体" w:eastAsia="宋体" w:hAnsi="宋体" w:cs="宋体" w:hint="eastAsia"/>
          <w:b/>
          <w:bCs/>
          <w:spacing w:val="-1"/>
          <w:sz w:val="20"/>
        </w:rPr>
        <w:t>3</w:t>
      </w:r>
      <w:r>
        <w:rPr>
          <w:rFonts w:ascii="宋体" w:eastAsia="宋体" w:hAnsi="宋体" w:cs="宋体" w:hint="eastAsia"/>
          <w:b/>
          <w:bCs/>
          <w:spacing w:val="-1"/>
          <w:sz w:val="20"/>
        </w:rPr>
        <w:t>、不完整、不够详细、不完善、有缺陷、缺漏、较难满足指：</w:t>
      </w:r>
    </w:p>
    <w:p w:rsidR="00C07322" w:rsidRDefault="00231C24">
      <w:pPr>
        <w:tabs>
          <w:tab w:val="left" w:pos="7890"/>
        </w:tabs>
        <w:adjustRightInd w:val="0"/>
        <w:snapToGrid w:val="0"/>
        <w:spacing w:line="360" w:lineRule="auto"/>
        <w:ind w:firstLine="2"/>
        <w:rPr>
          <w:rFonts w:ascii="宋体" w:eastAsia="宋体" w:hAnsi="宋体" w:cs="宋体"/>
          <w:spacing w:val="-1"/>
          <w:sz w:val="20"/>
        </w:rPr>
      </w:pPr>
      <w:r>
        <w:rPr>
          <w:rFonts w:ascii="宋体" w:eastAsia="宋体" w:hAnsi="宋体" w:cs="宋体" w:hint="eastAsia"/>
          <w:spacing w:val="-1"/>
          <w:sz w:val="20"/>
        </w:rPr>
        <w:t xml:space="preserve">(1)  </w:t>
      </w:r>
      <w:r>
        <w:rPr>
          <w:rFonts w:ascii="宋体" w:eastAsia="宋体" w:hAnsi="宋体" w:cs="宋体" w:hint="eastAsia"/>
          <w:spacing w:val="-1"/>
          <w:sz w:val="20"/>
        </w:rPr>
        <w:t>响应方案不完整，和采购需求存在明显的响应缺漏；</w:t>
      </w:r>
    </w:p>
    <w:p w:rsidR="00C07322" w:rsidRDefault="00231C24">
      <w:pPr>
        <w:tabs>
          <w:tab w:val="left" w:pos="7890"/>
        </w:tabs>
        <w:adjustRightInd w:val="0"/>
        <w:snapToGrid w:val="0"/>
        <w:spacing w:line="360" w:lineRule="auto"/>
        <w:ind w:firstLine="2"/>
        <w:rPr>
          <w:rFonts w:ascii="宋体" w:eastAsia="宋体" w:hAnsi="宋体" w:cs="宋体"/>
          <w:spacing w:val="-1"/>
          <w:sz w:val="20"/>
        </w:rPr>
      </w:pPr>
      <w:r>
        <w:rPr>
          <w:rFonts w:ascii="宋体" w:eastAsia="宋体" w:hAnsi="宋体" w:cs="宋体" w:hint="eastAsia"/>
          <w:spacing w:val="-1"/>
          <w:sz w:val="20"/>
        </w:rPr>
        <w:t xml:space="preserve">(2)  </w:t>
      </w:r>
      <w:r>
        <w:rPr>
          <w:rFonts w:ascii="宋体" w:eastAsia="宋体" w:hAnsi="宋体" w:cs="宋体" w:hint="eastAsia"/>
          <w:spacing w:val="-1"/>
          <w:sz w:val="20"/>
        </w:rPr>
        <w:t>只对方案</w:t>
      </w:r>
      <w:proofErr w:type="gramStart"/>
      <w:r>
        <w:rPr>
          <w:rFonts w:ascii="宋体" w:eastAsia="宋体" w:hAnsi="宋体" w:cs="宋体" w:hint="eastAsia"/>
          <w:spacing w:val="-1"/>
          <w:sz w:val="20"/>
        </w:rPr>
        <w:t>作出</w:t>
      </w:r>
      <w:proofErr w:type="gramEnd"/>
      <w:r>
        <w:rPr>
          <w:rFonts w:ascii="宋体" w:eastAsia="宋体" w:hAnsi="宋体" w:cs="宋体" w:hint="eastAsia"/>
          <w:spacing w:val="-1"/>
          <w:sz w:val="20"/>
        </w:rPr>
        <w:t>标题式的简单论证；</w:t>
      </w:r>
    </w:p>
    <w:p w:rsidR="00C07322" w:rsidRDefault="00231C24">
      <w:pPr>
        <w:tabs>
          <w:tab w:val="left" w:pos="7890"/>
        </w:tabs>
        <w:adjustRightInd w:val="0"/>
        <w:snapToGrid w:val="0"/>
        <w:spacing w:line="360" w:lineRule="auto"/>
        <w:ind w:firstLine="2"/>
        <w:rPr>
          <w:rFonts w:ascii="宋体" w:eastAsia="宋体" w:hAnsi="宋体" w:cs="宋体"/>
          <w:spacing w:val="-1"/>
          <w:sz w:val="20"/>
        </w:rPr>
      </w:pPr>
      <w:r>
        <w:rPr>
          <w:rFonts w:ascii="宋体" w:eastAsia="宋体" w:hAnsi="宋体" w:cs="宋体" w:hint="eastAsia"/>
          <w:spacing w:val="-1"/>
          <w:sz w:val="20"/>
        </w:rPr>
        <w:t xml:space="preserve">(3)  </w:t>
      </w:r>
      <w:r>
        <w:rPr>
          <w:rFonts w:ascii="宋体" w:eastAsia="宋体" w:hAnsi="宋体" w:cs="宋体" w:hint="eastAsia"/>
          <w:spacing w:val="-1"/>
          <w:sz w:val="20"/>
        </w:rPr>
        <w:t>方案</w:t>
      </w:r>
      <w:r>
        <w:rPr>
          <w:rFonts w:ascii="宋体" w:eastAsia="宋体" w:hAnsi="宋体" w:cs="宋体" w:hint="eastAsia"/>
          <w:spacing w:val="-1"/>
          <w:sz w:val="20"/>
        </w:rPr>
        <w:t>内容空泛无法判断是否满足项目采购需求，无说服力；</w:t>
      </w:r>
    </w:p>
    <w:p w:rsidR="00C07322" w:rsidRDefault="00231C24">
      <w:pPr>
        <w:tabs>
          <w:tab w:val="left" w:pos="7890"/>
        </w:tabs>
        <w:adjustRightInd w:val="0"/>
        <w:snapToGrid w:val="0"/>
        <w:spacing w:line="360" w:lineRule="auto"/>
        <w:ind w:firstLine="2"/>
        <w:rPr>
          <w:rFonts w:ascii="宋体" w:eastAsia="宋体" w:hAnsi="宋体" w:cs="宋体"/>
          <w:spacing w:val="-1"/>
          <w:sz w:val="20"/>
        </w:rPr>
      </w:pPr>
      <w:r>
        <w:rPr>
          <w:rFonts w:ascii="宋体" w:eastAsia="宋体" w:hAnsi="宋体" w:cs="宋体" w:hint="eastAsia"/>
          <w:spacing w:val="-1"/>
          <w:sz w:val="20"/>
        </w:rPr>
        <w:t xml:space="preserve">(4)  </w:t>
      </w:r>
      <w:r>
        <w:rPr>
          <w:rFonts w:ascii="宋体" w:eastAsia="宋体" w:hAnsi="宋体" w:cs="宋体" w:hint="eastAsia"/>
          <w:spacing w:val="-1"/>
          <w:sz w:val="20"/>
        </w:rPr>
        <w:t>无服务响应描述；</w:t>
      </w:r>
    </w:p>
    <w:p w:rsidR="00C07322" w:rsidRDefault="00231C24">
      <w:pPr>
        <w:adjustRightInd w:val="0"/>
        <w:snapToGrid w:val="0"/>
        <w:spacing w:line="360" w:lineRule="auto"/>
        <w:rPr>
          <w:rFonts w:ascii="宋体" w:eastAsia="宋体" w:hAnsi="宋体" w:cs="宋体"/>
        </w:rPr>
      </w:pPr>
      <w:r>
        <w:rPr>
          <w:rFonts w:ascii="宋体" w:eastAsia="宋体" w:hAnsi="宋体" w:cs="宋体" w:hint="eastAsia"/>
          <w:spacing w:val="-1"/>
          <w:sz w:val="20"/>
        </w:rPr>
        <w:t xml:space="preserve">(5)  </w:t>
      </w:r>
      <w:r>
        <w:rPr>
          <w:rFonts w:ascii="宋体" w:eastAsia="宋体" w:hAnsi="宋体" w:cs="宋体" w:hint="eastAsia"/>
          <w:spacing w:val="-1"/>
          <w:sz w:val="20"/>
        </w:rPr>
        <w:t>无资料、数据等响应方案的支撑材料。</w:t>
      </w:r>
    </w:p>
    <w:sectPr w:rsidR="00C073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7C477704-AC50-44FC-A00F-86BD6A30DDAF}"/>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7C6C65"/>
    <w:multiLevelType w:val="singleLevel"/>
    <w:tmpl w:val="EF7C6C65"/>
    <w:lvl w:ilvl="0">
      <w:start w:val="1"/>
      <w:numFmt w:val="decimal"/>
      <w:suff w:val="nothing"/>
      <w:lvlText w:val="%1、"/>
      <w:lvlJc w:val="left"/>
    </w:lvl>
  </w:abstractNum>
  <w:abstractNum w:abstractNumId="1">
    <w:nsid w:val="04FFE71D"/>
    <w:multiLevelType w:val="singleLevel"/>
    <w:tmpl w:val="04FFE71D"/>
    <w:lvl w:ilvl="0">
      <w:start w:val="1"/>
      <w:numFmt w:val="decimal"/>
      <w:lvlText w:val="%1."/>
      <w:lvlJc w:val="left"/>
      <w:pPr>
        <w:tabs>
          <w:tab w:val="left" w:pos="312"/>
        </w:tabs>
      </w:pPr>
    </w:lvl>
  </w:abstractNum>
  <w:abstractNum w:abstractNumId="2">
    <w:nsid w:val="18E11C3C"/>
    <w:multiLevelType w:val="multilevel"/>
    <w:tmpl w:val="18E11C3C"/>
    <w:lvl w:ilvl="0">
      <w:start w:val="1"/>
      <w:numFmt w:val="chineseCountingThousand"/>
      <w:suff w:val="nothing"/>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28556E30"/>
    <w:multiLevelType w:val="multilevel"/>
    <w:tmpl w:val="28556E3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21FB852"/>
    <w:multiLevelType w:val="singleLevel"/>
    <w:tmpl w:val="321FB852"/>
    <w:lvl w:ilvl="0">
      <w:start w:val="1"/>
      <w:numFmt w:val="decimal"/>
      <w:lvlText w:val="%1."/>
      <w:lvlJc w:val="left"/>
      <w:pPr>
        <w:tabs>
          <w:tab w:val="left" w:pos="312"/>
        </w:tabs>
      </w:pPr>
    </w:lvl>
  </w:abstractNum>
  <w:abstractNum w:abstractNumId="5">
    <w:nsid w:val="3FA84B13"/>
    <w:multiLevelType w:val="multilevel"/>
    <w:tmpl w:val="3FA84B13"/>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47B6378"/>
    <w:multiLevelType w:val="multilevel"/>
    <w:tmpl w:val="447B6378"/>
    <w:lvl w:ilvl="0">
      <w:start w:val="1"/>
      <w:numFmt w:val="decimal"/>
      <w:pStyle w:val="a"/>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29B3B6E"/>
    <w:multiLevelType w:val="multilevel"/>
    <w:tmpl w:val="529B3B6E"/>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C85D18A"/>
    <w:multiLevelType w:val="singleLevel"/>
    <w:tmpl w:val="5C85D18A"/>
    <w:lvl w:ilvl="0">
      <w:start w:val="1"/>
      <w:numFmt w:val="decimal"/>
      <w:suff w:val="nothing"/>
      <w:lvlText w:val="%1、"/>
      <w:lvlJc w:val="left"/>
    </w:lvl>
  </w:abstractNum>
  <w:abstractNum w:abstractNumId="9">
    <w:nsid w:val="68B657F2"/>
    <w:multiLevelType w:val="multilevel"/>
    <w:tmpl w:val="68B657F2"/>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6DE718F7"/>
    <w:multiLevelType w:val="multilevel"/>
    <w:tmpl w:val="6DE718F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10"/>
  </w:num>
  <w:num w:numId="3">
    <w:abstractNumId w:val="8"/>
  </w:num>
  <w:num w:numId="4">
    <w:abstractNumId w:val="0"/>
  </w:num>
  <w:num w:numId="5">
    <w:abstractNumId w:val="2"/>
  </w:num>
  <w:num w:numId="6">
    <w:abstractNumId w:val="5"/>
  </w:num>
  <w:num w:numId="7">
    <w:abstractNumId w:val="3"/>
  </w:num>
  <w:num w:numId="8">
    <w:abstractNumId w:val="7"/>
  </w:num>
  <w:num w:numId="9">
    <w:abstractNumId w:val="9"/>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823ED"/>
    <w:rsid w:val="000823ED"/>
    <w:rsid w:val="000C4D94"/>
    <w:rsid w:val="001527EF"/>
    <w:rsid w:val="00231C24"/>
    <w:rsid w:val="0036109C"/>
    <w:rsid w:val="00406895"/>
    <w:rsid w:val="004168F5"/>
    <w:rsid w:val="0055355A"/>
    <w:rsid w:val="005817A3"/>
    <w:rsid w:val="006C2188"/>
    <w:rsid w:val="007D319C"/>
    <w:rsid w:val="008231DB"/>
    <w:rsid w:val="00995A3D"/>
    <w:rsid w:val="00C07322"/>
    <w:rsid w:val="00C77DCD"/>
    <w:rsid w:val="00CB24DD"/>
    <w:rsid w:val="02FB4471"/>
    <w:rsid w:val="04EB662E"/>
    <w:rsid w:val="05334880"/>
    <w:rsid w:val="08E6120F"/>
    <w:rsid w:val="09774987"/>
    <w:rsid w:val="09862E1C"/>
    <w:rsid w:val="0A002BCE"/>
    <w:rsid w:val="0AB42A48"/>
    <w:rsid w:val="105E23FD"/>
    <w:rsid w:val="15325D8B"/>
    <w:rsid w:val="18316649"/>
    <w:rsid w:val="18965362"/>
    <w:rsid w:val="1DD32D4C"/>
    <w:rsid w:val="1E0D4DE7"/>
    <w:rsid w:val="1FC34680"/>
    <w:rsid w:val="2181419D"/>
    <w:rsid w:val="22745AB0"/>
    <w:rsid w:val="23E10F23"/>
    <w:rsid w:val="2BF437BD"/>
    <w:rsid w:val="37A4253C"/>
    <w:rsid w:val="38333F25"/>
    <w:rsid w:val="396106E4"/>
    <w:rsid w:val="3B871F58"/>
    <w:rsid w:val="3EE17BD1"/>
    <w:rsid w:val="40507309"/>
    <w:rsid w:val="40E90FBF"/>
    <w:rsid w:val="496E6505"/>
    <w:rsid w:val="53BD7DC1"/>
    <w:rsid w:val="56290068"/>
    <w:rsid w:val="56B934B6"/>
    <w:rsid w:val="57B91294"/>
    <w:rsid w:val="588C4ECA"/>
    <w:rsid w:val="58E25D3B"/>
    <w:rsid w:val="63780255"/>
    <w:rsid w:val="67BA52E0"/>
    <w:rsid w:val="683A01CF"/>
    <w:rsid w:val="6B5B0B88"/>
    <w:rsid w:val="70891CF3"/>
    <w:rsid w:val="746C0BC2"/>
    <w:rsid w:val="756D7F70"/>
    <w:rsid w:val="75C31803"/>
    <w:rsid w:val="77AF3E74"/>
    <w:rsid w:val="7CAA7322"/>
    <w:rsid w:val="7D162B61"/>
    <w:rsid w:val="7D7210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paragraph" w:styleId="1">
    <w:name w:val="heading 1"/>
    <w:basedOn w:val="a0"/>
    <w:next w:val="a0"/>
    <w:uiPriority w:val="9"/>
    <w:qFormat/>
    <w:pPr>
      <w:keepNext/>
      <w:keepLines/>
      <w:spacing w:before="340" w:after="330" w:line="578" w:lineRule="auto"/>
      <w:jc w:val="center"/>
      <w:outlineLvl w:val="0"/>
    </w:pPr>
    <w:rPr>
      <w:rFonts w:eastAsia="黑体"/>
      <w:b/>
      <w:bCs/>
      <w:kern w:val="44"/>
      <w:sz w:val="44"/>
      <w:szCs w:val="44"/>
    </w:rPr>
  </w:style>
  <w:style w:type="paragraph" w:styleId="2">
    <w:name w:val="heading 2"/>
    <w:basedOn w:val="a0"/>
    <w:next w:val="a0"/>
    <w:uiPriority w:val="9"/>
    <w:unhideWhenUsed/>
    <w:qFormat/>
    <w:pPr>
      <w:keepNext/>
      <w:keepLines/>
      <w:spacing w:before="260" w:after="260" w:line="416" w:lineRule="auto"/>
      <w:outlineLvl w:val="1"/>
    </w:pPr>
    <w:rPr>
      <w:rFonts w:asciiTheme="majorHAnsi" w:hAnsiTheme="majorHAnsi" w:cstheme="majorBidi"/>
      <w:b/>
      <w:bCs/>
      <w:sz w:val="32"/>
      <w:szCs w:val="32"/>
    </w:rPr>
  </w:style>
  <w:style w:type="paragraph" w:styleId="3">
    <w:name w:val="heading 3"/>
    <w:basedOn w:val="a0"/>
    <w:next w:val="a0"/>
    <w:uiPriority w:val="9"/>
    <w:unhideWhenUsed/>
    <w:qFormat/>
    <w:pPr>
      <w:keepNext/>
      <w:keepLines/>
      <w:spacing w:before="260" w:after="260" w:line="416" w:lineRule="auto"/>
      <w:outlineLvl w:val="2"/>
    </w:pPr>
    <w:rPr>
      <w:b/>
      <w:bCs/>
      <w:sz w:val="30"/>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uiPriority w:val="99"/>
    <w:qFormat/>
  </w:style>
  <w:style w:type="paragraph" w:styleId="a5">
    <w:name w:val="Balloon Text"/>
    <w:basedOn w:val="a0"/>
    <w:link w:val="Char"/>
    <w:qFormat/>
    <w:rPr>
      <w:sz w:val="18"/>
      <w:szCs w:val="18"/>
    </w:rPr>
  </w:style>
  <w:style w:type="paragraph" w:styleId="a6">
    <w:name w:val="footer"/>
    <w:basedOn w:val="a0"/>
    <w:link w:val="Char0"/>
    <w:qFormat/>
    <w:pPr>
      <w:tabs>
        <w:tab w:val="center" w:pos="4153"/>
        <w:tab w:val="right" w:pos="8306"/>
      </w:tabs>
      <w:snapToGrid w:val="0"/>
      <w:jc w:val="left"/>
    </w:pPr>
    <w:rPr>
      <w:sz w:val="18"/>
      <w:szCs w:val="18"/>
    </w:rPr>
  </w:style>
  <w:style w:type="paragraph" w:styleId="a7">
    <w:name w:val="header"/>
    <w:basedOn w:val="a0"/>
    <w:link w:val="Char1"/>
    <w:qFormat/>
    <w:pPr>
      <w:pBdr>
        <w:bottom w:val="single" w:sz="6" w:space="1" w:color="auto"/>
      </w:pBdr>
      <w:tabs>
        <w:tab w:val="center" w:pos="4153"/>
        <w:tab w:val="right" w:pos="8306"/>
      </w:tabs>
      <w:snapToGrid w:val="0"/>
      <w:jc w:val="center"/>
    </w:pPr>
    <w:rPr>
      <w:sz w:val="18"/>
      <w:szCs w:val="18"/>
    </w:rPr>
  </w:style>
  <w:style w:type="paragraph" w:styleId="a8">
    <w:name w:val="Normal (Web)"/>
    <w:basedOn w:val="a0"/>
    <w:uiPriority w:val="99"/>
    <w:qFormat/>
    <w:pPr>
      <w:widowControl/>
      <w:spacing w:before="100" w:beforeAutospacing="1" w:after="100" w:afterAutospacing="1"/>
    </w:pPr>
    <w:rPr>
      <w:rFonts w:cs="宋体"/>
      <w:color w:val="000000"/>
      <w:kern w:val="0"/>
    </w:rPr>
  </w:style>
  <w:style w:type="table" w:styleId="a9">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Paragraph"/>
    <w:basedOn w:val="a0"/>
    <w:uiPriority w:val="34"/>
    <w:qFormat/>
    <w:pPr>
      <w:numPr>
        <w:numId w:val="1"/>
      </w:numPr>
    </w:pPr>
  </w:style>
  <w:style w:type="paragraph" w:styleId="aa">
    <w:name w:val="No Spacing"/>
    <w:uiPriority w:val="1"/>
    <w:qFormat/>
    <w:pPr>
      <w:widowControl w:val="0"/>
    </w:pPr>
    <w:rPr>
      <w:rFonts w:ascii="宋体" w:eastAsia="宋体" w:hAnsi="宋体"/>
      <w:kern w:val="2"/>
      <w:sz w:val="24"/>
      <w:szCs w:val="22"/>
    </w:rPr>
  </w:style>
  <w:style w:type="paragraph" w:customStyle="1" w:styleId="20">
    <w:name w:val="正文缩进2"/>
    <w:basedOn w:val="a0"/>
    <w:qFormat/>
    <w:pPr>
      <w:wordWrap w:val="0"/>
      <w:ind w:firstLine="480"/>
    </w:pPr>
    <w:rPr>
      <w:iCs/>
      <w:shd w:val="clear" w:color="auto" w:fill="FFFFFF" w:themeFill="background1"/>
      <w:lang w:val="zh-CN"/>
    </w:rPr>
  </w:style>
  <w:style w:type="character" w:customStyle="1" w:styleId="font71">
    <w:name w:val="font71"/>
    <w:qFormat/>
    <w:rPr>
      <w:rFonts w:ascii="宋体" w:eastAsia="宋体" w:hAnsi="宋体" w:cs="宋体" w:hint="eastAsia"/>
      <w:color w:val="000000"/>
      <w:sz w:val="21"/>
      <w:szCs w:val="21"/>
      <w:u w:val="none"/>
    </w:rPr>
  </w:style>
  <w:style w:type="character" w:customStyle="1" w:styleId="Char">
    <w:name w:val="批注框文本 Char"/>
    <w:basedOn w:val="a1"/>
    <w:link w:val="a5"/>
    <w:qFormat/>
    <w:rPr>
      <w:kern w:val="2"/>
      <w:sz w:val="18"/>
      <w:szCs w:val="18"/>
    </w:rPr>
  </w:style>
  <w:style w:type="character" w:customStyle="1" w:styleId="Char1">
    <w:name w:val="页眉 Char"/>
    <w:basedOn w:val="a1"/>
    <w:link w:val="a7"/>
    <w:qFormat/>
    <w:rPr>
      <w:kern w:val="2"/>
      <w:sz w:val="18"/>
      <w:szCs w:val="18"/>
    </w:rPr>
  </w:style>
  <w:style w:type="character" w:customStyle="1" w:styleId="Char0">
    <w:name w:val="页脚 Char"/>
    <w:basedOn w:val="a1"/>
    <w:link w:val="a6"/>
    <w:qFormat/>
    <w:rPr>
      <w:kern w:val="2"/>
      <w:sz w:val="18"/>
      <w:szCs w:val="18"/>
    </w:rPr>
  </w:style>
  <w:style w:type="paragraph" w:customStyle="1" w:styleId="TableText">
    <w:name w:val="Table Text"/>
    <w:basedOn w:val="a0"/>
    <w:semiHidden/>
    <w:qFormat/>
    <w:rPr>
      <w:rFonts w:cs="宋体"/>
      <w:lang w:eastAsia="en-US"/>
    </w:rPr>
  </w:style>
  <w:style w:type="table" w:customStyle="1" w:styleId="TableNormal">
    <w:name w:val="Table Normal"/>
    <w:semiHidden/>
    <w:unhideWhenUsed/>
    <w:qFormat/>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CA879-FC97-4CCB-BDDE-4740DB8A8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1783</Words>
  <Characters>10167</Characters>
  <Application>Microsoft Office Word</Application>
  <DocSecurity>0</DocSecurity>
  <Lines>84</Lines>
  <Paragraphs>23</Paragraphs>
  <ScaleCrop>false</ScaleCrop>
  <Company>Microsoft</Company>
  <LinksUpToDate>false</LinksUpToDate>
  <CharactersWithSpaces>11927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12</cp:revision>
  <dcterms:created xsi:type="dcterms:W3CDTF">2024-11-19T08:10:00Z</dcterms:created>
  <dcterms:modified xsi:type="dcterms:W3CDTF">2025-06-07T05:16:00Z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CE179A713F544E8E8405A0D87FFDE193_13</vt:lpwstr>
  </property>
  <property fmtid="{D5CDD505-2E9C-101B-9397-08002B2CF9AE}" pid="4" name="KSOTemplateDocerSaveRecord">
    <vt:lpwstr>eyJoZGlkIjoiNTkxODFjYTZiMzM0ZTEzYzYzNDUxMDBjYjI0MzI3Y2MiLCJ1c2VySWQiOiI0MTMyODE0ODEifQ==</vt:lpwstr>
  </property>
</Properties>
</file>