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48A57">
      <w:pPr>
        <w:rPr>
          <w:rFonts w:ascii="宋体" w:hAnsi="宋体" w:eastAsia="宋体" w:cs="宋体"/>
          <w:b/>
          <w:bCs/>
          <w:sz w:val="44"/>
          <w:szCs w:val="44"/>
        </w:rPr>
      </w:pPr>
      <w:r>
        <w:rPr>
          <w:rFonts w:hint="eastAsia" w:ascii="宋体" w:hAnsi="宋体" w:eastAsia="宋体" w:cs="宋体"/>
          <w:b/>
          <w:bCs/>
          <w:sz w:val="44"/>
          <w:szCs w:val="44"/>
        </w:rPr>
        <w:t xml:space="preserve"> </w:t>
      </w:r>
    </w:p>
    <w:p w14:paraId="2BA777DF">
      <w:pPr>
        <w:jc w:val="center"/>
        <w:rPr>
          <w:rFonts w:ascii="宋体" w:hAnsi="宋体" w:eastAsia="宋体" w:cs="宋体"/>
          <w:b/>
          <w:bCs/>
          <w:sz w:val="44"/>
          <w:szCs w:val="44"/>
        </w:rPr>
      </w:pPr>
    </w:p>
    <w:p w14:paraId="65E8AAA2">
      <w:pPr>
        <w:rPr>
          <w:rFonts w:ascii="宋体" w:hAnsi="宋体" w:eastAsia="宋体" w:cs="宋体"/>
          <w:b/>
          <w:bCs/>
          <w:sz w:val="44"/>
          <w:szCs w:val="44"/>
        </w:rPr>
      </w:pPr>
    </w:p>
    <w:p w14:paraId="3AA55D60">
      <w:pPr>
        <w:jc w:val="center"/>
        <w:rPr>
          <w:rFonts w:ascii="宋体" w:hAnsi="宋体" w:eastAsia="宋体" w:cs="宋体"/>
          <w:b/>
          <w:bCs/>
          <w:sz w:val="44"/>
          <w:szCs w:val="44"/>
        </w:rPr>
      </w:pPr>
    </w:p>
    <w:p w14:paraId="6373BC39">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2025年度东西湖蓄滞洪区堤防维修养护</w:t>
      </w:r>
      <w:r>
        <w:rPr>
          <w:rFonts w:hint="eastAsia" w:ascii="宋体" w:hAnsi="宋体" w:eastAsia="宋体" w:cs="宋体"/>
          <w:b/>
          <w:bCs/>
          <w:sz w:val="44"/>
          <w:szCs w:val="44"/>
          <w:lang w:eastAsia="zh-CN"/>
        </w:rPr>
        <w:t>服务项目</w:t>
      </w:r>
    </w:p>
    <w:p w14:paraId="057B5313">
      <w:pPr>
        <w:jc w:val="center"/>
        <w:rPr>
          <w:rFonts w:ascii="宋体" w:hAnsi="宋体" w:eastAsia="宋体" w:cs="宋体"/>
          <w:b/>
          <w:bCs/>
          <w:sz w:val="44"/>
          <w:szCs w:val="44"/>
        </w:rPr>
      </w:pPr>
    </w:p>
    <w:p w14:paraId="0CCCE0DB">
      <w:pPr>
        <w:jc w:val="center"/>
        <w:rPr>
          <w:rFonts w:ascii="宋体" w:hAnsi="宋体" w:eastAsia="宋体" w:cs="宋体"/>
          <w:b/>
          <w:bCs/>
          <w:sz w:val="44"/>
          <w:szCs w:val="44"/>
        </w:rPr>
      </w:pPr>
    </w:p>
    <w:p w14:paraId="3AD716F6">
      <w:pPr>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采购需求</w:t>
      </w:r>
    </w:p>
    <w:p w14:paraId="285CE79A">
      <w:pPr>
        <w:jc w:val="center"/>
        <w:rPr>
          <w:rFonts w:ascii="宋体" w:hAnsi="宋体" w:eastAsia="宋体" w:cs="宋体"/>
          <w:b/>
          <w:bCs/>
          <w:color w:val="FF0000"/>
        </w:rPr>
      </w:pPr>
    </w:p>
    <w:p w14:paraId="68DD4E15">
      <w:pPr>
        <w:pStyle w:val="9"/>
      </w:pPr>
    </w:p>
    <w:p w14:paraId="15B2E8EE">
      <w:pPr>
        <w:pStyle w:val="7"/>
      </w:pPr>
    </w:p>
    <w:p w14:paraId="2EE93B0E"/>
    <w:p w14:paraId="4EBA5706">
      <w:pPr>
        <w:pStyle w:val="9"/>
      </w:pPr>
    </w:p>
    <w:p w14:paraId="3BEE913A">
      <w:pPr>
        <w:pStyle w:val="7"/>
      </w:pPr>
    </w:p>
    <w:p w14:paraId="0FB2D700"/>
    <w:p w14:paraId="73F6E7A8">
      <w:pPr>
        <w:pStyle w:val="9"/>
      </w:pPr>
    </w:p>
    <w:p w14:paraId="15D74E7D"/>
    <w:p w14:paraId="42355A3B">
      <w:pPr>
        <w:pStyle w:val="7"/>
      </w:pPr>
    </w:p>
    <w:p w14:paraId="6A96D4EC"/>
    <w:p w14:paraId="66656EFA">
      <w:pPr>
        <w:pStyle w:val="9"/>
      </w:pPr>
    </w:p>
    <w:p w14:paraId="52CFE069">
      <w:pPr>
        <w:pStyle w:val="7"/>
      </w:pPr>
    </w:p>
    <w:p w14:paraId="0E00839D">
      <w:pPr>
        <w:rPr>
          <w:sz w:val="32"/>
          <w:szCs w:val="32"/>
        </w:rPr>
      </w:pPr>
    </w:p>
    <w:p w14:paraId="7A26ECA6">
      <w:pPr>
        <w:spacing w:line="360" w:lineRule="auto"/>
        <w:jc w:val="center"/>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编制单位：武汉市东西湖区水务和湖泊局</w:t>
      </w:r>
    </w:p>
    <w:p w14:paraId="0FE68C97">
      <w:pPr>
        <w:spacing w:line="360" w:lineRule="auto"/>
        <w:jc w:val="center"/>
        <w:rPr>
          <w:rFonts w:hint="eastAsia" w:asciiTheme="minorEastAsia" w:hAnsiTheme="minorEastAsia" w:cstheme="minorEastAsia"/>
          <w:color w:val="000000" w:themeColor="text1"/>
          <w:sz w:val="32"/>
          <w:szCs w:val="32"/>
          <w14:textFill>
            <w14:solidFill>
              <w14:schemeClr w14:val="tx1"/>
            </w14:solidFill>
          </w14:textFill>
        </w:rPr>
        <w:sectPr>
          <w:footerReference r:id="rId3" w:type="default"/>
          <w:pgSz w:w="11906" w:h="16838"/>
          <w:pgMar w:top="1440" w:right="1080" w:bottom="1440" w:left="1080" w:header="1417" w:footer="1417" w:gutter="0"/>
          <w:cols w:space="425" w:num="1"/>
          <w:docGrid w:type="lines" w:linePitch="312" w:charSpace="0"/>
        </w:sectPr>
      </w:pPr>
      <w:r>
        <w:rPr>
          <w:rFonts w:hint="eastAsia" w:asciiTheme="minorEastAsia" w:hAnsiTheme="minorEastAsia" w:cstheme="minorEastAsia"/>
          <w:color w:val="000000" w:themeColor="text1"/>
          <w:sz w:val="32"/>
          <w:szCs w:val="32"/>
          <w14:textFill>
            <w14:solidFill>
              <w14:schemeClr w14:val="tx1"/>
            </w14:solidFill>
          </w14:textFill>
        </w:rPr>
        <w:t>编制时间：2025年5月13日</w:t>
      </w:r>
      <w:bookmarkStart w:id="0" w:name="_Toc26038"/>
    </w:p>
    <w:p w14:paraId="60FE4DC9">
      <w:pPr>
        <w:spacing w:line="360" w:lineRule="auto"/>
        <w:jc w:val="center"/>
        <w:rPr>
          <w:rStyle w:val="30"/>
          <w:rFonts w:hAnsi="Times New Roman" w:eastAsia="宋体" w:cs="Times New Roman"/>
          <w:sz w:val="28"/>
          <w:szCs w:val="28"/>
        </w:rPr>
      </w:pPr>
      <w:r>
        <w:rPr>
          <w:rStyle w:val="30"/>
          <w:rFonts w:hint="eastAsia" w:hAnsi="Times New Roman" w:eastAsia="宋体" w:cs="Times New Roman"/>
          <w:sz w:val="28"/>
          <w:szCs w:val="28"/>
        </w:rPr>
        <w:t>供应商资格条件</w:t>
      </w:r>
    </w:p>
    <w:p w14:paraId="542297C6">
      <w:pPr>
        <w:spacing w:line="360" w:lineRule="auto"/>
        <w:rPr>
          <w:rFonts w:ascii="宋体" w:hAnsi="宋体" w:eastAsia="宋体" w:cs="宋体"/>
          <w:sz w:val="28"/>
          <w:szCs w:val="28"/>
        </w:rPr>
      </w:pPr>
      <w:bookmarkStart w:id="1" w:name="_Toc5145"/>
      <w:bookmarkStart w:id="2" w:name="_Toc16772"/>
      <w:bookmarkStart w:id="3" w:name="_Toc8043"/>
      <w:r>
        <w:rPr>
          <w:rFonts w:hint="eastAsia" w:ascii="宋体" w:hAnsi="宋体" w:eastAsia="宋体" w:cs="宋体"/>
          <w:sz w:val="28"/>
          <w:szCs w:val="28"/>
        </w:rPr>
        <w:t>1、满足《中华人民共和国政府采购法》第二十二条规定，即：</w:t>
      </w:r>
    </w:p>
    <w:p w14:paraId="43ED4FAB">
      <w:pPr>
        <w:spacing w:line="360" w:lineRule="auto"/>
        <w:rPr>
          <w:rFonts w:ascii="宋体" w:hAnsi="宋体" w:eastAsia="宋体" w:cs="宋体"/>
          <w:sz w:val="28"/>
          <w:szCs w:val="28"/>
        </w:rPr>
      </w:pPr>
      <w:r>
        <w:rPr>
          <w:rFonts w:hint="eastAsia" w:ascii="宋体" w:hAnsi="宋体" w:eastAsia="宋体" w:cs="宋体"/>
          <w:sz w:val="28"/>
          <w:szCs w:val="28"/>
        </w:rPr>
        <w:t>（1）具有独立承担民事责任的能力；</w:t>
      </w:r>
    </w:p>
    <w:p w14:paraId="27616ECC">
      <w:pPr>
        <w:spacing w:line="360" w:lineRule="auto"/>
        <w:rPr>
          <w:rFonts w:ascii="宋体" w:hAnsi="宋体" w:eastAsia="宋体" w:cs="宋体"/>
          <w:sz w:val="28"/>
          <w:szCs w:val="28"/>
        </w:rPr>
      </w:pPr>
      <w:r>
        <w:rPr>
          <w:rFonts w:hint="eastAsia" w:ascii="宋体" w:hAnsi="宋体" w:eastAsia="宋体" w:cs="宋体"/>
          <w:sz w:val="28"/>
          <w:szCs w:val="28"/>
        </w:rPr>
        <w:t>（2）具有良好的商业信誉和健全的财务会计制度；</w:t>
      </w:r>
    </w:p>
    <w:p w14:paraId="209E88FF">
      <w:pPr>
        <w:spacing w:line="360" w:lineRule="auto"/>
        <w:rPr>
          <w:rFonts w:ascii="宋体" w:hAnsi="宋体" w:eastAsia="宋体" w:cs="宋体"/>
          <w:sz w:val="28"/>
          <w:szCs w:val="28"/>
        </w:rPr>
      </w:pPr>
      <w:r>
        <w:rPr>
          <w:rFonts w:hint="eastAsia" w:ascii="宋体" w:hAnsi="宋体" w:eastAsia="宋体" w:cs="宋体"/>
          <w:sz w:val="28"/>
          <w:szCs w:val="28"/>
        </w:rPr>
        <w:t>（3）具有履行合同所必需的设备和专业技术能力；</w:t>
      </w:r>
    </w:p>
    <w:p w14:paraId="202FF1B7">
      <w:pPr>
        <w:spacing w:line="360" w:lineRule="auto"/>
        <w:rPr>
          <w:rFonts w:ascii="宋体" w:hAnsi="宋体" w:eastAsia="宋体" w:cs="宋体"/>
          <w:sz w:val="28"/>
          <w:szCs w:val="28"/>
        </w:rPr>
      </w:pPr>
      <w:r>
        <w:rPr>
          <w:rFonts w:hint="eastAsia" w:ascii="宋体" w:hAnsi="宋体" w:eastAsia="宋体" w:cs="宋体"/>
          <w:sz w:val="28"/>
          <w:szCs w:val="28"/>
        </w:rPr>
        <w:t>（4）有依法缴纳税收和社会保障资金的良好记录；</w:t>
      </w:r>
    </w:p>
    <w:p w14:paraId="2B5D4A5E">
      <w:pPr>
        <w:spacing w:line="360" w:lineRule="auto"/>
        <w:rPr>
          <w:rFonts w:ascii="宋体" w:hAnsi="宋体" w:eastAsia="宋体" w:cs="宋体"/>
          <w:sz w:val="28"/>
          <w:szCs w:val="28"/>
        </w:rPr>
      </w:pPr>
      <w:r>
        <w:rPr>
          <w:rFonts w:hint="eastAsia" w:ascii="宋体" w:hAnsi="宋体" w:eastAsia="宋体" w:cs="宋体"/>
          <w:sz w:val="28"/>
          <w:szCs w:val="28"/>
        </w:rPr>
        <w:t>（5）参加政府采购活动前三年内，在经营活动中没有重大违法记录；</w:t>
      </w:r>
    </w:p>
    <w:p w14:paraId="5107A840">
      <w:pPr>
        <w:spacing w:line="360" w:lineRule="auto"/>
        <w:rPr>
          <w:rFonts w:ascii="宋体" w:hAnsi="宋体" w:eastAsia="宋体" w:cs="宋体"/>
          <w:sz w:val="28"/>
          <w:szCs w:val="28"/>
        </w:rPr>
      </w:pPr>
      <w:r>
        <w:rPr>
          <w:rFonts w:hint="eastAsia" w:ascii="宋体" w:hAnsi="宋体" w:eastAsia="宋体" w:cs="宋体"/>
          <w:sz w:val="28"/>
          <w:szCs w:val="28"/>
        </w:rPr>
        <w:t>（6）法律、行政法规规定的其他条件。</w:t>
      </w:r>
    </w:p>
    <w:p w14:paraId="446CAC5E">
      <w:pPr>
        <w:spacing w:line="360" w:lineRule="auto"/>
        <w:rPr>
          <w:rFonts w:ascii="宋体" w:hAnsi="宋体" w:eastAsia="宋体" w:cs="宋体"/>
          <w:sz w:val="28"/>
          <w:szCs w:val="28"/>
        </w:rPr>
      </w:pPr>
      <w:r>
        <w:rPr>
          <w:rFonts w:hint="eastAsia" w:ascii="宋体" w:hAnsi="宋体" w:eastAsia="宋体" w:cs="宋体"/>
          <w:sz w:val="28"/>
          <w:szCs w:val="28"/>
        </w:rPr>
        <w:t>2、单位负责人为同一人或者存在直接控股、管理关系的不同投标人，不得参加本项目同一合同项下的政府采购活动。</w:t>
      </w:r>
    </w:p>
    <w:p w14:paraId="7F1A4505">
      <w:pPr>
        <w:spacing w:line="360" w:lineRule="auto"/>
        <w:rPr>
          <w:rFonts w:ascii="宋体" w:hAnsi="宋体" w:eastAsia="宋体" w:cs="宋体"/>
          <w:sz w:val="28"/>
          <w:szCs w:val="28"/>
        </w:rPr>
      </w:pPr>
      <w:r>
        <w:rPr>
          <w:rFonts w:hint="eastAsia" w:ascii="宋体" w:hAnsi="宋体" w:eastAsia="宋体" w:cs="宋体"/>
          <w:sz w:val="28"/>
          <w:szCs w:val="28"/>
        </w:rPr>
        <w:t>3、为本采购项目提供整体设计、规范编制或者项目管理、监理、检测等服务的，不得再参加本项目的其他招标采购活动。</w:t>
      </w:r>
    </w:p>
    <w:p w14:paraId="3C256FC2">
      <w:pPr>
        <w:spacing w:line="360" w:lineRule="auto"/>
        <w:rPr>
          <w:rFonts w:ascii="宋体" w:hAnsi="宋体" w:eastAsia="宋体" w:cs="宋体"/>
          <w:sz w:val="28"/>
          <w:szCs w:val="28"/>
        </w:rPr>
      </w:pPr>
      <w:r>
        <w:rPr>
          <w:rFonts w:hint="eastAsia" w:ascii="宋体" w:hAnsi="宋体" w:eastAsia="宋体" w:cs="宋体"/>
          <w:sz w:val="28"/>
          <w:szCs w:val="28"/>
        </w:rPr>
        <w:t>4、未被列入失信被执行人、重大税收违法案件当事人名单，未被列入政府采购严重违法失信行为记录名单。</w:t>
      </w:r>
    </w:p>
    <w:p w14:paraId="544E84DC">
      <w:pPr>
        <w:spacing w:line="360" w:lineRule="auto"/>
        <w:rPr>
          <w:rFonts w:ascii="宋体" w:hAnsi="宋体" w:eastAsia="宋体" w:cs="宋体"/>
          <w:sz w:val="28"/>
          <w:szCs w:val="28"/>
        </w:rPr>
      </w:pPr>
      <w:r>
        <w:rPr>
          <w:rFonts w:hint="eastAsia" w:ascii="宋体" w:hAnsi="宋体" w:eastAsia="宋体" w:cs="宋体"/>
          <w:sz w:val="28"/>
          <w:szCs w:val="28"/>
        </w:rPr>
        <w:t>5、落实政府采购政策需满足的资格要求：本项目非专门面向中小微企业采购，价格折扣为10%，投标人提供《中小企业声明函》（监狱企业、残疾人福利性单位均视同小型、微型企业），本项目企业划分标准所属行业为“其他未列明行业”。</w:t>
      </w:r>
    </w:p>
    <w:p w14:paraId="3F0B7E5A">
      <w:pPr>
        <w:spacing w:line="360" w:lineRule="auto"/>
        <w:rPr>
          <w:rFonts w:ascii="宋体" w:hAnsi="宋体" w:eastAsia="宋体" w:cs="宋体"/>
          <w:sz w:val="28"/>
          <w:szCs w:val="28"/>
        </w:rPr>
      </w:pPr>
      <w:r>
        <w:rPr>
          <w:rFonts w:hint="eastAsia" w:ascii="宋体" w:hAnsi="宋体" w:eastAsia="宋体" w:cs="宋体"/>
          <w:sz w:val="28"/>
          <w:szCs w:val="28"/>
        </w:rPr>
        <w:t>6、本项目的特定资格要求：</w:t>
      </w:r>
    </w:p>
    <w:p w14:paraId="50ED01FF">
      <w:pPr>
        <w:spacing w:line="360" w:lineRule="auto"/>
        <w:rPr>
          <w:rFonts w:ascii="宋体" w:hAnsi="宋体" w:eastAsia="宋体" w:cs="宋体"/>
          <w:sz w:val="28"/>
          <w:szCs w:val="28"/>
        </w:rPr>
      </w:pPr>
      <w:r>
        <w:rPr>
          <w:rFonts w:hint="eastAsia" w:ascii="宋体" w:hAnsi="宋体" w:eastAsia="宋体" w:cs="宋体"/>
          <w:sz w:val="28"/>
          <w:szCs w:val="28"/>
        </w:rPr>
        <w:t>投标人须在中国境内依法注册的法人、其他组织或者自然人，具有独立承担民事责任的能力，提供有效的营业执照（三证合一）。</w:t>
      </w:r>
    </w:p>
    <w:p w14:paraId="5E530451">
      <w:pPr>
        <w:tabs>
          <w:tab w:val="left" w:pos="540"/>
          <w:tab w:val="left" w:pos="600"/>
        </w:tabs>
        <w:spacing w:line="360" w:lineRule="auto"/>
        <w:rPr>
          <w:rFonts w:ascii="宋体" w:hAnsi="宋体" w:eastAsia="宋体" w:cs="宋体"/>
          <w:sz w:val="28"/>
          <w:szCs w:val="28"/>
        </w:rPr>
      </w:pPr>
      <w:r>
        <w:rPr>
          <w:rFonts w:hint="eastAsia" w:ascii="宋体" w:hAnsi="宋体" w:eastAsia="宋体" w:cs="宋体"/>
          <w:sz w:val="28"/>
          <w:szCs w:val="28"/>
        </w:rPr>
        <w:t>7、投标人须具备水利水电</w:t>
      </w:r>
      <w:r>
        <w:rPr>
          <w:rFonts w:ascii="宋体" w:hAnsi="宋体" w:eastAsia="宋体" w:cs="宋体"/>
          <w:sz w:val="28"/>
          <w:szCs w:val="28"/>
        </w:rPr>
        <w:t>工程施工总承包二级</w:t>
      </w:r>
      <w:r>
        <w:rPr>
          <w:rFonts w:hint="eastAsia" w:ascii="宋体" w:hAnsi="宋体" w:eastAsia="宋体" w:cs="宋体"/>
          <w:sz w:val="28"/>
          <w:szCs w:val="28"/>
        </w:rPr>
        <w:t>及以上资质，并具备有效期内安全生产许可证。</w:t>
      </w:r>
    </w:p>
    <w:bookmarkEnd w:id="1"/>
    <w:bookmarkEnd w:id="2"/>
    <w:bookmarkEnd w:id="3"/>
    <w:p w14:paraId="7777DE5D">
      <w:pPr>
        <w:spacing w:line="360" w:lineRule="auto"/>
        <w:jc w:val="both"/>
        <w:rPr>
          <w:rFonts w:hint="eastAsia" w:asciiTheme="minorEastAsia" w:hAnsiTheme="minorEastAsia" w:cstheme="minorEastAsia"/>
          <w:color w:val="000000" w:themeColor="text1"/>
          <w:sz w:val="32"/>
          <w:szCs w:val="32"/>
          <w14:textFill>
            <w14:solidFill>
              <w14:schemeClr w14:val="tx1"/>
            </w14:solidFill>
          </w14:textFill>
        </w:rPr>
        <w:sectPr>
          <w:pgSz w:w="11906" w:h="16838"/>
          <w:pgMar w:top="1440" w:right="1080" w:bottom="1440" w:left="1080" w:header="1417" w:footer="1417" w:gutter="0"/>
          <w:cols w:space="425" w:num="1"/>
          <w:docGrid w:type="lines" w:linePitch="312" w:charSpace="0"/>
        </w:sectPr>
      </w:pPr>
    </w:p>
    <w:bookmarkEnd w:id="0"/>
    <w:p w14:paraId="19E12A8A">
      <w:pPr>
        <w:jc w:val="center"/>
        <w:rPr>
          <w:rStyle w:val="30"/>
          <w:rFonts w:hAnsi="Times New Roman" w:eastAsia="宋体" w:cs="Times New Roman"/>
          <w:sz w:val="28"/>
          <w:szCs w:val="28"/>
        </w:rPr>
      </w:pPr>
      <w:bookmarkStart w:id="4" w:name="_Toc16509"/>
      <w:bookmarkStart w:id="5" w:name="_Toc29666"/>
      <w:bookmarkStart w:id="6" w:name="_Toc23256"/>
      <w:r>
        <w:rPr>
          <w:rStyle w:val="30"/>
          <w:rFonts w:hint="eastAsia" w:hAnsi="Times New Roman" w:eastAsia="宋体" w:cs="Times New Roman"/>
          <w:sz w:val="28"/>
          <w:szCs w:val="28"/>
        </w:rPr>
        <w:t>技术要求和商务要求</w:t>
      </w:r>
    </w:p>
    <w:bookmarkEnd w:id="4"/>
    <w:bookmarkEnd w:id="5"/>
    <w:bookmarkEnd w:id="6"/>
    <w:p w14:paraId="168591E1">
      <w:pPr>
        <w:spacing w:line="360" w:lineRule="auto"/>
        <w:rPr>
          <w:rStyle w:val="30"/>
          <w:rFonts w:hint="eastAsia" w:hAnsi="Times New Roman" w:eastAsia="宋体" w:cs="Times New Roman"/>
          <w:sz w:val="28"/>
          <w:szCs w:val="28"/>
          <w:lang w:val="en-US" w:eastAsia="zh-CN"/>
        </w:rPr>
      </w:pPr>
      <w:bookmarkStart w:id="7" w:name="_Toc30394"/>
      <w:bookmarkStart w:id="8" w:name="_Toc4024"/>
      <w:bookmarkStart w:id="9" w:name="_Toc17315"/>
      <w:r>
        <w:rPr>
          <w:rStyle w:val="30"/>
          <w:rFonts w:hint="eastAsia" w:hAnsi="Times New Roman" w:eastAsia="宋体" w:cs="Times New Roman"/>
          <w:sz w:val="28"/>
          <w:szCs w:val="28"/>
          <w:lang w:eastAsia="zh-CN"/>
        </w:rPr>
        <w:t>项目名称</w:t>
      </w:r>
    </w:p>
    <w:bookmarkEnd w:id="7"/>
    <w:bookmarkEnd w:id="8"/>
    <w:bookmarkEnd w:id="9"/>
    <w:p w14:paraId="4B344E81">
      <w:pPr>
        <w:spacing w:line="360" w:lineRule="auto"/>
        <w:rPr>
          <w:rFonts w:ascii="宋体" w:hAnsi="宋体" w:eastAsia="宋体" w:cs="宋体"/>
          <w:color w:val="000000" w:themeColor="text1"/>
          <w:sz w:val="28"/>
          <w:szCs w:val="28"/>
          <w14:textFill>
            <w14:solidFill>
              <w14:schemeClr w14:val="tx1"/>
            </w14:solidFill>
          </w14:textFill>
        </w:rPr>
      </w:pPr>
      <w:bookmarkStart w:id="10" w:name="_Toc10128"/>
      <w:bookmarkStart w:id="11" w:name="_Toc28244"/>
      <w:bookmarkStart w:id="12" w:name="_Toc27267"/>
      <w:r>
        <w:rPr>
          <w:rFonts w:hint="eastAsia" w:ascii="宋体" w:hAnsi="宋体" w:eastAsia="宋体" w:cs="宋体"/>
          <w:color w:val="000000" w:themeColor="text1"/>
          <w:sz w:val="28"/>
          <w:szCs w:val="28"/>
          <w14:textFill>
            <w14:solidFill>
              <w14:schemeClr w14:val="tx1"/>
            </w14:solidFill>
          </w14:textFill>
        </w:rPr>
        <w:t>2025年度东西湖蓄滞洪区堤防维修养护服务项目</w:t>
      </w:r>
    </w:p>
    <w:p w14:paraId="624C325D">
      <w:pPr>
        <w:spacing w:line="360" w:lineRule="auto"/>
        <w:rPr>
          <w:rFonts w:asciiTheme="minorEastAsia" w:hAnsiTheme="minorEastAsia" w:cstheme="minorEastAsia"/>
          <w:sz w:val="28"/>
          <w:szCs w:val="28"/>
        </w:rPr>
      </w:pPr>
      <w:r>
        <w:rPr>
          <w:rStyle w:val="30"/>
          <w:rFonts w:hint="eastAsia" w:asciiTheme="minorEastAsia" w:hAnsiTheme="minorEastAsia" w:cstheme="minorEastAsia"/>
          <w:sz w:val="28"/>
          <w:szCs w:val="28"/>
        </w:rPr>
        <w:t>技术要求</w:t>
      </w:r>
      <w:bookmarkEnd w:id="10"/>
      <w:bookmarkEnd w:id="11"/>
      <w:bookmarkEnd w:id="12"/>
    </w:p>
    <w:p w14:paraId="43E9BAC8">
      <w:pPr>
        <w:tabs>
          <w:tab w:val="left" w:pos="540"/>
          <w:tab w:val="left" w:pos="600"/>
          <w:tab w:val="left" w:pos="704"/>
        </w:tabs>
        <w:spacing w:line="408" w:lineRule="auto"/>
        <w:ind w:firstLine="560" w:firstLineChars="200"/>
        <w:rPr>
          <w:rFonts w:asciiTheme="minorEastAsia" w:hAnsiTheme="minorEastAsia" w:cstheme="minorEastAsia"/>
          <w:kern w:val="0"/>
          <w:sz w:val="28"/>
          <w:szCs w:val="28"/>
        </w:rPr>
      </w:pPr>
      <w:bookmarkStart w:id="13" w:name="_Toc26575"/>
      <w:bookmarkStart w:id="14" w:name="_Toc18947"/>
      <w:bookmarkStart w:id="15" w:name="_Toc25926"/>
      <w:r>
        <w:rPr>
          <w:rFonts w:hint="eastAsia" w:asciiTheme="minorEastAsia" w:hAnsiTheme="minorEastAsia" w:cstheme="minorEastAsia"/>
          <w:kern w:val="0"/>
          <w:sz w:val="28"/>
          <w:szCs w:val="28"/>
        </w:rPr>
        <w:t>2025年度东西湖蓄滞洪区堤防维修养护工程聚焦府澴河至汉江段堤防设施修缮，通过系统化、精细化的维修作业，保障防洪体系安全稳定运行。本次服务范围与维修内容暂定如下（最终维修范围，采购人根据实际情况确定）</w:t>
      </w:r>
    </w:p>
    <w:p w14:paraId="06AC653A">
      <w:pPr>
        <w:tabs>
          <w:tab w:val="left" w:pos="540"/>
          <w:tab w:val="left" w:pos="600"/>
          <w:tab w:val="left" w:pos="704"/>
        </w:tabs>
        <w:spacing w:line="408"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一、服务范围​</w:t>
      </w:r>
    </w:p>
    <w:p w14:paraId="3D7F04D0">
      <w:pPr>
        <w:tabs>
          <w:tab w:val="left" w:pos="540"/>
          <w:tab w:val="left" w:pos="600"/>
          <w:tab w:val="left" w:pos="704"/>
        </w:tabs>
        <w:spacing w:line="408"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（一）府澴河段​</w:t>
      </w:r>
    </w:p>
    <w:p w14:paraId="547AEBFA">
      <w:pPr>
        <w:tabs>
          <w:tab w:val="left" w:pos="540"/>
          <w:tab w:val="left" w:pos="600"/>
          <w:tab w:val="left" w:pos="704"/>
        </w:tabs>
        <w:spacing w:line="408"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维修范围涵盖桩号 K0+000-K60+000，全长60公里，主要分布于李家墩和东山境内。李家墩段受水流冲刷影响，堤身基础稳定性面临挑战；东山段则因过往重载车辆频繁，路面结构受损严重，本次维修需对不同区域特性进行维修。​</w:t>
      </w:r>
    </w:p>
    <w:p w14:paraId="46E8C27F">
      <w:pPr>
        <w:tabs>
          <w:tab w:val="left" w:pos="540"/>
          <w:tab w:val="left" w:pos="600"/>
          <w:tab w:val="left" w:pos="704"/>
        </w:tabs>
        <w:spacing w:line="408"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（二）汉江段​</w:t>
      </w:r>
    </w:p>
    <w:p w14:paraId="5F792B4C">
      <w:pPr>
        <w:tabs>
          <w:tab w:val="left" w:pos="540"/>
          <w:tab w:val="left" w:pos="600"/>
          <w:tab w:val="left" w:pos="704"/>
        </w:tabs>
        <w:spacing w:line="408"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维修桩号区间为K60+000-K94+650，总长达34.65公里，位于水口和吕家湾境内。汉江段堤防紧邻主河道，常年承受江水浪涌冲击，护岸结构老化破损问题突出。水口段堤防迎水面护坡开裂、剥落现象普遍，吕家湾段堤脚受江水淘刷，基础掏空风险加剧，均为本次维修重点区域。​</w:t>
      </w:r>
    </w:p>
    <w:p w14:paraId="526D0D01">
      <w:pPr>
        <w:tabs>
          <w:tab w:val="left" w:pos="540"/>
          <w:tab w:val="left" w:pos="600"/>
          <w:tab w:val="left" w:pos="704"/>
        </w:tabs>
        <w:spacing w:line="408"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二、主要维修内容​</w:t>
      </w:r>
    </w:p>
    <w:p w14:paraId="2E121733">
      <w:pPr>
        <w:tabs>
          <w:tab w:val="left" w:pos="540"/>
          <w:tab w:val="left" w:pos="600"/>
          <w:tab w:val="left" w:pos="704"/>
        </w:tabs>
        <w:spacing w:line="408"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一）结构修复工程度堤防护坡破损修复：对因水流冲刷、冻融破坏导致的护坡块石松动、混凝土面板开裂等问题，采用拆除破损结构、重新铺设高强度混凝土联锁块或干砌石护坡的方式修复，确保坡面防护层厚度、坡度符合设计标准，增强抗冲刷能力。​</w:t>
      </w:r>
    </w:p>
    <w:p w14:paraId="26FCA112">
      <w:pPr>
        <w:tabs>
          <w:tab w:val="left" w:pos="540"/>
          <w:tab w:val="left" w:pos="600"/>
          <w:tab w:val="left" w:pos="704"/>
        </w:tabs>
        <w:spacing w:line="408"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护岸破损修复：针对浆砌石护岸勾缝脱落等问题，拆除松动部分后，采用水泥砂浆重新砌筑，恢复护岸整体稳定性。​</w:t>
      </w:r>
    </w:p>
    <w:p w14:paraId="019318C3">
      <w:pPr>
        <w:tabs>
          <w:tab w:val="left" w:pos="540"/>
          <w:tab w:val="left" w:pos="600"/>
          <w:tab w:val="left" w:pos="704"/>
        </w:tabs>
        <w:spacing w:line="408"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护岸脚破损修复：对受江水淘刷导致的护岸脚基础掏空区域，采用低水位干砌石方式，形成稳定的防冲刷保护层。​</w:t>
      </w:r>
    </w:p>
    <w:p w14:paraId="351ED534">
      <w:pPr>
        <w:tabs>
          <w:tab w:val="left" w:pos="540"/>
          <w:tab w:val="left" w:pos="600"/>
          <w:tab w:val="left" w:pos="704"/>
        </w:tabs>
        <w:spacing w:line="408"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（二）堤身整治修复​</w:t>
      </w:r>
    </w:p>
    <w:p w14:paraId="0D72E957">
      <w:pPr>
        <w:tabs>
          <w:tab w:val="left" w:pos="540"/>
          <w:tab w:val="left" w:pos="600"/>
          <w:tab w:val="left" w:pos="704"/>
        </w:tabs>
        <w:spacing w:line="408"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雨淋沟及草皮缺损修复：清理雨淋沟内松散土体，分层回填压实后，采用液压喷播技术恢复草皮覆盖，选用高羊茅、狗牙根等耐水性草种，确保草皮覆盖率不低于95%，有效防止水土流失。​</w:t>
      </w:r>
    </w:p>
    <w:p w14:paraId="33335FFC">
      <w:pPr>
        <w:tabs>
          <w:tab w:val="left" w:pos="540"/>
          <w:tab w:val="left" w:pos="600"/>
          <w:tab w:val="left" w:pos="704"/>
        </w:tabs>
        <w:spacing w:line="408"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堤肩、堤坡缺土填补：按设计坡度要求，采用符合标准的粘性土分层回填堤肩、堤坡凹陷区域，每层回填厚度不超过 30cm，并夯实至设计压实度，恢复堤防断面完整性。​</w:t>
      </w:r>
    </w:p>
    <w:p w14:paraId="43FD7134">
      <w:pPr>
        <w:tabs>
          <w:tab w:val="left" w:pos="540"/>
          <w:tab w:val="left" w:pos="600"/>
          <w:tab w:val="left" w:pos="704"/>
        </w:tabs>
        <w:spacing w:line="408"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堤坡裂缝修补：对宽度大于5mm的裂缝，采用开挖回填法处理；小于5mm的裂缝，采用灌注水泥浆或化学浆液进行封堵，防止裂缝进一步扩展威胁堤身安全。​（三）路面维护修复​</w:t>
      </w:r>
    </w:p>
    <w:p w14:paraId="78C7A5F9">
      <w:pPr>
        <w:tabs>
          <w:tab w:val="left" w:pos="540"/>
          <w:tab w:val="left" w:pos="600"/>
          <w:tab w:val="left" w:pos="704"/>
        </w:tabs>
        <w:spacing w:line="408"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路面沉陷、破损修复：对沉陷深度超过10cm的路面，挖除破损结构层后，重新铺设级配碎石基层和沥青混凝土面层；局部破损区域采用切割修补工艺，确保修补后路面平整度误差不超过5mm。​</w:t>
      </w:r>
    </w:p>
    <w:p w14:paraId="6E6F5483">
      <w:pPr>
        <w:tabs>
          <w:tab w:val="left" w:pos="540"/>
          <w:tab w:val="left" w:pos="600"/>
          <w:tab w:val="left" w:pos="704"/>
        </w:tabs>
        <w:spacing w:line="408"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沥青路面裂缝修补：采用灌缝胶填充法处理裂缝，灌缝前清理缝内杂物，确保灌缝胶饱满且与路面平齐，防止雨水渗入路基。​</w:t>
      </w:r>
    </w:p>
    <w:p w14:paraId="2F489B7C">
      <w:pPr>
        <w:tabs>
          <w:tab w:val="left" w:pos="540"/>
          <w:tab w:val="left" w:pos="600"/>
          <w:tab w:val="left" w:pos="704"/>
        </w:tabs>
        <w:spacing w:line="408"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（四）其他专项维修​</w:t>
      </w:r>
    </w:p>
    <w:p w14:paraId="28B82470">
      <w:pPr>
        <w:tabs>
          <w:tab w:val="left" w:pos="540"/>
          <w:tab w:val="left" w:pos="600"/>
          <w:tab w:val="left" w:pos="704"/>
        </w:tabs>
        <w:spacing w:line="408"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兽穴填补：探测并标记兽穴位置，采用分层回填压实的方式封堵，必要时增设防兽网，防止动物再次打洞破坏堤防。​</w:t>
      </w:r>
    </w:p>
    <w:p w14:paraId="477A56BA">
      <w:pPr>
        <w:tabs>
          <w:tab w:val="left" w:pos="540"/>
          <w:tab w:val="left" w:pos="600"/>
          <w:tab w:val="left" w:pos="704"/>
        </w:tabs>
        <w:spacing w:line="408"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标志牌增加：按规范要求，在重要堤段、险工险段增设防汛责任牌、安全警示标志等，提升堤防管理信息化与安全警示水平。​</w:t>
      </w:r>
    </w:p>
    <w:p w14:paraId="47CED3DC">
      <w:pPr>
        <w:tabs>
          <w:tab w:val="left" w:pos="540"/>
          <w:tab w:val="left" w:pos="600"/>
          <w:tab w:val="left" w:pos="704"/>
        </w:tabs>
        <w:spacing w:line="408"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下坡道拆除：对影响堤防安全或已废弃的下坡道进行拆除，并恢复原地貌，消除安全隐患。​</w:t>
      </w:r>
    </w:p>
    <w:p w14:paraId="7BB144C5">
      <w:pPr>
        <w:tabs>
          <w:tab w:val="left" w:pos="540"/>
          <w:tab w:val="left" w:pos="600"/>
          <w:tab w:val="left" w:pos="704"/>
        </w:tabs>
        <w:spacing w:line="408"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道路新建与维修：拆除高桥一路破损道路，按设计标准道路；对水口所上堤路进行路面铣刨、重新维修；全面维修水堤顶道路，包括破损路面修复、路肩培土加固等，确保堤顶道路畅通、安全。</w:t>
      </w:r>
    </w:p>
    <w:p w14:paraId="2A120F3D">
      <w:pPr>
        <w:spacing w:line="360" w:lineRule="auto"/>
        <w:rPr>
          <w:rStyle w:val="30"/>
          <w:rFonts w:hAnsi="Times New Roman" w:eastAsia="宋体" w:cs="Times New Roman"/>
          <w:sz w:val="28"/>
          <w:szCs w:val="28"/>
        </w:rPr>
      </w:pPr>
      <w:r>
        <w:rPr>
          <w:rStyle w:val="30"/>
          <w:rFonts w:hint="eastAsia" w:hAnsi="Times New Roman" w:eastAsia="宋体" w:cs="Times New Roman"/>
          <w:sz w:val="28"/>
          <w:szCs w:val="28"/>
        </w:rPr>
        <w:t>商务要求</w:t>
      </w:r>
    </w:p>
    <w:bookmarkEnd w:id="13"/>
    <w:bookmarkEnd w:id="14"/>
    <w:bookmarkEnd w:id="15"/>
    <w:p w14:paraId="3F93498E">
      <w:pPr>
        <w:tabs>
          <w:tab w:val="left" w:pos="540"/>
          <w:tab w:val="left" w:pos="600"/>
        </w:tabs>
        <w:spacing w:line="360" w:lineRule="auto"/>
        <w:rPr>
          <w:rFonts w:ascii="宋体" w:hAnsi="宋体" w:eastAsia="宋体" w:cs="宋体"/>
          <w:sz w:val="28"/>
          <w:szCs w:val="28"/>
        </w:rPr>
      </w:pPr>
      <w:r>
        <w:rPr>
          <w:rFonts w:hint="eastAsia" w:ascii="宋体" w:hAnsi="宋体" w:eastAsia="宋体" w:cs="宋体"/>
          <w:sz w:val="28"/>
          <w:szCs w:val="28"/>
        </w:rPr>
        <w:t>（1）项目地址：武汉市东西湖区。</w:t>
      </w:r>
    </w:p>
    <w:p w14:paraId="4B94D315">
      <w:pPr>
        <w:tabs>
          <w:tab w:val="left" w:pos="540"/>
          <w:tab w:val="left" w:pos="600"/>
        </w:tabs>
        <w:spacing w:line="360" w:lineRule="auto"/>
        <w:rPr>
          <w:rFonts w:ascii="宋体" w:hAnsi="宋体" w:eastAsia="宋体" w:cs="宋体"/>
          <w:sz w:val="28"/>
          <w:szCs w:val="28"/>
        </w:rPr>
      </w:pPr>
      <w:r>
        <w:rPr>
          <w:rFonts w:hint="eastAsia" w:ascii="宋体" w:hAnsi="宋体" w:eastAsia="宋体" w:cs="宋体"/>
          <w:sz w:val="28"/>
          <w:szCs w:val="28"/>
        </w:rPr>
        <w:t>（2）服务期：合同签订之日起至2025年11月完成。</w:t>
      </w:r>
    </w:p>
    <w:p w14:paraId="265ECBB7">
      <w:pPr>
        <w:tabs>
          <w:tab w:val="left" w:pos="540"/>
          <w:tab w:val="left" w:pos="600"/>
        </w:tabs>
        <w:spacing w:line="360" w:lineRule="auto"/>
        <w:rPr>
          <w:rFonts w:ascii="宋体" w:hAnsi="宋体" w:eastAsia="宋体" w:cs="宋体"/>
          <w:sz w:val="28"/>
          <w:szCs w:val="28"/>
        </w:rPr>
      </w:pPr>
      <w:r>
        <w:rPr>
          <w:rFonts w:hint="eastAsia" w:ascii="宋体" w:hAnsi="宋体" w:eastAsia="宋体" w:cs="宋体"/>
          <w:sz w:val="28"/>
          <w:szCs w:val="28"/>
        </w:rPr>
        <w:t>（3）采购预算金额：预算为人民币500万元。</w:t>
      </w:r>
    </w:p>
    <w:p w14:paraId="421F3130">
      <w:pPr>
        <w:tabs>
          <w:tab w:val="left" w:pos="540"/>
          <w:tab w:val="left" w:pos="600"/>
        </w:tabs>
        <w:spacing w:line="360" w:lineRule="auto"/>
        <w:rPr>
          <w:rFonts w:ascii="宋体" w:hAnsi="宋体" w:eastAsia="宋体" w:cs="宋体"/>
          <w:sz w:val="28"/>
          <w:szCs w:val="28"/>
        </w:rPr>
      </w:pPr>
      <w:r>
        <w:rPr>
          <w:rFonts w:hint="eastAsia" w:ascii="宋体" w:hAnsi="宋体" w:eastAsia="宋体" w:cs="宋体"/>
          <w:sz w:val="28"/>
          <w:szCs w:val="28"/>
        </w:rPr>
        <w:t>（4）付款方式：</w:t>
      </w:r>
      <w:r>
        <w:rPr>
          <w:rFonts w:hint="eastAsia" w:asciiTheme="minorEastAsia" w:hAnsiTheme="minorEastAsia" w:cstheme="minorEastAsia"/>
          <w:kern w:val="0"/>
          <w:sz w:val="28"/>
          <w:szCs w:val="28"/>
        </w:rPr>
        <w:t>满足政府采购</w:t>
      </w:r>
      <w:r>
        <w:rPr>
          <w:rFonts w:hint="eastAsia" w:ascii="宋体" w:hAnsi="宋体" w:eastAsia="宋体" w:cs="宋体"/>
          <w:sz w:val="28"/>
          <w:szCs w:val="28"/>
        </w:rPr>
        <w:t>付款方式，以甲乙双方签订的合同为准。</w:t>
      </w:r>
    </w:p>
    <w:p w14:paraId="121D15ED">
      <w:pPr>
        <w:spacing w:line="360" w:lineRule="auto"/>
        <w:rPr>
          <w:rStyle w:val="30"/>
          <w:rFonts w:hint="eastAsia" w:hAnsi="Times New Roman" w:eastAsia="宋体" w:cs="Times New Roman"/>
          <w:sz w:val="28"/>
          <w:szCs w:val="28"/>
        </w:rPr>
      </w:pPr>
      <w:bookmarkStart w:id="16" w:name="_Toc20774"/>
      <w:bookmarkStart w:id="17" w:name="_Toc4041"/>
      <w:bookmarkStart w:id="18" w:name="_Toc25709"/>
    </w:p>
    <w:bookmarkEnd w:id="16"/>
    <w:bookmarkEnd w:id="17"/>
    <w:bookmarkEnd w:id="18"/>
    <w:p w14:paraId="77AC47FB">
      <w:pPr>
        <w:jc w:val="center"/>
        <w:rPr>
          <w:rFonts w:hint="eastAsia"/>
          <w:b/>
          <w:bCs/>
          <w:sz w:val="36"/>
          <w:szCs w:val="36"/>
        </w:rPr>
      </w:pPr>
    </w:p>
    <w:p w14:paraId="05FD68BC">
      <w:pPr>
        <w:jc w:val="center"/>
        <w:rPr>
          <w:rFonts w:hint="eastAsia"/>
          <w:b/>
          <w:bCs/>
          <w:sz w:val="36"/>
          <w:szCs w:val="36"/>
        </w:rPr>
      </w:pPr>
    </w:p>
    <w:p w14:paraId="456F8605">
      <w:pPr>
        <w:jc w:val="center"/>
        <w:rPr>
          <w:rFonts w:hint="eastAsia"/>
          <w:b/>
          <w:bCs/>
          <w:sz w:val="36"/>
          <w:szCs w:val="36"/>
        </w:rPr>
      </w:pPr>
    </w:p>
    <w:p w14:paraId="0BD238B0">
      <w:pPr>
        <w:jc w:val="center"/>
        <w:rPr>
          <w:rFonts w:hint="eastAsia"/>
          <w:b/>
          <w:bCs/>
          <w:sz w:val="36"/>
          <w:szCs w:val="36"/>
        </w:rPr>
      </w:pPr>
    </w:p>
    <w:p w14:paraId="58B31D40">
      <w:pPr>
        <w:jc w:val="both"/>
        <w:rPr>
          <w:rFonts w:hint="eastAsia"/>
          <w:b/>
          <w:bCs/>
          <w:sz w:val="36"/>
          <w:szCs w:val="36"/>
        </w:rPr>
      </w:pPr>
    </w:p>
    <w:p w14:paraId="3D78B2CF">
      <w:pPr>
        <w:jc w:val="both"/>
        <w:rPr>
          <w:rFonts w:hint="eastAsia"/>
          <w:b/>
          <w:bCs/>
          <w:sz w:val="36"/>
          <w:szCs w:val="36"/>
        </w:rPr>
      </w:pPr>
    </w:p>
    <w:p w14:paraId="63FD2450">
      <w:pPr>
        <w:jc w:val="both"/>
        <w:rPr>
          <w:rFonts w:hint="eastAsia"/>
          <w:b/>
          <w:bCs/>
          <w:sz w:val="36"/>
          <w:szCs w:val="36"/>
        </w:rPr>
      </w:pPr>
    </w:p>
    <w:p w14:paraId="030E441C">
      <w:pPr>
        <w:jc w:val="both"/>
        <w:rPr>
          <w:rFonts w:hint="eastAsia"/>
          <w:b/>
          <w:bCs/>
          <w:sz w:val="36"/>
          <w:szCs w:val="36"/>
        </w:rPr>
      </w:pPr>
    </w:p>
    <w:p w14:paraId="61386E99">
      <w:pPr>
        <w:jc w:val="both"/>
        <w:rPr>
          <w:rFonts w:hint="eastAsia"/>
          <w:b/>
          <w:bCs/>
          <w:sz w:val="36"/>
          <w:szCs w:val="36"/>
        </w:rPr>
      </w:pPr>
    </w:p>
    <w:p w14:paraId="70A4CF1F">
      <w:pPr>
        <w:jc w:val="both"/>
        <w:rPr>
          <w:rFonts w:hint="eastAsia"/>
          <w:b/>
          <w:bCs/>
          <w:sz w:val="36"/>
          <w:szCs w:val="36"/>
        </w:rPr>
      </w:pPr>
    </w:p>
    <w:p w14:paraId="4AE1ECF2">
      <w:pPr>
        <w:jc w:val="center"/>
        <w:rPr>
          <w:rFonts w:hint="eastAsia"/>
          <w:b/>
          <w:bCs/>
          <w:sz w:val="36"/>
          <w:szCs w:val="36"/>
        </w:rPr>
      </w:pPr>
    </w:p>
    <w:p w14:paraId="3BE32226">
      <w:pPr>
        <w:jc w:val="center"/>
        <w:rPr>
          <w:rFonts w:hint="eastAsia"/>
          <w:b/>
          <w:bCs/>
          <w:sz w:val="36"/>
          <w:szCs w:val="36"/>
        </w:rPr>
      </w:pPr>
    </w:p>
    <w:p w14:paraId="0E32B9A2">
      <w:pPr>
        <w:jc w:val="center"/>
        <w:rPr>
          <w:b/>
          <w:bCs/>
          <w:sz w:val="36"/>
          <w:szCs w:val="36"/>
        </w:rPr>
      </w:pPr>
      <w:r>
        <w:rPr>
          <w:rFonts w:hint="eastAsia"/>
          <w:b/>
          <w:bCs/>
          <w:sz w:val="36"/>
          <w:szCs w:val="36"/>
        </w:rPr>
        <w:t>评分细则</w:t>
      </w:r>
    </w:p>
    <w:tbl>
      <w:tblPr>
        <w:tblStyle w:val="40"/>
        <w:tblW w:w="101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1251"/>
        <w:gridCol w:w="7462"/>
        <w:gridCol w:w="603"/>
      </w:tblGrid>
      <w:tr w14:paraId="4022E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816" w:type="dxa"/>
          </w:tcPr>
          <w:p w14:paraId="2F404949">
            <w:pPr>
              <w:pStyle w:val="39"/>
              <w:spacing w:before="118" w:line="262" w:lineRule="auto"/>
              <w:ind w:left="177" w:right="165" w:hanging="4"/>
              <w:rPr>
                <w:rFonts w:asciiTheme="minorEastAsia" w:hAnsiTheme="minorEastAsia" w:eastAsiaTheme="minorEastAsia" w:cstheme="minorEastAsia"/>
              </w:rPr>
            </w:pPr>
            <w:bookmarkStart w:id="19" w:name="_Toc32137"/>
            <w:bookmarkStart w:id="20" w:name="_Toc20831"/>
            <w:r>
              <w:rPr>
                <w:rFonts w:hint="eastAsia" w:asciiTheme="minorEastAsia" w:hAnsiTheme="minorEastAsia" w:eastAsiaTheme="minorEastAsia" w:cstheme="minorEastAsia"/>
                <w:b/>
                <w:bCs/>
                <w:spacing w:val="-7"/>
              </w:rPr>
              <w:t>评标</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spacing w:val="-10"/>
              </w:rPr>
              <w:t>项目</w:t>
            </w:r>
          </w:p>
        </w:tc>
        <w:tc>
          <w:tcPr>
            <w:tcW w:w="1251" w:type="dxa"/>
          </w:tcPr>
          <w:p w14:paraId="48F7D78B">
            <w:pPr>
              <w:rPr>
                <w:rFonts w:asciiTheme="minorEastAsia" w:hAnsiTheme="minorEastAsia" w:cstheme="minorEastAsia"/>
              </w:rPr>
            </w:pPr>
          </w:p>
          <w:p w14:paraId="6F3FDEE2">
            <w:pPr>
              <w:pStyle w:val="39"/>
              <w:spacing w:before="78" w:line="220" w:lineRule="auto"/>
              <w:ind w:left="147"/>
              <w:rPr>
                <w:rFonts w:asciiTheme="minorEastAsia" w:hAnsiTheme="minorEastAsia" w:eastAsiaTheme="minorEastAsia" w:cstheme="minorEastAsia"/>
              </w:rPr>
            </w:pPr>
            <w:r>
              <w:rPr>
                <w:rFonts w:hint="eastAsia" w:asciiTheme="minorEastAsia" w:hAnsiTheme="minorEastAsia" w:eastAsiaTheme="minorEastAsia" w:cstheme="minorEastAsia"/>
                <w:b/>
                <w:bCs/>
                <w:spacing w:val="-5"/>
              </w:rPr>
              <w:t>评标分项</w:t>
            </w:r>
          </w:p>
        </w:tc>
        <w:tc>
          <w:tcPr>
            <w:tcW w:w="7462" w:type="dxa"/>
          </w:tcPr>
          <w:p w14:paraId="16B64E46">
            <w:pPr>
              <w:spacing w:line="241" w:lineRule="auto"/>
              <w:rPr>
                <w:rFonts w:asciiTheme="minorEastAsia" w:hAnsiTheme="minorEastAsia" w:cstheme="minorEastAsia"/>
              </w:rPr>
            </w:pPr>
          </w:p>
          <w:p w14:paraId="40C10A76">
            <w:pPr>
              <w:pStyle w:val="39"/>
              <w:spacing w:before="78" w:line="219" w:lineRule="auto"/>
              <w:ind w:left="2894"/>
              <w:rPr>
                <w:rFonts w:asciiTheme="minorEastAsia" w:hAnsiTheme="minorEastAsia" w:eastAsiaTheme="minorEastAsia" w:cstheme="minorEastAsia"/>
              </w:rPr>
            </w:pPr>
            <w:r>
              <w:rPr>
                <w:rFonts w:hint="eastAsia" w:asciiTheme="minorEastAsia" w:hAnsiTheme="minorEastAsia" w:eastAsiaTheme="minorEastAsia" w:cstheme="minorEastAsia"/>
                <w:b/>
                <w:bCs/>
                <w:spacing w:val="-4"/>
              </w:rPr>
              <w:t>评标分项及分值</w:t>
            </w:r>
          </w:p>
        </w:tc>
        <w:tc>
          <w:tcPr>
            <w:tcW w:w="603" w:type="dxa"/>
            <w:textDirection w:val="tbRlV"/>
          </w:tcPr>
          <w:p w14:paraId="4388E850">
            <w:pPr>
              <w:pStyle w:val="39"/>
              <w:spacing w:before="178" w:line="208" w:lineRule="auto"/>
              <w:ind w:left="118"/>
              <w:jc w:val="center"/>
              <w:rPr>
                <w:rFonts w:asciiTheme="minorEastAsia" w:hAnsiTheme="minorEastAsia" w:eastAsiaTheme="minorEastAsia" w:cstheme="minorEastAsia"/>
              </w:rPr>
            </w:pPr>
            <w:r>
              <w:rPr>
                <w:rFonts w:hint="eastAsia" w:asciiTheme="minorEastAsia" w:hAnsiTheme="minorEastAsia" w:eastAsiaTheme="minorEastAsia" w:cstheme="minorEastAsia"/>
                <w:b/>
                <w:bCs/>
                <w:spacing w:val="-3"/>
              </w:rPr>
              <w:t>分</w:t>
            </w:r>
            <w:r>
              <w:rPr>
                <w:rFonts w:hint="eastAsia" w:asciiTheme="minorEastAsia" w:hAnsiTheme="minorEastAsia" w:eastAsiaTheme="minorEastAsia" w:cstheme="minorEastAsia"/>
                <w:spacing w:val="41"/>
              </w:rPr>
              <w:t xml:space="preserve"> </w:t>
            </w:r>
            <w:r>
              <w:rPr>
                <w:rFonts w:hint="eastAsia" w:asciiTheme="minorEastAsia" w:hAnsiTheme="minorEastAsia" w:eastAsiaTheme="minorEastAsia" w:cstheme="minorEastAsia"/>
                <w:b/>
                <w:bCs/>
                <w:spacing w:val="-3"/>
              </w:rPr>
              <w:t>值</w:t>
            </w:r>
          </w:p>
        </w:tc>
      </w:tr>
      <w:tr w14:paraId="10C57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jc w:val="center"/>
        </w:trPr>
        <w:tc>
          <w:tcPr>
            <w:tcW w:w="816" w:type="dxa"/>
          </w:tcPr>
          <w:p w14:paraId="099C106E">
            <w:pPr>
              <w:pStyle w:val="39"/>
              <w:spacing w:before="315" w:line="301" w:lineRule="auto"/>
              <w:ind w:left="176" w:right="165" w:hanging="1"/>
              <w:rPr>
                <w:rFonts w:asciiTheme="minorEastAsia" w:hAnsiTheme="minorEastAsia" w:eastAsiaTheme="minorEastAsia" w:cstheme="minorEastAsia"/>
              </w:rPr>
            </w:pPr>
            <w:r>
              <w:rPr>
                <w:rFonts w:hint="eastAsia" w:asciiTheme="minorEastAsia" w:hAnsiTheme="minorEastAsia" w:eastAsiaTheme="minorEastAsia" w:cstheme="minorEastAsia"/>
                <w:spacing w:val="-6"/>
              </w:rPr>
              <w:t>价格</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7"/>
              </w:rPr>
              <w:t>部分</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5"/>
              </w:rPr>
              <w:t>（10</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7"/>
              </w:rPr>
              <w:t>分）</w:t>
            </w:r>
          </w:p>
        </w:tc>
        <w:tc>
          <w:tcPr>
            <w:tcW w:w="1251" w:type="dxa"/>
          </w:tcPr>
          <w:p w14:paraId="436152FB">
            <w:pPr>
              <w:spacing w:line="276" w:lineRule="auto"/>
              <w:rPr>
                <w:rFonts w:asciiTheme="minorEastAsia" w:hAnsiTheme="minorEastAsia" w:cstheme="minorEastAsia"/>
              </w:rPr>
            </w:pPr>
          </w:p>
          <w:p w14:paraId="5C568415">
            <w:pPr>
              <w:spacing w:line="277" w:lineRule="auto"/>
              <w:rPr>
                <w:rFonts w:asciiTheme="minorEastAsia" w:hAnsiTheme="minorEastAsia" w:cstheme="minorEastAsia"/>
              </w:rPr>
            </w:pPr>
          </w:p>
          <w:p w14:paraId="303638D0">
            <w:pPr>
              <w:spacing w:line="277" w:lineRule="auto"/>
              <w:rPr>
                <w:rFonts w:asciiTheme="minorEastAsia" w:hAnsiTheme="minorEastAsia" w:cstheme="minorEastAsia"/>
              </w:rPr>
            </w:pPr>
          </w:p>
          <w:p w14:paraId="2ACC04C7">
            <w:pPr>
              <w:pStyle w:val="39"/>
              <w:spacing w:before="78" w:line="218" w:lineRule="auto"/>
              <w:ind w:left="148"/>
              <w:rPr>
                <w:rFonts w:asciiTheme="minorEastAsia" w:hAnsiTheme="minorEastAsia" w:eastAsiaTheme="minorEastAsia" w:cstheme="minorEastAsia"/>
              </w:rPr>
            </w:pPr>
            <w:r>
              <w:rPr>
                <w:rFonts w:hint="eastAsia" w:asciiTheme="minorEastAsia" w:hAnsiTheme="minorEastAsia" w:eastAsiaTheme="minorEastAsia" w:cstheme="minorEastAsia"/>
                <w:spacing w:val="-2"/>
              </w:rPr>
              <w:t>报价得分</w:t>
            </w:r>
          </w:p>
        </w:tc>
        <w:tc>
          <w:tcPr>
            <w:tcW w:w="7462" w:type="dxa"/>
          </w:tcPr>
          <w:p w14:paraId="275F7A76">
            <w:pPr>
              <w:pStyle w:val="39"/>
              <w:spacing w:before="115" w:line="289" w:lineRule="auto"/>
              <w:ind w:left="112" w:right="152"/>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评标委员会只对符合性审查合格的投标文件进</w:t>
            </w:r>
            <w:r>
              <w:rPr>
                <w:rFonts w:hint="eastAsia" w:asciiTheme="minorEastAsia" w:hAnsiTheme="minorEastAsia" w:eastAsiaTheme="minorEastAsia" w:cstheme="minorEastAsia"/>
                <w:spacing w:val="-1"/>
                <w:lang w:eastAsia="zh-CN"/>
              </w:rPr>
              <w:t>行价格评议，报价分采</w:t>
            </w:r>
            <w:r>
              <w:rPr>
                <w:rFonts w:hint="eastAsia" w:asciiTheme="minorEastAsia" w:hAnsiTheme="minorEastAsia" w:eastAsiaTheme="minorEastAsia" w:cstheme="minorEastAsia"/>
                <w:lang w:eastAsia="zh-CN"/>
              </w:rPr>
              <w:t xml:space="preserve"> 用低价优先法计算，即满足招标文件要求且投标</w:t>
            </w:r>
            <w:r>
              <w:rPr>
                <w:rFonts w:hint="eastAsia" w:asciiTheme="minorEastAsia" w:hAnsiTheme="minorEastAsia" w:eastAsiaTheme="minorEastAsia" w:cstheme="minorEastAsia"/>
                <w:spacing w:val="-1"/>
                <w:lang w:eastAsia="zh-CN"/>
              </w:rPr>
              <w:t>价格（落实政府采购</w:t>
            </w:r>
            <w:r>
              <w:rPr>
                <w:rFonts w:hint="eastAsia" w:asciiTheme="minorEastAsia" w:hAnsiTheme="minorEastAsia" w:eastAsiaTheme="minorEastAsia" w:cstheme="minorEastAsia"/>
                <w:lang w:eastAsia="zh-CN"/>
              </w:rPr>
              <w:t xml:space="preserve"> 政策进行价格调整的，以调整后的价格计算）最</w:t>
            </w:r>
            <w:r>
              <w:rPr>
                <w:rFonts w:hint="eastAsia" w:asciiTheme="minorEastAsia" w:hAnsiTheme="minorEastAsia" w:eastAsiaTheme="minorEastAsia" w:cstheme="minorEastAsia"/>
                <w:spacing w:val="-1"/>
                <w:lang w:eastAsia="zh-CN"/>
              </w:rPr>
              <w:t>低的投标报价为评标</w:t>
            </w:r>
            <w:r>
              <w:rPr>
                <w:rFonts w:hint="eastAsia" w:asciiTheme="minorEastAsia" w:hAnsiTheme="minorEastAsia" w:eastAsiaTheme="minorEastAsia" w:cstheme="minorEastAsia"/>
                <w:lang w:eastAsia="zh-CN"/>
              </w:rPr>
              <w:t xml:space="preserve"> 基准价，其价格分为满分。其他投标人的价格分</w:t>
            </w:r>
            <w:r>
              <w:rPr>
                <w:rFonts w:hint="eastAsia" w:asciiTheme="minorEastAsia" w:hAnsiTheme="minorEastAsia" w:eastAsiaTheme="minorEastAsia" w:cstheme="minorEastAsia"/>
                <w:spacing w:val="-1"/>
                <w:lang w:eastAsia="zh-CN"/>
              </w:rPr>
              <w:t>按照下列公式计算：</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2"/>
                <w:lang w:eastAsia="zh-CN"/>
              </w:rPr>
              <w:t>报价得分=(评标基准价／投标报价)×</w:t>
            </w:r>
            <w:r>
              <w:rPr>
                <w:rFonts w:hint="eastAsia" w:asciiTheme="minorEastAsia" w:hAnsiTheme="minorEastAsia" w:eastAsiaTheme="minorEastAsia" w:cstheme="minorEastAsia"/>
                <w:spacing w:val="-77"/>
                <w:lang w:eastAsia="zh-CN"/>
              </w:rPr>
              <w:t xml:space="preserve"> </w:t>
            </w:r>
            <w:r>
              <w:rPr>
                <w:rFonts w:hint="eastAsia" w:asciiTheme="minorEastAsia" w:hAnsiTheme="minorEastAsia" w:eastAsiaTheme="minorEastAsia" w:cstheme="minorEastAsia"/>
                <w:spacing w:val="-2"/>
                <w:lang w:eastAsia="zh-CN"/>
              </w:rPr>
              <w:t>10%×100。</w:t>
            </w:r>
          </w:p>
        </w:tc>
        <w:tc>
          <w:tcPr>
            <w:tcW w:w="603" w:type="dxa"/>
          </w:tcPr>
          <w:p w14:paraId="2D932CE1">
            <w:pPr>
              <w:spacing w:line="289" w:lineRule="auto"/>
              <w:rPr>
                <w:rFonts w:asciiTheme="minorEastAsia" w:hAnsiTheme="minorEastAsia" w:cstheme="minorEastAsia"/>
              </w:rPr>
            </w:pPr>
          </w:p>
          <w:p w14:paraId="2AB92771">
            <w:pPr>
              <w:spacing w:line="289" w:lineRule="auto"/>
              <w:rPr>
                <w:rFonts w:asciiTheme="minorEastAsia" w:hAnsiTheme="minorEastAsia" w:cstheme="minorEastAsia"/>
              </w:rPr>
            </w:pPr>
          </w:p>
          <w:p w14:paraId="4AEE4414">
            <w:pPr>
              <w:spacing w:line="289" w:lineRule="auto"/>
              <w:rPr>
                <w:rFonts w:asciiTheme="minorEastAsia" w:hAnsiTheme="minorEastAsia" w:cstheme="minorEastAsia"/>
              </w:rPr>
            </w:pPr>
          </w:p>
          <w:p w14:paraId="6E2088ED">
            <w:pPr>
              <w:pStyle w:val="39"/>
              <w:spacing w:before="78" w:line="184" w:lineRule="auto"/>
              <w:ind w:left="205"/>
              <w:rPr>
                <w:rFonts w:asciiTheme="minorEastAsia" w:hAnsiTheme="minorEastAsia" w:eastAsiaTheme="minorEastAsia" w:cstheme="minorEastAsia"/>
              </w:rPr>
            </w:pPr>
            <w:r>
              <w:rPr>
                <w:rFonts w:hint="eastAsia" w:asciiTheme="minorEastAsia" w:hAnsiTheme="minorEastAsia" w:eastAsiaTheme="minorEastAsia" w:cstheme="minorEastAsia"/>
                <w:spacing w:val="-14"/>
              </w:rPr>
              <w:t>10</w:t>
            </w:r>
          </w:p>
        </w:tc>
      </w:tr>
      <w:tr w14:paraId="39214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816" w:type="dxa"/>
            <w:vMerge w:val="restart"/>
          </w:tcPr>
          <w:p w14:paraId="1B9AE6F3">
            <w:pPr>
              <w:spacing w:line="261" w:lineRule="auto"/>
              <w:rPr>
                <w:rFonts w:asciiTheme="minorEastAsia" w:hAnsiTheme="minorEastAsia" w:cstheme="minorEastAsia"/>
              </w:rPr>
            </w:pPr>
          </w:p>
          <w:p w14:paraId="6324E988">
            <w:pPr>
              <w:pStyle w:val="39"/>
              <w:spacing w:before="78" w:line="301" w:lineRule="auto"/>
              <w:ind w:left="177" w:right="165" w:firstLine="1"/>
              <w:rPr>
                <w:rFonts w:asciiTheme="minorEastAsia" w:hAnsiTheme="minorEastAsia" w:eastAsiaTheme="minorEastAsia" w:cstheme="minorEastAsia"/>
                <w:spacing w:val="-8"/>
              </w:rPr>
            </w:pPr>
          </w:p>
          <w:p w14:paraId="553653BF">
            <w:pPr>
              <w:pStyle w:val="39"/>
              <w:spacing w:before="78" w:line="301" w:lineRule="auto"/>
              <w:ind w:left="177" w:right="165" w:firstLine="1"/>
              <w:rPr>
                <w:rFonts w:asciiTheme="minorEastAsia" w:hAnsiTheme="minorEastAsia" w:eastAsiaTheme="minorEastAsia" w:cstheme="minorEastAsia"/>
                <w:spacing w:val="-8"/>
              </w:rPr>
            </w:pPr>
          </w:p>
          <w:p w14:paraId="24D010EF">
            <w:pPr>
              <w:pStyle w:val="39"/>
              <w:spacing w:before="78" w:line="301" w:lineRule="auto"/>
              <w:ind w:left="177" w:right="165" w:firstLine="1"/>
              <w:rPr>
                <w:rFonts w:asciiTheme="minorEastAsia" w:hAnsiTheme="minorEastAsia" w:eastAsiaTheme="minorEastAsia" w:cstheme="minorEastAsia"/>
                <w:spacing w:val="-8"/>
              </w:rPr>
            </w:pPr>
          </w:p>
          <w:p w14:paraId="09DBCE94">
            <w:pPr>
              <w:pStyle w:val="39"/>
              <w:spacing w:before="78" w:line="301" w:lineRule="auto"/>
              <w:ind w:left="177" w:right="165" w:firstLine="1"/>
              <w:rPr>
                <w:rFonts w:asciiTheme="minorEastAsia" w:hAnsiTheme="minorEastAsia" w:eastAsiaTheme="minorEastAsia" w:cstheme="minorEastAsia"/>
                <w:spacing w:val="-8"/>
              </w:rPr>
            </w:pPr>
          </w:p>
          <w:p w14:paraId="67FBC842">
            <w:pPr>
              <w:pStyle w:val="39"/>
              <w:spacing w:before="78" w:line="301" w:lineRule="auto"/>
              <w:ind w:left="177" w:right="165" w:firstLine="1"/>
              <w:rPr>
                <w:rFonts w:asciiTheme="minorEastAsia" w:hAnsiTheme="minorEastAsia" w:eastAsiaTheme="minorEastAsia" w:cstheme="minorEastAsia"/>
              </w:rPr>
            </w:pPr>
            <w:r>
              <w:rPr>
                <w:rFonts w:hint="eastAsia" w:asciiTheme="minorEastAsia" w:hAnsiTheme="minorEastAsia" w:eastAsiaTheme="minorEastAsia" w:cstheme="minorEastAsia"/>
                <w:spacing w:val="-8"/>
              </w:rPr>
              <w:t>商务</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7"/>
              </w:rPr>
              <w:t>部分</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5"/>
              </w:rPr>
              <w:t>(20</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23"/>
              </w:rPr>
              <w:t>分)</w:t>
            </w:r>
          </w:p>
        </w:tc>
        <w:tc>
          <w:tcPr>
            <w:tcW w:w="1251" w:type="dxa"/>
          </w:tcPr>
          <w:p w14:paraId="0B49C290">
            <w:pPr>
              <w:pStyle w:val="39"/>
              <w:spacing w:before="237" w:line="249" w:lineRule="auto"/>
              <w:ind w:left="153" w:right="83" w:hanging="3"/>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类似业绩</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highlight w:val="none"/>
                <w14:textFill>
                  <w14:solidFill>
                    <w14:schemeClr w14:val="tx1"/>
                  </w14:solidFill>
                </w14:textFill>
              </w:rPr>
              <w:t>(客观分）</w:t>
            </w:r>
          </w:p>
        </w:tc>
        <w:tc>
          <w:tcPr>
            <w:tcW w:w="7462" w:type="dxa"/>
          </w:tcPr>
          <w:p w14:paraId="2DD97009">
            <w:pPr>
              <w:pStyle w:val="39"/>
              <w:spacing w:before="67" w:line="243" w:lineRule="auto"/>
              <w:ind w:left="115" w:right="101" w:firstLine="1"/>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投标人承担过堤防维修</w:t>
            </w:r>
            <w:bookmarkStart w:id="21" w:name="_GoBack"/>
            <w:bookmarkEnd w:id="21"/>
            <w:r>
              <w:rPr>
                <w:rFonts w:hint="eastAsia" w:asciiTheme="minorEastAsia" w:hAnsiTheme="minorEastAsia" w:eastAsiaTheme="minorEastAsia" w:cstheme="minorEastAsia"/>
                <w:color w:val="000000" w:themeColor="text1"/>
                <w:spacing w:val="-1"/>
                <w:highlight w:val="none"/>
                <w:lang w:eastAsia="zh-CN"/>
                <w14:textFill>
                  <w14:solidFill>
                    <w14:schemeClr w14:val="tx1"/>
                  </w14:solidFill>
                </w14:textFill>
              </w:rPr>
              <w:t>养护或水利岸坡整治工程（类似项目）</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的得5分。（</w:t>
            </w:r>
            <w:r>
              <w:rPr>
                <w:rFonts w:hint="eastAsia" w:asciiTheme="minorEastAsia" w:hAnsiTheme="minorEastAsia" w:eastAsiaTheme="minorEastAsia" w:cstheme="minorEastAsia"/>
                <w:color w:val="000000" w:themeColor="text1"/>
                <w:spacing w:val="-3"/>
                <w:highlight w:val="none"/>
                <w:lang w:val="en-US" w:eastAsia="zh-CN"/>
                <w14:textFill>
                  <w14:solidFill>
                    <w14:schemeClr w14:val="tx1"/>
                  </w14:solidFill>
                </w14:textFill>
              </w:rPr>
              <w:t>需同时</w:t>
            </w:r>
            <w:r>
              <w:rPr>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提供中标通知书、合同复印件、竣工验收证书或验收鉴定书加盖公章）</w:t>
            </w:r>
          </w:p>
        </w:tc>
        <w:tc>
          <w:tcPr>
            <w:tcW w:w="603" w:type="dxa"/>
          </w:tcPr>
          <w:p w14:paraId="441EC1AB">
            <w:pPr>
              <w:spacing w:line="363" w:lineRule="auto"/>
              <w:rPr>
                <w:rFonts w:asciiTheme="minorEastAsia" w:hAnsiTheme="minorEastAsia" w:cstheme="minorEastAsia"/>
              </w:rPr>
            </w:pPr>
          </w:p>
          <w:p w14:paraId="1B9FF62D">
            <w:pPr>
              <w:pStyle w:val="39"/>
              <w:spacing w:before="78" w:line="184" w:lineRule="auto"/>
              <w:ind w:left="205"/>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4"/>
                <w:lang w:eastAsia="zh-CN"/>
              </w:rPr>
              <w:t>5</w:t>
            </w:r>
          </w:p>
        </w:tc>
      </w:tr>
      <w:tr w14:paraId="1B4DC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816" w:type="dxa"/>
            <w:vMerge w:val="continue"/>
          </w:tcPr>
          <w:p w14:paraId="0A52E7A2">
            <w:pPr>
              <w:rPr>
                <w:rFonts w:asciiTheme="minorEastAsia" w:hAnsiTheme="minorEastAsia" w:cstheme="minorEastAsia"/>
              </w:rPr>
            </w:pPr>
          </w:p>
        </w:tc>
        <w:tc>
          <w:tcPr>
            <w:tcW w:w="1251" w:type="dxa"/>
          </w:tcPr>
          <w:p w14:paraId="60014C28">
            <w:pPr>
              <w:pStyle w:val="39"/>
              <w:spacing w:before="51" w:line="234" w:lineRule="auto"/>
              <w:ind w:left="270" w:right="144" w:hanging="108"/>
              <w:rPr>
                <w:rFonts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项目负责人</w:t>
            </w:r>
            <w:r>
              <w:rPr>
                <w:rFonts w:hint="eastAsia" w:asciiTheme="minorEastAsia" w:hAnsiTheme="minorEastAsia" w:eastAsiaTheme="minorEastAsia" w:cstheme="minorEastAsia"/>
                <w:color w:val="000000" w:themeColor="text1"/>
                <w:spacing w:val="-6"/>
                <w:lang w:eastAsia="zh-CN"/>
                <w14:textFill>
                  <w14:solidFill>
                    <w14:schemeClr w14:val="tx1"/>
                  </w14:solidFill>
                </w14:textFill>
              </w:rPr>
              <w:t>（客</w:t>
            </w:r>
            <w:r>
              <w:rPr>
                <w:rFonts w:hint="eastAsia" w:asciiTheme="minorEastAsia" w:hAnsiTheme="minorEastAsia" w:eastAsiaTheme="minorEastAsia" w:cstheme="minorEastAsia"/>
                <w:color w:val="000000" w:themeColor="text1"/>
                <w:spacing w:val="-4"/>
                <w:lang w:eastAsia="zh-CN"/>
                <w14:textFill>
                  <w14:solidFill>
                    <w14:schemeClr w14:val="tx1"/>
                  </w14:solidFill>
                </w14:textFill>
              </w:rPr>
              <w:t>观分）</w:t>
            </w:r>
          </w:p>
        </w:tc>
        <w:tc>
          <w:tcPr>
            <w:tcW w:w="7462" w:type="dxa"/>
          </w:tcPr>
          <w:p w14:paraId="24DEC7F9">
            <w:pPr>
              <w:pStyle w:val="39"/>
              <w:spacing w:before="67" w:line="243" w:lineRule="auto"/>
              <w:ind w:left="114" w:right="152"/>
              <w:rPr>
                <w:rFonts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投标人拟投入项目负责人具备水利水电专业壹级注册建造师执业资格和水利水电安全生产考核合格证书(B证）。（提供拟派项目负责人的执业资格证书、注册证书（不含临时建造师注册证书）、与单位签订的劳动合同、近3个月连续的社保证明、项目负责人无在建的承诺、“湖北省建筑市场监督与诚信一体化工作平台”人员信息登记截图，提供齐全得5分，提供不全不得分）</w:t>
            </w:r>
          </w:p>
        </w:tc>
        <w:tc>
          <w:tcPr>
            <w:tcW w:w="603" w:type="dxa"/>
          </w:tcPr>
          <w:p w14:paraId="3BFDBF9C">
            <w:pPr>
              <w:spacing w:line="364" w:lineRule="auto"/>
              <w:rPr>
                <w:rFonts w:asciiTheme="minorEastAsia" w:hAnsiTheme="minorEastAsia" w:cstheme="minorEastAsia"/>
              </w:rPr>
            </w:pPr>
          </w:p>
          <w:p w14:paraId="462411BC">
            <w:pPr>
              <w:pStyle w:val="39"/>
              <w:spacing w:before="78" w:line="183" w:lineRule="auto"/>
              <w:ind w:left="249"/>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w:t>
            </w:r>
          </w:p>
        </w:tc>
      </w:tr>
      <w:tr w14:paraId="12CEE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816" w:type="dxa"/>
            <w:vMerge w:val="continue"/>
          </w:tcPr>
          <w:p w14:paraId="392C436F">
            <w:pPr>
              <w:rPr>
                <w:rFonts w:asciiTheme="minorEastAsia" w:hAnsiTheme="minorEastAsia" w:cstheme="minorEastAsia"/>
              </w:rPr>
            </w:pPr>
          </w:p>
        </w:tc>
        <w:tc>
          <w:tcPr>
            <w:tcW w:w="1251" w:type="dxa"/>
          </w:tcPr>
          <w:p w14:paraId="602F038C">
            <w:pPr>
              <w:pStyle w:val="39"/>
              <w:spacing w:before="51" w:line="234" w:lineRule="auto"/>
              <w:ind w:left="270" w:right="144" w:hanging="108"/>
              <w:rPr>
                <w:rFonts w:asciiTheme="minorEastAsia" w:hAnsiTheme="minorEastAsia" w:eastAsiaTheme="minorEastAsia" w:cstheme="minorEastAsia"/>
                <w:spacing w:val="-3"/>
                <w:lang w:eastAsia="zh-CN"/>
              </w:rPr>
            </w:pPr>
            <w:r>
              <w:rPr>
                <w:rFonts w:hint="eastAsia" w:asciiTheme="minorEastAsia" w:hAnsiTheme="minorEastAsia" w:eastAsiaTheme="minorEastAsia" w:cstheme="minorEastAsia"/>
                <w:spacing w:val="-3"/>
                <w:lang w:eastAsia="zh-CN"/>
              </w:rPr>
              <w:t>技术负责人</w:t>
            </w:r>
            <w:r>
              <w:rPr>
                <w:rFonts w:hint="eastAsia" w:asciiTheme="minorEastAsia" w:hAnsiTheme="minorEastAsia" w:eastAsiaTheme="minorEastAsia" w:cstheme="minorEastAsia"/>
                <w:spacing w:val="-6"/>
                <w:lang w:eastAsia="zh-CN"/>
              </w:rPr>
              <w:t>（客</w:t>
            </w:r>
            <w:r>
              <w:rPr>
                <w:rFonts w:hint="eastAsia" w:asciiTheme="minorEastAsia" w:hAnsiTheme="minorEastAsia" w:eastAsiaTheme="minorEastAsia" w:cstheme="minorEastAsia"/>
                <w:spacing w:val="-4"/>
                <w:lang w:eastAsia="zh-CN"/>
              </w:rPr>
              <w:t>观分）</w:t>
            </w:r>
          </w:p>
        </w:tc>
        <w:tc>
          <w:tcPr>
            <w:tcW w:w="7462" w:type="dxa"/>
          </w:tcPr>
          <w:p w14:paraId="6872140C">
            <w:pPr>
              <w:pStyle w:val="39"/>
              <w:spacing w:before="67" w:line="243" w:lineRule="auto"/>
              <w:ind w:left="114" w:right="152"/>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人拟投入技术负责人有高级工程师职称（水利水电工程专业）。（提供拟派技术负责人的职称证书、与单位签订的劳动合同、近3个月连续的社保证明、“湖北省建筑市场监督与诚信一体化工作平台”人员信息登记截图，提供齐全得5分，提供不全不得分）</w:t>
            </w:r>
          </w:p>
        </w:tc>
        <w:tc>
          <w:tcPr>
            <w:tcW w:w="603" w:type="dxa"/>
          </w:tcPr>
          <w:p w14:paraId="16E74A63">
            <w:pPr>
              <w:pStyle w:val="39"/>
              <w:spacing w:before="78" w:line="183" w:lineRule="auto"/>
              <w:ind w:left="249"/>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w:t>
            </w:r>
          </w:p>
        </w:tc>
      </w:tr>
      <w:tr w14:paraId="17202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816" w:type="dxa"/>
            <w:vMerge w:val="continue"/>
          </w:tcPr>
          <w:p w14:paraId="63B73D70">
            <w:pPr>
              <w:rPr>
                <w:rFonts w:asciiTheme="minorEastAsia" w:hAnsiTheme="minorEastAsia" w:cstheme="minorEastAsia"/>
              </w:rPr>
            </w:pPr>
          </w:p>
        </w:tc>
        <w:tc>
          <w:tcPr>
            <w:tcW w:w="1251" w:type="dxa"/>
          </w:tcPr>
          <w:p w14:paraId="4EE19DD2">
            <w:pPr>
              <w:pStyle w:val="39"/>
              <w:spacing w:before="51" w:line="234" w:lineRule="auto"/>
              <w:ind w:left="270" w:right="144" w:hanging="108"/>
              <w:rPr>
                <w:rFonts w:asciiTheme="minorEastAsia" w:hAnsiTheme="minorEastAsia" w:eastAsiaTheme="minorEastAsia" w:cstheme="minorEastAsia"/>
                <w:spacing w:val="-3"/>
                <w:lang w:eastAsia="zh-CN"/>
              </w:rPr>
            </w:pPr>
            <w:r>
              <w:rPr>
                <w:rFonts w:hint="eastAsia" w:asciiTheme="minorEastAsia" w:hAnsiTheme="minorEastAsia" w:eastAsiaTheme="minorEastAsia" w:cstheme="minorEastAsia"/>
                <w:spacing w:val="-3"/>
                <w:lang w:eastAsia="zh-CN"/>
              </w:rPr>
              <w:t>安全负责人</w:t>
            </w:r>
            <w:r>
              <w:rPr>
                <w:rFonts w:hint="eastAsia" w:asciiTheme="minorEastAsia" w:hAnsiTheme="minorEastAsia" w:eastAsiaTheme="minorEastAsia" w:cstheme="minorEastAsia"/>
                <w:spacing w:val="-6"/>
                <w:lang w:eastAsia="zh-CN"/>
              </w:rPr>
              <w:t>（客</w:t>
            </w:r>
            <w:r>
              <w:rPr>
                <w:rFonts w:hint="eastAsia" w:asciiTheme="minorEastAsia" w:hAnsiTheme="minorEastAsia" w:eastAsiaTheme="minorEastAsia" w:cstheme="minorEastAsia"/>
                <w:spacing w:val="-4"/>
                <w:lang w:eastAsia="zh-CN"/>
              </w:rPr>
              <w:t>观分）</w:t>
            </w:r>
          </w:p>
        </w:tc>
        <w:tc>
          <w:tcPr>
            <w:tcW w:w="7462" w:type="dxa"/>
          </w:tcPr>
          <w:p w14:paraId="78F7194F">
            <w:pPr>
              <w:pStyle w:val="39"/>
              <w:spacing w:before="67" w:line="243" w:lineRule="auto"/>
              <w:ind w:left="114" w:right="152"/>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人拟投入安全负责人具有水利水电安全生产考核合格证书(C证）(提供拟派安全负责人的职称证书、水利水电安全考核合格证（C证）与单位签订的劳动合同、近3个月连续的社保证明、“湖北省建筑市场监督与诚信一体化工作平台”人员信息登记截图，提供齐全得3分，提供不全不得分）</w:t>
            </w:r>
          </w:p>
        </w:tc>
        <w:tc>
          <w:tcPr>
            <w:tcW w:w="603" w:type="dxa"/>
          </w:tcPr>
          <w:p w14:paraId="1ABB1E35">
            <w:pPr>
              <w:pStyle w:val="39"/>
              <w:spacing w:before="78" w:line="183" w:lineRule="auto"/>
              <w:ind w:left="249"/>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w:t>
            </w:r>
          </w:p>
        </w:tc>
      </w:tr>
      <w:tr w14:paraId="3E5A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16" w:type="dxa"/>
            <w:vMerge w:val="continue"/>
          </w:tcPr>
          <w:p w14:paraId="657DDB74">
            <w:pPr>
              <w:rPr>
                <w:rFonts w:asciiTheme="minorEastAsia" w:hAnsiTheme="minorEastAsia" w:cstheme="minorEastAsia"/>
              </w:rPr>
            </w:pPr>
          </w:p>
        </w:tc>
        <w:tc>
          <w:tcPr>
            <w:tcW w:w="1251" w:type="dxa"/>
          </w:tcPr>
          <w:p w14:paraId="6BB0A77C">
            <w:pPr>
              <w:pStyle w:val="39"/>
              <w:spacing w:before="51" w:line="234" w:lineRule="auto"/>
              <w:ind w:left="270" w:right="144" w:hanging="108"/>
              <w:rPr>
                <w:rFonts w:asciiTheme="minorEastAsia" w:hAnsiTheme="minorEastAsia" w:eastAsiaTheme="minorEastAsia" w:cstheme="minorEastAsia"/>
                <w:spacing w:val="-3"/>
                <w:lang w:eastAsia="zh-CN"/>
              </w:rPr>
            </w:pPr>
            <w:r>
              <w:rPr>
                <w:rFonts w:hint="eastAsia" w:asciiTheme="minorEastAsia" w:hAnsiTheme="minorEastAsia" w:eastAsiaTheme="minorEastAsia" w:cstheme="minorEastAsia"/>
                <w:spacing w:val="-3"/>
                <w:lang w:eastAsia="zh-CN"/>
              </w:rPr>
              <w:t>企业信用</w:t>
            </w:r>
            <w:r>
              <w:rPr>
                <w:rFonts w:hint="eastAsia" w:asciiTheme="minorEastAsia" w:hAnsiTheme="minorEastAsia" w:eastAsiaTheme="minorEastAsia" w:cstheme="minorEastAsia"/>
                <w:spacing w:val="-6"/>
              </w:rPr>
              <w:t>（客</w:t>
            </w:r>
            <w:r>
              <w:rPr>
                <w:rFonts w:hint="eastAsia" w:asciiTheme="minorEastAsia" w:hAnsiTheme="minorEastAsia" w:eastAsiaTheme="minorEastAsia" w:cstheme="minorEastAsia"/>
                <w:spacing w:val="-4"/>
              </w:rPr>
              <w:t>观分）</w:t>
            </w:r>
          </w:p>
        </w:tc>
        <w:tc>
          <w:tcPr>
            <w:tcW w:w="7462" w:type="dxa"/>
          </w:tcPr>
          <w:p w14:paraId="14822F82">
            <w:pPr>
              <w:pStyle w:val="39"/>
              <w:spacing w:before="67" w:line="243" w:lineRule="auto"/>
              <w:ind w:left="114" w:right="152"/>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投标人能提供全国水利建设市场信用信息平台信用档案截图得2分。</w:t>
            </w:r>
          </w:p>
        </w:tc>
        <w:tc>
          <w:tcPr>
            <w:tcW w:w="603" w:type="dxa"/>
          </w:tcPr>
          <w:p w14:paraId="4D19341C">
            <w:pPr>
              <w:pStyle w:val="39"/>
              <w:spacing w:before="78" w:line="183" w:lineRule="auto"/>
              <w:ind w:left="249"/>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w:t>
            </w:r>
          </w:p>
        </w:tc>
      </w:tr>
      <w:tr w14:paraId="431A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jc w:val="center"/>
        </w:trPr>
        <w:tc>
          <w:tcPr>
            <w:tcW w:w="816" w:type="dxa"/>
            <w:vMerge w:val="restart"/>
          </w:tcPr>
          <w:p w14:paraId="2ED9CA6A">
            <w:pPr>
              <w:spacing w:line="251" w:lineRule="auto"/>
              <w:rPr>
                <w:rFonts w:asciiTheme="minorEastAsia" w:hAnsiTheme="minorEastAsia" w:cstheme="minorEastAsia"/>
              </w:rPr>
            </w:pPr>
          </w:p>
          <w:p w14:paraId="1D61EECE">
            <w:pPr>
              <w:spacing w:line="251" w:lineRule="auto"/>
              <w:rPr>
                <w:rFonts w:asciiTheme="minorEastAsia" w:hAnsiTheme="minorEastAsia" w:cstheme="minorEastAsia"/>
              </w:rPr>
            </w:pPr>
          </w:p>
          <w:p w14:paraId="58EBD840">
            <w:pPr>
              <w:spacing w:line="251" w:lineRule="auto"/>
              <w:rPr>
                <w:rFonts w:asciiTheme="minorEastAsia" w:hAnsiTheme="minorEastAsia" w:cstheme="minorEastAsia"/>
              </w:rPr>
            </w:pPr>
          </w:p>
          <w:p w14:paraId="74C101B8">
            <w:pPr>
              <w:spacing w:line="252" w:lineRule="auto"/>
              <w:rPr>
                <w:rFonts w:asciiTheme="minorEastAsia" w:hAnsiTheme="minorEastAsia" w:cstheme="minorEastAsia"/>
              </w:rPr>
            </w:pPr>
          </w:p>
          <w:p w14:paraId="69809077">
            <w:pPr>
              <w:spacing w:line="252" w:lineRule="auto"/>
              <w:rPr>
                <w:rFonts w:asciiTheme="minorEastAsia" w:hAnsiTheme="minorEastAsia" w:cstheme="minorEastAsia"/>
              </w:rPr>
            </w:pPr>
          </w:p>
          <w:p w14:paraId="2D9A6393">
            <w:pPr>
              <w:spacing w:line="252" w:lineRule="auto"/>
              <w:rPr>
                <w:rFonts w:asciiTheme="minorEastAsia" w:hAnsiTheme="minorEastAsia" w:cstheme="minorEastAsia"/>
              </w:rPr>
            </w:pPr>
          </w:p>
          <w:p w14:paraId="1D8FEF52">
            <w:pPr>
              <w:spacing w:line="252" w:lineRule="auto"/>
              <w:rPr>
                <w:rFonts w:asciiTheme="minorEastAsia" w:hAnsiTheme="minorEastAsia" w:cstheme="minorEastAsia"/>
              </w:rPr>
            </w:pPr>
          </w:p>
          <w:p w14:paraId="5CD05AD3">
            <w:pPr>
              <w:spacing w:line="252" w:lineRule="auto"/>
              <w:rPr>
                <w:rFonts w:asciiTheme="minorEastAsia" w:hAnsiTheme="minorEastAsia" w:cstheme="minorEastAsia"/>
              </w:rPr>
            </w:pPr>
          </w:p>
          <w:p w14:paraId="412E1DF6">
            <w:pPr>
              <w:spacing w:line="252" w:lineRule="auto"/>
              <w:rPr>
                <w:rFonts w:asciiTheme="minorEastAsia" w:hAnsiTheme="minorEastAsia" w:cstheme="minorEastAsia"/>
              </w:rPr>
            </w:pPr>
          </w:p>
          <w:p w14:paraId="35101C7A">
            <w:pPr>
              <w:spacing w:line="252" w:lineRule="auto"/>
              <w:rPr>
                <w:rFonts w:asciiTheme="minorEastAsia" w:hAnsiTheme="minorEastAsia" w:cstheme="minorEastAsia"/>
              </w:rPr>
            </w:pPr>
          </w:p>
          <w:p w14:paraId="6E4AE1E3">
            <w:pPr>
              <w:spacing w:line="252" w:lineRule="auto"/>
              <w:rPr>
                <w:rFonts w:asciiTheme="minorEastAsia" w:hAnsiTheme="minorEastAsia" w:cstheme="minorEastAsia"/>
              </w:rPr>
            </w:pPr>
          </w:p>
          <w:p w14:paraId="003A977F">
            <w:pPr>
              <w:spacing w:line="252" w:lineRule="auto"/>
              <w:rPr>
                <w:rFonts w:asciiTheme="minorEastAsia" w:hAnsiTheme="minorEastAsia" w:cstheme="minorEastAsia"/>
              </w:rPr>
            </w:pPr>
          </w:p>
          <w:p w14:paraId="4835D17A">
            <w:pPr>
              <w:spacing w:line="252" w:lineRule="auto"/>
              <w:rPr>
                <w:rFonts w:asciiTheme="minorEastAsia" w:hAnsiTheme="minorEastAsia" w:cstheme="minorEastAsia"/>
              </w:rPr>
            </w:pPr>
          </w:p>
          <w:p w14:paraId="1420E3D2">
            <w:pPr>
              <w:spacing w:line="252" w:lineRule="auto"/>
              <w:rPr>
                <w:rFonts w:asciiTheme="minorEastAsia" w:hAnsiTheme="minorEastAsia" w:cstheme="minorEastAsia"/>
              </w:rPr>
            </w:pPr>
          </w:p>
          <w:p w14:paraId="1C558C3E">
            <w:pPr>
              <w:spacing w:line="252" w:lineRule="auto"/>
              <w:rPr>
                <w:rFonts w:asciiTheme="minorEastAsia" w:hAnsiTheme="minorEastAsia" w:cstheme="minorEastAsia"/>
              </w:rPr>
            </w:pPr>
          </w:p>
          <w:p w14:paraId="5C39D278">
            <w:pPr>
              <w:spacing w:line="252" w:lineRule="auto"/>
              <w:rPr>
                <w:rFonts w:asciiTheme="minorEastAsia" w:hAnsiTheme="minorEastAsia" w:cstheme="minorEastAsia"/>
              </w:rPr>
            </w:pPr>
          </w:p>
          <w:p w14:paraId="5EFDA990">
            <w:pPr>
              <w:spacing w:line="252" w:lineRule="auto"/>
              <w:rPr>
                <w:rFonts w:asciiTheme="minorEastAsia" w:hAnsiTheme="minorEastAsia" w:cstheme="minorEastAsia"/>
              </w:rPr>
            </w:pPr>
          </w:p>
          <w:p w14:paraId="0B1C1AC9">
            <w:pPr>
              <w:spacing w:line="252" w:lineRule="auto"/>
              <w:rPr>
                <w:rFonts w:asciiTheme="minorEastAsia" w:hAnsiTheme="minorEastAsia" w:cstheme="minorEastAsia"/>
              </w:rPr>
            </w:pPr>
          </w:p>
          <w:p w14:paraId="78F04AA9">
            <w:pPr>
              <w:spacing w:line="252" w:lineRule="auto"/>
              <w:rPr>
                <w:rFonts w:asciiTheme="minorEastAsia" w:hAnsiTheme="minorEastAsia" w:cstheme="minorEastAsia"/>
              </w:rPr>
            </w:pPr>
          </w:p>
          <w:p w14:paraId="48CF974E">
            <w:pPr>
              <w:pStyle w:val="39"/>
              <w:spacing w:before="78" w:line="301" w:lineRule="auto"/>
              <w:ind w:left="176" w:right="165" w:hanging="1"/>
              <w:rPr>
                <w:rFonts w:asciiTheme="minorEastAsia" w:hAnsiTheme="minorEastAsia" w:eastAsiaTheme="minorEastAsia" w:cstheme="minorEastAsia"/>
              </w:rPr>
            </w:pPr>
            <w:r>
              <w:rPr>
                <w:rFonts w:hint="eastAsia" w:asciiTheme="minorEastAsia" w:hAnsiTheme="minorEastAsia" w:eastAsiaTheme="minorEastAsia" w:cstheme="minorEastAsia"/>
                <w:spacing w:val="-6"/>
              </w:rPr>
              <w:t>技术</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7"/>
              </w:rPr>
              <w:t>部分</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5"/>
              </w:rPr>
              <w:t>(70</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23"/>
              </w:rPr>
              <w:t>分)</w:t>
            </w:r>
          </w:p>
        </w:tc>
        <w:tc>
          <w:tcPr>
            <w:tcW w:w="1251" w:type="dxa"/>
          </w:tcPr>
          <w:p w14:paraId="76496B0F">
            <w:pPr>
              <w:spacing w:line="327" w:lineRule="auto"/>
              <w:rPr>
                <w:rFonts w:asciiTheme="minorEastAsia" w:hAnsiTheme="minorEastAsia" w:cstheme="minorEastAsia"/>
              </w:rPr>
            </w:pPr>
          </w:p>
          <w:p w14:paraId="0403A1A7">
            <w:pPr>
              <w:pStyle w:val="39"/>
              <w:spacing w:before="78" w:line="219" w:lineRule="auto"/>
              <w:ind w:left="150"/>
              <w:rPr>
                <w:rFonts w:asciiTheme="minorEastAsia" w:hAnsiTheme="minorEastAsia" w:eastAsiaTheme="minorEastAsia" w:cstheme="minorEastAsia"/>
              </w:rPr>
            </w:pPr>
            <w:r>
              <w:rPr>
                <w:rFonts w:hint="eastAsia" w:asciiTheme="minorEastAsia" w:hAnsiTheme="minorEastAsia" w:eastAsiaTheme="minorEastAsia" w:cstheme="minorEastAsia"/>
                <w:spacing w:val="-3"/>
              </w:rPr>
              <w:t>服务方案</w:t>
            </w:r>
          </w:p>
          <w:p w14:paraId="11F4BD22">
            <w:pPr>
              <w:pStyle w:val="39"/>
              <w:spacing w:before="56" w:line="249" w:lineRule="auto"/>
              <w:ind w:left="393" w:right="264" w:hanging="111"/>
              <w:rPr>
                <w:rFonts w:asciiTheme="minorEastAsia" w:hAnsiTheme="minorEastAsia" w:eastAsiaTheme="minorEastAsia" w:cstheme="minorEastAsia"/>
              </w:rPr>
            </w:pPr>
            <w:r>
              <w:rPr>
                <w:rFonts w:hint="eastAsia" w:asciiTheme="minorEastAsia" w:hAnsiTheme="minorEastAsia" w:eastAsiaTheme="minorEastAsia" w:cstheme="minorEastAsia"/>
                <w:spacing w:val="-7"/>
              </w:rPr>
              <w:t>（主观分）</w:t>
            </w:r>
          </w:p>
        </w:tc>
        <w:tc>
          <w:tcPr>
            <w:tcW w:w="7462" w:type="dxa"/>
          </w:tcPr>
          <w:p w14:paraId="749B3ADD">
            <w:pPr>
              <w:pStyle w:val="39"/>
              <w:spacing w:before="67" w:line="219" w:lineRule="auto"/>
              <w:ind w:left="114"/>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根据投标人提供的针对本项目的服务方案进行评审：</w:t>
            </w:r>
          </w:p>
          <w:p w14:paraId="7C482658">
            <w:pPr>
              <w:pStyle w:val="39"/>
              <w:spacing w:before="53" w:line="241" w:lineRule="auto"/>
              <w:ind w:left="115" w:right="90" w:firstLine="16"/>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1、方案完整详细、全面、科学、针对性强、完全满足采购人要求的，</w:t>
            </w:r>
            <w:r>
              <w:rPr>
                <w:rFonts w:hint="eastAsia" w:asciiTheme="minorEastAsia" w:hAnsiTheme="minorEastAsia" w:eastAsiaTheme="minorEastAsia" w:cstheme="minorEastAsia"/>
                <w:spacing w:val="6"/>
                <w:lang w:eastAsia="zh-CN"/>
              </w:rPr>
              <w:t xml:space="preserve"> </w:t>
            </w:r>
            <w:r>
              <w:rPr>
                <w:rFonts w:hint="eastAsia" w:asciiTheme="minorEastAsia" w:hAnsiTheme="minorEastAsia" w:eastAsiaTheme="minorEastAsia" w:cstheme="minorEastAsia"/>
                <w:spacing w:val="-3"/>
                <w:lang w:eastAsia="zh-CN"/>
              </w:rPr>
              <w:t>得15分；</w:t>
            </w:r>
          </w:p>
          <w:p w14:paraId="022B40F7">
            <w:pPr>
              <w:pStyle w:val="39"/>
              <w:spacing w:before="55" w:line="219" w:lineRule="auto"/>
              <w:ind w:left="117"/>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2、方案较为合理可行、基本满足采购需求的，得10分；</w:t>
            </w:r>
          </w:p>
          <w:p w14:paraId="2FE7662B">
            <w:pPr>
              <w:pStyle w:val="39"/>
              <w:spacing w:before="53" w:line="206" w:lineRule="auto"/>
              <w:ind w:left="118"/>
              <w:rPr>
                <w:rFonts w:asciiTheme="minorEastAsia" w:hAnsiTheme="minorEastAsia" w:eastAsiaTheme="minorEastAsia" w:cstheme="minorEastAsia"/>
              </w:rPr>
            </w:pPr>
            <w:r>
              <w:rPr>
                <w:rFonts w:hint="eastAsia" w:asciiTheme="minorEastAsia" w:hAnsiTheme="minorEastAsia" w:eastAsiaTheme="minorEastAsia" w:cstheme="minorEastAsia"/>
                <w:spacing w:val="-1"/>
              </w:rPr>
              <w:t>3、方案不完整、有缺陷的，得5分。</w:t>
            </w:r>
          </w:p>
        </w:tc>
        <w:tc>
          <w:tcPr>
            <w:tcW w:w="603" w:type="dxa"/>
          </w:tcPr>
          <w:p w14:paraId="7EC6C47D">
            <w:pPr>
              <w:spacing w:line="350" w:lineRule="auto"/>
              <w:rPr>
                <w:rFonts w:asciiTheme="minorEastAsia" w:hAnsiTheme="minorEastAsia" w:cstheme="minorEastAsia"/>
              </w:rPr>
            </w:pPr>
          </w:p>
          <w:p w14:paraId="71E28FE9">
            <w:pPr>
              <w:spacing w:line="351" w:lineRule="auto"/>
              <w:rPr>
                <w:rFonts w:asciiTheme="minorEastAsia" w:hAnsiTheme="minorEastAsia" w:cstheme="minorEastAsia"/>
              </w:rPr>
            </w:pPr>
          </w:p>
          <w:p w14:paraId="44A30CD9">
            <w:pPr>
              <w:pStyle w:val="39"/>
              <w:spacing w:before="78" w:line="184" w:lineRule="auto"/>
              <w:ind w:left="205"/>
              <w:rPr>
                <w:rFonts w:asciiTheme="minorEastAsia" w:hAnsiTheme="minorEastAsia" w:eastAsiaTheme="minorEastAsia" w:cstheme="minorEastAsia"/>
              </w:rPr>
            </w:pPr>
            <w:r>
              <w:rPr>
                <w:rFonts w:hint="eastAsia" w:asciiTheme="minorEastAsia" w:hAnsiTheme="minorEastAsia" w:eastAsiaTheme="minorEastAsia" w:cstheme="minorEastAsia"/>
                <w:spacing w:val="-14"/>
              </w:rPr>
              <w:t>15</w:t>
            </w:r>
          </w:p>
        </w:tc>
      </w:tr>
      <w:tr w14:paraId="606C0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jc w:val="center"/>
        </w:trPr>
        <w:tc>
          <w:tcPr>
            <w:tcW w:w="816" w:type="dxa"/>
            <w:vMerge w:val="continue"/>
          </w:tcPr>
          <w:p w14:paraId="356C6C68">
            <w:pPr>
              <w:rPr>
                <w:rFonts w:asciiTheme="minorEastAsia" w:hAnsiTheme="minorEastAsia" w:cstheme="minorEastAsia"/>
              </w:rPr>
            </w:pPr>
          </w:p>
        </w:tc>
        <w:tc>
          <w:tcPr>
            <w:tcW w:w="1251" w:type="dxa"/>
          </w:tcPr>
          <w:p w14:paraId="773616FA">
            <w:pPr>
              <w:pStyle w:val="39"/>
              <w:spacing w:before="238" w:line="249" w:lineRule="auto"/>
              <w:ind w:left="511" w:right="144" w:hanging="360"/>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重难点分</w:t>
            </w:r>
            <w:r>
              <w:rPr>
                <w:rFonts w:hint="eastAsia" w:asciiTheme="minorEastAsia" w:hAnsiTheme="minorEastAsia" w:eastAsiaTheme="minorEastAsia" w:cstheme="minorEastAsia"/>
                <w:lang w:eastAsia="zh-CN"/>
              </w:rPr>
              <w:t xml:space="preserve"> 析</w:t>
            </w:r>
          </w:p>
          <w:p w14:paraId="5463C930">
            <w:pPr>
              <w:pStyle w:val="39"/>
              <w:spacing w:before="31" w:line="249" w:lineRule="auto"/>
              <w:ind w:left="393" w:right="264" w:hanging="111"/>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7"/>
                <w:lang w:eastAsia="zh-CN"/>
              </w:rPr>
              <w:t>（主观分）</w:t>
            </w:r>
          </w:p>
        </w:tc>
        <w:tc>
          <w:tcPr>
            <w:tcW w:w="7462" w:type="dxa"/>
          </w:tcPr>
          <w:p w14:paraId="3EA98618">
            <w:pPr>
              <w:pStyle w:val="39"/>
              <w:spacing w:before="67" w:line="219" w:lineRule="auto"/>
              <w:ind w:left="114"/>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根据投标人提供的项目重难点分析进行评审：</w:t>
            </w:r>
          </w:p>
          <w:p w14:paraId="493CD738">
            <w:pPr>
              <w:pStyle w:val="39"/>
              <w:spacing w:before="55" w:line="241" w:lineRule="auto"/>
              <w:ind w:left="116" w:right="101" w:firstLine="15"/>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1、重难点分析完整详细、全面、科学、针对性强、完全满</w:t>
            </w:r>
            <w:r>
              <w:rPr>
                <w:rFonts w:hint="eastAsia" w:asciiTheme="minorEastAsia" w:hAnsiTheme="minorEastAsia" w:eastAsiaTheme="minorEastAsia" w:cstheme="minorEastAsia"/>
                <w:spacing w:val="-4"/>
                <w:lang w:eastAsia="zh-CN"/>
              </w:rPr>
              <w:t>足采购人要</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2"/>
                <w:lang w:eastAsia="zh-CN"/>
              </w:rPr>
              <w:t>求的，得15分；</w:t>
            </w:r>
          </w:p>
          <w:p w14:paraId="53DB3AB3">
            <w:pPr>
              <w:pStyle w:val="39"/>
              <w:spacing w:before="52" w:line="219" w:lineRule="auto"/>
              <w:ind w:left="117"/>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2、重难点分析较为合理可行、基本满足采购需求的，得10分；</w:t>
            </w:r>
          </w:p>
          <w:p w14:paraId="58B94409">
            <w:pPr>
              <w:pStyle w:val="39"/>
              <w:spacing w:before="56" w:line="204" w:lineRule="auto"/>
              <w:ind w:left="118"/>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3、重难点分析不完整、有缺陷的，得5分。</w:t>
            </w:r>
          </w:p>
        </w:tc>
        <w:tc>
          <w:tcPr>
            <w:tcW w:w="603" w:type="dxa"/>
          </w:tcPr>
          <w:p w14:paraId="208130F4">
            <w:pPr>
              <w:spacing w:line="351" w:lineRule="auto"/>
              <w:rPr>
                <w:rFonts w:asciiTheme="minorEastAsia" w:hAnsiTheme="minorEastAsia" w:cstheme="minorEastAsia"/>
              </w:rPr>
            </w:pPr>
          </w:p>
          <w:p w14:paraId="284C413D">
            <w:pPr>
              <w:spacing w:line="352" w:lineRule="auto"/>
              <w:rPr>
                <w:rFonts w:asciiTheme="minorEastAsia" w:hAnsiTheme="minorEastAsia" w:cstheme="minorEastAsia"/>
              </w:rPr>
            </w:pPr>
          </w:p>
          <w:p w14:paraId="7EE40A8A">
            <w:pPr>
              <w:pStyle w:val="39"/>
              <w:spacing w:before="78" w:line="184" w:lineRule="auto"/>
              <w:ind w:left="205"/>
              <w:rPr>
                <w:rFonts w:asciiTheme="minorEastAsia" w:hAnsiTheme="minorEastAsia" w:eastAsiaTheme="minorEastAsia" w:cstheme="minorEastAsia"/>
              </w:rPr>
            </w:pPr>
            <w:r>
              <w:rPr>
                <w:rFonts w:hint="eastAsia" w:asciiTheme="minorEastAsia" w:hAnsiTheme="minorEastAsia" w:eastAsiaTheme="minorEastAsia" w:cstheme="minorEastAsia"/>
                <w:spacing w:val="-14"/>
              </w:rPr>
              <w:t>15</w:t>
            </w:r>
          </w:p>
        </w:tc>
      </w:tr>
      <w:tr w14:paraId="0B9EF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jc w:val="center"/>
        </w:trPr>
        <w:tc>
          <w:tcPr>
            <w:tcW w:w="816" w:type="dxa"/>
            <w:vMerge w:val="continue"/>
          </w:tcPr>
          <w:p w14:paraId="1593CD26">
            <w:pPr>
              <w:rPr>
                <w:rFonts w:asciiTheme="minorEastAsia" w:hAnsiTheme="minorEastAsia" w:cstheme="minorEastAsia"/>
              </w:rPr>
            </w:pPr>
          </w:p>
        </w:tc>
        <w:tc>
          <w:tcPr>
            <w:tcW w:w="1251" w:type="dxa"/>
          </w:tcPr>
          <w:p w14:paraId="27861B37">
            <w:pPr>
              <w:spacing w:line="388" w:lineRule="auto"/>
              <w:rPr>
                <w:rFonts w:asciiTheme="minorEastAsia" w:hAnsiTheme="minorEastAsia" w:cstheme="minorEastAsia"/>
              </w:rPr>
            </w:pPr>
          </w:p>
          <w:p w14:paraId="3D9A7CA5">
            <w:pPr>
              <w:pStyle w:val="39"/>
              <w:spacing w:before="78" w:line="219" w:lineRule="auto"/>
              <w:ind w:left="155"/>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eastAsia="zh-CN"/>
              </w:rPr>
              <w:t>安全保障</w:t>
            </w:r>
          </w:p>
          <w:p w14:paraId="55D2A232">
            <w:pPr>
              <w:pStyle w:val="39"/>
              <w:spacing w:before="56" w:line="249" w:lineRule="auto"/>
              <w:ind w:left="270" w:right="144" w:hanging="120"/>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措施（主</w:t>
            </w:r>
            <w:r>
              <w:rPr>
                <w:rFonts w:hint="eastAsia" w:asciiTheme="minorEastAsia" w:hAnsiTheme="minorEastAsia" w:eastAsiaTheme="minorEastAsia" w:cstheme="minorEastAsia"/>
                <w:spacing w:val="-4"/>
                <w:lang w:eastAsia="zh-CN"/>
              </w:rPr>
              <w:t>观分）</w:t>
            </w:r>
          </w:p>
        </w:tc>
        <w:tc>
          <w:tcPr>
            <w:tcW w:w="7462" w:type="dxa"/>
          </w:tcPr>
          <w:p w14:paraId="761F2EF7">
            <w:pPr>
              <w:pStyle w:val="39"/>
              <w:spacing w:before="69" w:line="219" w:lineRule="auto"/>
              <w:ind w:left="114"/>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根据投标人提供的安全保障措施进行评审：</w:t>
            </w:r>
          </w:p>
          <w:p w14:paraId="0D30B2B6">
            <w:pPr>
              <w:pStyle w:val="39"/>
              <w:spacing w:before="53" w:line="241" w:lineRule="auto"/>
              <w:ind w:left="115" w:right="101" w:firstLine="16"/>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1、安全保障措施完整详细、全面、科学、针对性强、完全</w:t>
            </w:r>
            <w:r>
              <w:rPr>
                <w:rFonts w:hint="eastAsia" w:asciiTheme="minorEastAsia" w:hAnsiTheme="minorEastAsia" w:eastAsiaTheme="minorEastAsia" w:cstheme="minorEastAsia"/>
                <w:spacing w:val="-4"/>
                <w:lang w:eastAsia="zh-CN"/>
              </w:rPr>
              <w:t>满足采购人</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2"/>
                <w:lang w:eastAsia="zh-CN"/>
              </w:rPr>
              <w:t>要求的，得10分；</w:t>
            </w:r>
          </w:p>
          <w:p w14:paraId="4F166A2B">
            <w:pPr>
              <w:pStyle w:val="39"/>
              <w:spacing w:before="55" w:line="219" w:lineRule="auto"/>
              <w:ind w:left="117"/>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2、安全保障措施较为合理可行、基本满足采购需求的，得6分；</w:t>
            </w:r>
          </w:p>
          <w:p w14:paraId="75234AA2">
            <w:pPr>
              <w:pStyle w:val="39"/>
              <w:spacing w:before="54" w:line="219" w:lineRule="auto"/>
              <w:ind w:left="118"/>
              <w:rPr>
                <w:rFonts w:asciiTheme="minorEastAsia" w:hAnsiTheme="minorEastAsia" w:eastAsiaTheme="minorEastAsia" w:cstheme="minorEastAsia"/>
              </w:rPr>
            </w:pPr>
            <w:r>
              <w:rPr>
                <w:rFonts w:hint="eastAsia" w:asciiTheme="minorEastAsia" w:hAnsiTheme="minorEastAsia" w:eastAsiaTheme="minorEastAsia" w:cstheme="minorEastAsia"/>
                <w:spacing w:val="-1"/>
              </w:rPr>
              <w:t>3、安全保障措施不完整、有缺陷的，得2分。</w:t>
            </w:r>
          </w:p>
        </w:tc>
        <w:tc>
          <w:tcPr>
            <w:tcW w:w="603" w:type="dxa"/>
          </w:tcPr>
          <w:p w14:paraId="73D1FCC3">
            <w:pPr>
              <w:spacing w:line="254" w:lineRule="auto"/>
              <w:rPr>
                <w:rFonts w:asciiTheme="minorEastAsia" w:hAnsiTheme="minorEastAsia" w:cstheme="minorEastAsia"/>
              </w:rPr>
            </w:pPr>
          </w:p>
          <w:p w14:paraId="38E63C96">
            <w:pPr>
              <w:spacing w:line="254" w:lineRule="auto"/>
              <w:rPr>
                <w:rFonts w:asciiTheme="minorEastAsia" w:hAnsiTheme="minorEastAsia" w:cstheme="minorEastAsia"/>
              </w:rPr>
            </w:pPr>
          </w:p>
          <w:p w14:paraId="1B5CAFA3">
            <w:pPr>
              <w:spacing w:line="255" w:lineRule="auto"/>
              <w:rPr>
                <w:rFonts w:asciiTheme="minorEastAsia" w:hAnsiTheme="minorEastAsia" w:cstheme="minorEastAsia"/>
              </w:rPr>
            </w:pPr>
          </w:p>
          <w:p w14:paraId="0933DCC7">
            <w:pPr>
              <w:pStyle w:val="39"/>
              <w:spacing w:before="78" w:line="184" w:lineRule="auto"/>
              <w:ind w:left="205"/>
              <w:rPr>
                <w:rFonts w:asciiTheme="minorEastAsia" w:hAnsiTheme="minorEastAsia" w:eastAsiaTheme="minorEastAsia" w:cstheme="minorEastAsia"/>
              </w:rPr>
            </w:pPr>
            <w:r>
              <w:rPr>
                <w:rFonts w:hint="eastAsia" w:asciiTheme="minorEastAsia" w:hAnsiTheme="minorEastAsia" w:eastAsiaTheme="minorEastAsia" w:cstheme="minorEastAsia"/>
                <w:spacing w:val="-14"/>
              </w:rPr>
              <w:t>10</w:t>
            </w:r>
          </w:p>
        </w:tc>
      </w:tr>
      <w:tr w14:paraId="39037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jc w:val="center"/>
        </w:trPr>
        <w:tc>
          <w:tcPr>
            <w:tcW w:w="816" w:type="dxa"/>
            <w:vMerge w:val="continue"/>
          </w:tcPr>
          <w:p w14:paraId="11B08923">
            <w:pPr>
              <w:rPr>
                <w:rFonts w:asciiTheme="minorEastAsia" w:hAnsiTheme="minorEastAsia" w:cstheme="minorEastAsia"/>
              </w:rPr>
            </w:pPr>
          </w:p>
        </w:tc>
        <w:tc>
          <w:tcPr>
            <w:tcW w:w="1251" w:type="dxa"/>
          </w:tcPr>
          <w:p w14:paraId="3E937505">
            <w:pPr>
              <w:spacing w:line="390" w:lineRule="auto"/>
              <w:rPr>
                <w:rFonts w:asciiTheme="minorEastAsia" w:hAnsiTheme="minorEastAsia" w:cstheme="minorEastAsia"/>
              </w:rPr>
            </w:pPr>
          </w:p>
          <w:p w14:paraId="7B953F95">
            <w:pPr>
              <w:pStyle w:val="39"/>
              <w:spacing w:before="78" w:line="219" w:lineRule="auto"/>
              <w:ind w:left="151"/>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质量保障</w:t>
            </w:r>
          </w:p>
          <w:p w14:paraId="00B237D3">
            <w:pPr>
              <w:pStyle w:val="39"/>
              <w:spacing w:before="56" w:line="247" w:lineRule="auto"/>
              <w:ind w:left="270" w:right="144" w:hanging="120"/>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措施（主</w:t>
            </w:r>
            <w:r>
              <w:rPr>
                <w:rFonts w:hint="eastAsia" w:asciiTheme="minorEastAsia" w:hAnsiTheme="minorEastAsia" w:eastAsiaTheme="minorEastAsia" w:cstheme="minorEastAsia"/>
                <w:spacing w:val="1"/>
                <w:lang w:eastAsia="zh-CN"/>
              </w:rPr>
              <w:t xml:space="preserve"> </w:t>
            </w:r>
            <w:r>
              <w:rPr>
                <w:rFonts w:hint="eastAsia" w:asciiTheme="minorEastAsia" w:hAnsiTheme="minorEastAsia" w:eastAsiaTheme="minorEastAsia" w:cstheme="minorEastAsia"/>
                <w:spacing w:val="-4"/>
                <w:lang w:eastAsia="zh-CN"/>
              </w:rPr>
              <w:t>观分）</w:t>
            </w:r>
          </w:p>
        </w:tc>
        <w:tc>
          <w:tcPr>
            <w:tcW w:w="7462" w:type="dxa"/>
          </w:tcPr>
          <w:p w14:paraId="5FD2C216">
            <w:pPr>
              <w:pStyle w:val="39"/>
              <w:spacing w:before="69" w:line="219" w:lineRule="auto"/>
              <w:ind w:left="114"/>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根据投标人提供的质量保障措施进行评审：</w:t>
            </w:r>
          </w:p>
          <w:p w14:paraId="4A1B31BF">
            <w:pPr>
              <w:pStyle w:val="39"/>
              <w:spacing w:before="55" w:line="241" w:lineRule="auto"/>
              <w:ind w:left="115" w:right="101" w:firstLine="16"/>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1、质量保障措施完整详细、全面、科学、针对性强、完全</w:t>
            </w:r>
            <w:r>
              <w:rPr>
                <w:rFonts w:hint="eastAsia" w:asciiTheme="minorEastAsia" w:hAnsiTheme="minorEastAsia" w:eastAsiaTheme="minorEastAsia" w:cstheme="minorEastAsia"/>
                <w:spacing w:val="-4"/>
                <w:lang w:eastAsia="zh-CN"/>
              </w:rPr>
              <w:t>满足采购人</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2"/>
                <w:lang w:eastAsia="zh-CN"/>
              </w:rPr>
              <w:t>要求的，得10分；</w:t>
            </w:r>
          </w:p>
          <w:p w14:paraId="2F9F20CD">
            <w:pPr>
              <w:pStyle w:val="39"/>
              <w:spacing w:before="52" w:line="219" w:lineRule="auto"/>
              <w:ind w:left="117"/>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2、质量保障措施较为合理可行、基本满足采购需求的，得6分；</w:t>
            </w:r>
          </w:p>
          <w:p w14:paraId="010DF1D1">
            <w:pPr>
              <w:pStyle w:val="39"/>
              <w:spacing w:before="57" w:line="219" w:lineRule="auto"/>
              <w:ind w:left="118"/>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3、质量保障措施不完整、有缺陷的，得2分。</w:t>
            </w:r>
          </w:p>
        </w:tc>
        <w:tc>
          <w:tcPr>
            <w:tcW w:w="603" w:type="dxa"/>
          </w:tcPr>
          <w:p w14:paraId="11B060F5">
            <w:pPr>
              <w:spacing w:line="255" w:lineRule="auto"/>
              <w:rPr>
                <w:rFonts w:asciiTheme="minorEastAsia" w:hAnsiTheme="minorEastAsia" w:cstheme="minorEastAsia"/>
              </w:rPr>
            </w:pPr>
          </w:p>
          <w:p w14:paraId="681583C4">
            <w:pPr>
              <w:spacing w:line="255" w:lineRule="auto"/>
              <w:rPr>
                <w:rFonts w:asciiTheme="minorEastAsia" w:hAnsiTheme="minorEastAsia" w:cstheme="minorEastAsia"/>
              </w:rPr>
            </w:pPr>
          </w:p>
          <w:p w14:paraId="0DF687C9">
            <w:pPr>
              <w:spacing w:line="255" w:lineRule="auto"/>
              <w:rPr>
                <w:rFonts w:asciiTheme="minorEastAsia" w:hAnsiTheme="minorEastAsia" w:cstheme="minorEastAsia"/>
              </w:rPr>
            </w:pPr>
          </w:p>
          <w:p w14:paraId="527FE16E">
            <w:pPr>
              <w:pStyle w:val="39"/>
              <w:spacing w:before="78" w:line="184" w:lineRule="auto"/>
              <w:ind w:left="205"/>
              <w:rPr>
                <w:rFonts w:asciiTheme="minorEastAsia" w:hAnsiTheme="minorEastAsia" w:eastAsiaTheme="minorEastAsia" w:cstheme="minorEastAsia"/>
              </w:rPr>
            </w:pPr>
            <w:r>
              <w:rPr>
                <w:rFonts w:hint="eastAsia" w:asciiTheme="minorEastAsia" w:hAnsiTheme="minorEastAsia" w:eastAsiaTheme="minorEastAsia" w:cstheme="minorEastAsia"/>
                <w:spacing w:val="-14"/>
              </w:rPr>
              <w:t>10</w:t>
            </w:r>
          </w:p>
        </w:tc>
      </w:tr>
      <w:tr w14:paraId="63EFC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7" w:hRule="atLeast"/>
          <w:jc w:val="center"/>
        </w:trPr>
        <w:tc>
          <w:tcPr>
            <w:tcW w:w="816" w:type="dxa"/>
            <w:vMerge w:val="continue"/>
          </w:tcPr>
          <w:p w14:paraId="53D43754">
            <w:pPr>
              <w:rPr>
                <w:rFonts w:asciiTheme="minorEastAsia" w:hAnsiTheme="minorEastAsia" w:cstheme="minorEastAsia"/>
              </w:rPr>
            </w:pPr>
          </w:p>
        </w:tc>
        <w:tc>
          <w:tcPr>
            <w:tcW w:w="1251" w:type="dxa"/>
          </w:tcPr>
          <w:p w14:paraId="7B0A7586">
            <w:pPr>
              <w:pStyle w:val="39"/>
              <w:spacing w:before="72" w:line="220" w:lineRule="auto"/>
              <w:ind w:left="148"/>
              <w:rPr>
                <w:rFonts w:asciiTheme="minorEastAsia" w:hAnsiTheme="minorEastAsia" w:eastAsiaTheme="minorEastAsia" w:cstheme="minorEastAsia"/>
              </w:rPr>
            </w:pPr>
            <w:r>
              <w:rPr>
                <w:rFonts w:hint="eastAsia" w:asciiTheme="minorEastAsia" w:hAnsiTheme="minorEastAsia" w:eastAsiaTheme="minorEastAsia" w:cstheme="minorEastAsia"/>
                <w:spacing w:val="-2"/>
              </w:rPr>
              <w:t>进度安排</w:t>
            </w:r>
          </w:p>
          <w:p w14:paraId="34AF014D">
            <w:pPr>
              <w:pStyle w:val="39"/>
              <w:spacing w:before="52" w:line="233" w:lineRule="auto"/>
              <w:ind w:left="393" w:right="264" w:hanging="111"/>
              <w:rPr>
                <w:rFonts w:asciiTheme="minorEastAsia" w:hAnsiTheme="minorEastAsia" w:eastAsiaTheme="minorEastAsia" w:cstheme="minorEastAsia"/>
              </w:rPr>
            </w:pPr>
            <w:r>
              <w:rPr>
                <w:rFonts w:hint="eastAsia" w:asciiTheme="minorEastAsia" w:hAnsiTheme="minorEastAsia" w:eastAsiaTheme="minorEastAsia" w:cstheme="minorEastAsia"/>
                <w:spacing w:val="-7"/>
              </w:rPr>
              <w:t>（主观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7"/>
              </w:rPr>
              <w:t>分）</w:t>
            </w:r>
          </w:p>
        </w:tc>
        <w:tc>
          <w:tcPr>
            <w:tcW w:w="7462" w:type="dxa"/>
          </w:tcPr>
          <w:p w14:paraId="7A8494B5">
            <w:pPr>
              <w:pStyle w:val="39"/>
              <w:spacing w:before="71" w:line="219" w:lineRule="auto"/>
              <w:ind w:left="114"/>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根据投标人提供的进度安排进行评审：</w:t>
            </w:r>
          </w:p>
          <w:p w14:paraId="56A87806">
            <w:pPr>
              <w:pStyle w:val="39"/>
              <w:numPr>
                <w:ilvl w:val="0"/>
                <w:numId w:val="1"/>
              </w:numPr>
              <w:spacing w:before="54" w:line="233" w:lineRule="auto"/>
              <w:ind w:left="132" w:right="101" w:hanging="1"/>
              <w:rPr>
                <w:rFonts w:asciiTheme="minorEastAsia" w:hAnsiTheme="minorEastAsia" w:eastAsiaTheme="minorEastAsia" w:cstheme="minorEastAsia"/>
                <w:spacing w:val="-5"/>
                <w:lang w:eastAsia="zh-CN"/>
              </w:rPr>
            </w:pPr>
            <w:r>
              <w:rPr>
                <w:rFonts w:hint="eastAsia" w:asciiTheme="minorEastAsia" w:hAnsiTheme="minorEastAsia" w:eastAsiaTheme="minorEastAsia" w:cstheme="minorEastAsia"/>
                <w:spacing w:val="-3"/>
                <w:lang w:eastAsia="zh-CN"/>
              </w:rPr>
              <w:t>进度安排完整详细、全面、科学、针对性强、完全满足</w:t>
            </w:r>
            <w:r>
              <w:rPr>
                <w:rFonts w:hint="eastAsia" w:asciiTheme="minorEastAsia" w:hAnsiTheme="minorEastAsia" w:eastAsiaTheme="minorEastAsia" w:cstheme="minorEastAsia"/>
                <w:spacing w:val="-4"/>
                <w:lang w:eastAsia="zh-CN"/>
              </w:rPr>
              <w:t>采购人要求</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5"/>
                <w:lang w:eastAsia="zh-CN"/>
              </w:rPr>
              <w:t>的，得10分；</w:t>
            </w:r>
          </w:p>
          <w:p w14:paraId="150CD764">
            <w:pPr>
              <w:pStyle w:val="39"/>
              <w:spacing w:before="70" w:line="219" w:lineRule="auto"/>
              <w:ind w:left="117"/>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2、进度安排较为合理可行、基本满足采购需求的，得6分；</w:t>
            </w:r>
          </w:p>
          <w:p w14:paraId="0E93CE09">
            <w:pPr>
              <w:pStyle w:val="39"/>
              <w:spacing w:before="54" w:line="233" w:lineRule="auto"/>
              <w:ind w:left="131" w:right="101"/>
              <w:rPr>
                <w:rFonts w:asciiTheme="minorEastAsia" w:hAnsiTheme="minorEastAsia" w:eastAsiaTheme="minorEastAsia" w:cstheme="minorEastAsia"/>
                <w:spacing w:val="-5"/>
                <w:lang w:eastAsia="zh-CN"/>
              </w:rPr>
            </w:pPr>
            <w:r>
              <w:rPr>
                <w:rFonts w:hint="eastAsia" w:asciiTheme="minorEastAsia" w:hAnsiTheme="minorEastAsia" w:eastAsiaTheme="minorEastAsia" w:cstheme="minorEastAsia"/>
                <w:spacing w:val="-1"/>
                <w:lang w:eastAsia="zh-CN"/>
              </w:rPr>
              <w:t>3、进度安排不完整、有缺陷的，得2分。</w:t>
            </w:r>
          </w:p>
        </w:tc>
        <w:tc>
          <w:tcPr>
            <w:tcW w:w="603" w:type="dxa"/>
          </w:tcPr>
          <w:p w14:paraId="6DDF6AED">
            <w:pPr>
              <w:spacing w:line="367" w:lineRule="auto"/>
              <w:rPr>
                <w:rFonts w:asciiTheme="minorEastAsia" w:hAnsiTheme="minorEastAsia" w:cstheme="minorEastAsia"/>
              </w:rPr>
            </w:pPr>
          </w:p>
          <w:p w14:paraId="054F2575">
            <w:pPr>
              <w:pStyle w:val="39"/>
              <w:spacing w:before="78" w:line="184" w:lineRule="auto"/>
              <w:ind w:left="205"/>
              <w:rPr>
                <w:rFonts w:asciiTheme="minorEastAsia" w:hAnsiTheme="minorEastAsia" w:eastAsiaTheme="minorEastAsia" w:cstheme="minorEastAsia"/>
              </w:rPr>
            </w:pPr>
            <w:r>
              <w:rPr>
                <w:rFonts w:hint="eastAsia" w:asciiTheme="minorEastAsia" w:hAnsiTheme="minorEastAsia" w:eastAsiaTheme="minorEastAsia" w:cstheme="minorEastAsia"/>
                <w:spacing w:val="-14"/>
              </w:rPr>
              <w:t>10</w:t>
            </w:r>
          </w:p>
        </w:tc>
      </w:tr>
      <w:tr w14:paraId="71CF1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jc w:val="center"/>
        </w:trPr>
        <w:tc>
          <w:tcPr>
            <w:tcW w:w="816" w:type="dxa"/>
            <w:vMerge w:val="continue"/>
            <w:tcBorders>
              <w:bottom w:val="single" w:color="auto" w:sz="4" w:space="0"/>
            </w:tcBorders>
          </w:tcPr>
          <w:p w14:paraId="2F57FB9E">
            <w:pPr>
              <w:rPr>
                <w:rFonts w:asciiTheme="minorEastAsia" w:hAnsiTheme="minorEastAsia" w:cstheme="minorEastAsia"/>
              </w:rPr>
            </w:pPr>
          </w:p>
        </w:tc>
        <w:tc>
          <w:tcPr>
            <w:tcW w:w="1251" w:type="dxa"/>
            <w:tcBorders>
              <w:bottom w:val="single" w:color="auto" w:sz="4" w:space="0"/>
            </w:tcBorders>
          </w:tcPr>
          <w:p w14:paraId="78C73DDD">
            <w:pPr>
              <w:spacing w:line="388" w:lineRule="auto"/>
              <w:rPr>
                <w:rFonts w:asciiTheme="minorEastAsia" w:hAnsiTheme="minorEastAsia" w:cstheme="minorEastAsia"/>
              </w:rPr>
            </w:pPr>
          </w:p>
          <w:p w14:paraId="1C1BEAF8">
            <w:pPr>
              <w:pStyle w:val="39"/>
              <w:spacing w:before="78" w:line="220" w:lineRule="auto"/>
              <w:ind w:left="150"/>
              <w:rPr>
                <w:rFonts w:asciiTheme="minorEastAsia" w:hAnsiTheme="minorEastAsia" w:eastAsiaTheme="minorEastAsia" w:cstheme="minorEastAsia"/>
              </w:rPr>
            </w:pPr>
            <w:r>
              <w:rPr>
                <w:rFonts w:hint="eastAsia" w:asciiTheme="minorEastAsia" w:hAnsiTheme="minorEastAsia" w:eastAsiaTheme="minorEastAsia" w:cstheme="minorEastAsia"/>
                <w:spacing w:val="-3"/>
              </w:rPr>
              <w:t>应急方案</w:t>
            </w:r>
          </w:p>
          <w:p w14:paraId="3BCB54BA">
            <w:pPr>
              <w:pStyle w:val="39"/>
              <w:spacing w:before="52" w:line="249" w:lineRule="auto"/>
              <w:ind w:left="393" w:right="264" w:hanging="111"/>
              <w:rPr>
                <w:rFonts w:asciiTheme="minorEastAsia" w:hAnsiTheme="minorEastAsia" w:eastAsiaTheme="minorEastAsia" w:cstheme="minorEastAsia"/>
                <w:spacing w:val="-7"/>
              </w:rPr>
            </w:pPr>
            <w:r>
              <w:rPr>
                <w:rFonts w:hint="eastAsia" w:asciiTheme="minorEastAsia" w:hAnsiTheme="minorEastAsia" w:eastAsiaTheme="minorEastAsia" w:cstheme="minorEastAsia"/>
                <w:spacing w:val="-7"/>
              </w:rPr>
              <w:t>（主观</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7"/>
              </w:rPr>
              <w:t>分）</w:t>
            </w:r>
          </w:p>
        </w:tc>
        <w:tc>
          <w:tcPr>
            <w:tcW w:w="7462" w:type="dxa"/>
            <w:tcBorders>
              <w:bottom w:val="single" w:color="auto" w:sz="4" w:space="0"/>
            </w:tcBorders>
          </w:tcPr>
          <w:p w14:paraId="2FC92050">
            <w:pPr>
              <w:pStyle w:val="39"/>
              <w:spacing w:before="67" w:line="219" w:lineRule="auto"/>
              <w:ind w:left="114"/>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根据投标人提供的应急方案进行评审：</w:t>
            </w:r>
          </w:p>
          <w:p w14:paraId="25A4AEB6">
            <w:pPr>
              <w:pStyle w:val="39"/>
              <w:spacing w:before="56"/>
              <w:ind w:left="132" w:right="101" w:hanging="1"/>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3"/>
                <w:lang w:eastAsia="zh-CN"/>
              </w:rPr>
              <w:t>1、应急方案完整详细、全面、科学、针对性强、完全满足</w:t>
            </w:r>
            <w:r>
              <w:rPr>
                <w:rFonts w:hint="eastAsia" w:asciiTheme="minorEastAsia" w:hAnsiTheme="minorEastAsia" w:eastAsiaTheme="minorEastAsia" w:cstheme="minorEastAsia"/>
                <w:spacing w:val="-4"/>
                <w:lang w:eastAsia="zh-CN"/>
              </w:rPr>
              <w:t>采购人要求</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5"/>
                <w:lang w:eastAsia="zh-CN"/>
              </w:rPr>
              <w:t>的，得10分；</w:t>
            </w:r>
          </w:p>
          <w:p w14:paraId="43FA2ADB">
            <w:pPr>
              <w:pStyle w:val="39"/>
              <w:spacing w:before="55" w:line="219" w:lineRule="auto"/>
              <w:ind w:left="117"/>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2、应急方案较为合理可行、基本满足采购需求的，得6分；</w:t>
            </w:r>
          </w:p>
          <w:p w14:paraId="22CBE2C5">
            <w:pPr>
              <w:pStyle w:val="39"/>
              <w:spacing w:before="57" w:line="219" w:lineRule="auto"/>
              <w:ind w:left="118"/>
              <w:rPr>
                <w:rFonts w:asciiTheme="minorEastAsia" w:hAnsiTheme="minorEastAsia" w:eastAsiaTheme="minorEastAsia" w:cstheme="minorEastAsia"/>
                <w:spacing w:val="-3"/>
                <w:lang w:eastAsia="zh-CN"/>
              </w:rPr>
            </w:pPr>
            <w:r>
              <w:rPr>
                <w:rFonts w:hint="eastAsia" w:asciiTheme="minorEastAsia" w:hAnsiTheme="minorEastAsia" w:eastAsiaTheme="minorEastAsia" w:cstheme="minorEastAsia"/>
                <w:spacing w:val="-1"/>
                <w:lang w:eastAsia="zh-CN"/>
              </w:rPr>
              <w:t>3、应急方案不完整、有缺陷的，得2分。</w:t>
            </w:r>
          </w:p>
        </w:tc>
        <w:tc>
          <w:tcPr>
            <w:tcW w:w="603" w:type="dxa"/>
            <w:tcBorders>
              <w:bottom w:val="single" w:color="auto" w:sz="4" w:space="0"/>
            </w:tcBorders>
          </w:tcPr>
          <w:p w14:paraId="5600F059">
            <w:pPr>
              <w:spacing w:line="253" w:lineRule="auto"/>
              <w:rPr>
                <w:rFonts w:asciiTheme="minorEastAsia" w:hAnsiTheme="minorEastAsia" w:cstheme="minorEastAsia"/>
              </w:rPr>
            </w:pPr>
          </w:p>
          <w:p w14:paraId="599DC112">
            <w:pPr>
              <w:spacing w:line="253" w:lineRule="auto"/>
              <w:rPr>
                <w:rFonts w:asciiTheme="minorEastAsia" w:hAnsiTheme="minorEastAsia" w:cstheme="minorEastAsia"/>
              </w:rPr>
            </w:pPr>
          </w:p>
          <w:p w14:paraId="1CFD09CC">
            <w:pPr>
              <w:spacing w:line="254" w:lineRule="auto"/>
              <w:rPr>
                <w:rFonts w:asciiTheme="minorEastAsia" w:hAnsiTheme="minorEastAsia" w:cstheme="minorEastAsia"/>
              </w:rPr>
            </w:pPr>
          </w:p>
          <w:p w14:paraId="180ED4D4">
            <w:pPr>
              <w:pStyle w:val="39"/>
              <w:spacing w:before="78" w:line="184" w:lineRule="auto"/>
              <w:ind w:left="205"/>
              <w:rPr>
                <w:rFonts w:asciiTheme="minorEastAsia" w:hAnsiTheme="minorEastAsia" w:eastAsiaTheme="minorEastAsia" w:cstheme="minorEastAsia"/>
                <w:spacing w:val="-14"/>
              </w:rPr>
            </w:pPr>
            <w:r>
              <w:rPr>
                <w:rFonts w:hint="eastAsia" w:asciiTheme="minorEastAsia" w:hAnsiTheme="minorEastAsia" w:eastAsiaTheme="minorEastAsia" w:cstheme="minorEastAsia"/>
                <w:spacing w:val="-14"/>
              </w:rPr>
              <w:t>10</w:t>
            </w:r>
          </w:p>
        </w:tc>
      </w:tr>
      <w:tr w14:paraId="282AD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9529" w:type="dxa"/>
            <w:gridSpan w:val="3"/>
            <w:tcBorders>
              <w:top w:val="single" w:color="auto" w:sz="4" w:space="0"/>
              <w:left w:val="single" w:color="auto" w:sz="4" w:space="0"/>
              <w:bottom w:val="single" w:color="auto" w:sz="4" w:space="0"/>
              <w:right w:val="single" w:color="auto" w:sz="4" w:space="0"/>
            </w:tcBorders>
          </w:tcPr>
          <w:p w14:paraId="510A2C99">
            <w:pPr>
              <w:pStyle w:val="39"/>
              <w:spacing w:before="115" w:line="215" w:lineRule="auto"/>
              <w:ind w:left="4539"/>
              <w:rPr>
                <w:rFonts w:asciiTheme="minorEastAsia" w:hAnsiTheme="minorEastAsia" w:eastAsiaTheme="minorEastAsia" w:cstheme="minorEastAsia"/>
                <w:spacing w:val="-1"/>
              </w:rPr>
            </w:pPr>
            <w:r>
              <w:rPr>
                <w:rFonts w:hint="eastAsia" w:asciiTheme="minorEastAsia" w:hAnsiTheme="minorEastAsia" w:eastAsiaTheme="minorEastAsia" w:cstheme="minorEastAsia"/>
                <w:spacing w:val="-8"/>
              </w:rPr>
              <w:t>总分</w:t>
            </w:r>
          </w:p>
        </w:tc>
        <w:tc>
          <w:tcPr>
            <w:tcW w:w="603" w:type="dxa"/>
            <w:tcBorders>
              <w:top w:val="single" w:color="auto" w:sz="4" w:space="0"/>
              <w:left w:val="single" w:color="auto" w:sz="4" w:space="0"/>
              <w:bottom w:val="single" w:color="auto" w:sz="4" w:space="0"/>
              <w:right w:val="single" w:color="auto" w:sz="4" w:space="0"/>
            </w:tcBorders>
          </w:tcPr>
          <w:p w14:paraId="541A13C3">
            <w:pPr>
              <w:pStyle w:val="39"/>
              <w:spacing w:before="152" w:line="184" w:lineRule="auto"/>
              <w:ind w:left="145"/>
              <w:rPr>
                <w:rFonts w:asciiTheme="minorEastAsia" w:hAnsiTheme="minorEastAsia" w:eastAsiaTheme="minorEastAsia" w:cstheme="minorEastAsia"/>
                <w:spacing w:val="-14"/>
              </w:rPr>
            </w:pPr>
            <w:r>
              <w:rPr>
                <w:rFonts w:hint="eastAsia" w:asciiTheme="minorEastAsia" w:hAnsiTheme="minorEastAsia" w:eastAsiaTheme="minorEastAsia" w:cstheme="minorEastAsia"/>
                <w:spacing w:val="-10"/>
              </w:rPr>
              <w:t>100</w:t>
            </w:r>
          </w:p>
        </w:tc>
      </w:tr>
      <w:bookmarkEnd w:id="19"/>
      <w:bookmarkEnd w:id="20"/>
    </w:tbl>
    <w:p w14:paraId="4AF9ADDB">
      <w:pPr>
        <w:jc w:val="center"/>
        <w:rPr>
          <w:rFonts w:hint="eastAsia"/>
          <w:b/>
          <w:bCs/>
          <w:sz w:val="36"/>
          <w:szCs w:val="36"/>
        </w:rPr>
      </w:pPr>
    </w:p>
    <w:p w14:paraId="2715532F">
      <w:pPr>
        <w:jc w:val="center"/>
        <w:rPr>
          <w:rFonts w:hint="eastAsia"/>
          <w:b/>
          <w:bCs/>
          <w:sz w:val="36"/>
          <w:szCs w:val="36"/>
        </w:rPr>
      </w:pPr>
    </w:p>
    <w:p w14:paraId="665B3DAB">
      <w:pPr>
        <w:jc w:val="center"/>
        <w:rPr>
          <w:rFonts w:hint="eastAsia"/>
          <w:b/>
          <w:bCs/>
          <w:sz w:val="36"/>
          <w:szCs w:val="36"/>
        </w:rPr>
      </w:pPr>
    </w:p>
    <w:p w14:paraId="56A329A6">
      <w:pPr>
        <w:jc w:val="center"/>
        <w:rPr>
          <w:rFonts w:hint="eastAsia"/>
          <w:b/>
          <w:bCs/>
          <w:sz w:val="36"/>
          <w:szCs w:val="36"/>
        </w:rPr>
      </w:pPr>
    </w:p>
    <w:p w14:paraId="3C0A202A">
      <w:pPr>
        <w:jc w:val="center"/>
        <w:rPr>
          <w:rFonts w:hint="eastAsia"/>
          <w:b/>
          <w:bCs/>
          <w:sz w:val="36"/>
          <w:szCs w:val="36"/>
        </w:rPr>
      </w:pPr>
    </w:p>
    <w:p w14:paraId="099EBEF3">
      <w:pPr>
        <w:jc w:val="center"/>
        <w:rPr>
          <w:rFonts w:hint="eastAsia"/>
          <w:b/>
          <w:bCs/>
          <w:sz w:val="36"/>
          <w:szCs w:val="36"/>
        </w:rPr>
      </w:pPr>
    </w:p>
    <w:p w14:paraId="3EAB9DFB">
      <w:pPr>
        <w:jc w:val="center"/>
        <w:rPr>
          <w:rFonts w:hint="eastAsia"/>
          <w:b/>
          <w:bCs/>
          <w:sz w:val="36"/>
          <w:szCs w:val="36"/>
        </w:rPr>
      </w:pPr>
    </w:p>
    <w:p w14:paraId="3DE17699">
      <w:pPr>
        <w:jc w:val="center"/>
        <w:rPr>
          <w:rFonts w:hint="eastAsia"/>
          <w:b/>
          <w:bCs/>
          <w:sz w:val="36"/>
          <w:szCs w:val="36"/>
        </w:rPr>
      </w:pPr>
    </w:p>
    <w:p w14:paraId="4601BAC7">
      <w:pPr>
        <w:jc w:val="center"/>
        <w:rPr>
          <w:rFonts w:hint="eastAsia"/>
          <w:b/>
          <w:bCs/>
          <w:sz w:val="36"/>
          <w:szCs w:val="36"/>
        </w:rPr>
      </w:pPr>
    </w:p>
    <w:p w14:paraId="034EEE92">
      <w:pPr>
        <w:jc w:val="center"/>
        <w:rPr>
          <w:rFonts w:hint="eastAsia"/>
          <w:b/>
          <w:bCs/>
          <w:sz w:val="36"/>
          <w:szCs w:val="36"/>
        </w:rPr>
      </w:pPr>
    </w:p>
    <w:p w14:paraId="4F7F18A8">
      <w:pPr>
        <w:jc w:val="center"/>
        <w:rPr>
          <w:rFonts w:hint="eastAsia"/>
          <w:b/>
          <w:bCs/>
          <w:sz w:val="36"/>
          <w:szCs w:val="36"/>
        </w:rPr>
      </w:pPr>
    </w:p>
    <w:p w14:paraId="787D9654">
      <w:pPr>
        <w:jc w:val="center"/>
        <w:rPr>
          <w:rFonts w:hint="eastAsia"/>
          <w:b/>
          <w:bCs/>
          <w:sz w:val="36"/>
          <w:szCs w:val="36"/>
        </w:rPr>
      </w:pPr>
    </w:p>
    <w:p w14:paraId="36C11843">
      <w:pPr>
        <w:jc w:val="center"/>
        <w:rPr>
          <w:rFonts w:hint="eastAsia"/>
          <w:b/>
          <w:bCs/>
          <w:sz w:val="36"/>
          <w:szCs w:val="36"/>
        </w:rPr>
      </w:pPr>
    </w:p>
    <w:p w14:paraId="45A03848">
      <w:pPr>
        <w:jc w:val="center"/>
        <w:rPr>
          <w:rFonts w:hint="eastAsia"/>
          <w:b/>
          <w:bCs/>
          <w:sz w:val="36"/>
          <w:szCs w:val="36"/>
        </w:rPr>
      </w:pPr>
      <w:r>
        <w:rPr>
          <w:rFonts w:hint="eastAsia"/>
          <w:b/>
          <w:bCs/>
          <w:sz w:val="36"/>
          <w:szCs w:val="36"/>
        </w:rPr>
        <w:t>合同范本（仅供参考）</w:t>
      </w:r>
    </w:p>
    <w:p w14:paraId="6C2D9170">
      <w:pPr>
        <w:widowControl/>
        <w:ind w:left="420" w:leftChars="200"/>
        <w:jc w:val="center"/>
        <w:rPr>
          <w:rFonts w:hint="eastAsia" w:asciiTheme="minorEastAsia" w:hAnsiTheme="minorEastAsia" w:cstheme="minorEastAsia"/>
          <w:b/>
          <w:bCs/>
          <w:spacing w:val="-5"/>
          <w:sz w:val="44"/>
          <w:szCs w:val="44"/>
        </w:rPr>
      </w:pPr>
    </w:p>
    <w:p w14:paraId="2E7C422F">
      <w:pPr>
        <w:spacing w:before="169" w:line="350" w:lineRule="auto"/>
        <w:ind w:left="230" w:right="2" w:firstLine="477"/>
        <w:jc w:val="both"/>
        <w:rPr>
          <w:sz w:val="28"/>
          <w:szCs w:val="28"/>
        </w:rPr>
      </w:pPr>
      <w:r>
        <w:rPr>
          <w:rFonts w:ascii="宋体" w:hAnsi="宋体" w:eastAsia="宋体" w:cs="宋体"/>
          <w:spacing w:val="1"/>
          <w:sz w:val="28"/>
          <w:szCs w:val="28"/>
        </w:rPr>
        <w:t>（根据《政府采购法》和《中华人民共和国民法典》相关规定，采购人和成交投标</w:t>
      </w:r>
      <w:r>
        <w:rPr>
          <w:rFonts w:ascii="宋体" w:hAnsi="宋体" w:eastAsia="宋体" w:cs="宋体"/>
          <w:spacing w:val="11"/>
          <w:sz w:val="28"/>
          <w:szCs w:val="28"/>
        </w:rPr>
        <w:t xml:space="preserve"> </w:t>
      </w:r>
      <w:r>
        <w:rPr>
          <w:rFonts w:ascii="宋体" w:hAnsi="宋体" w:eastAsia="宋体" w:cs="宋体"/>
          <w:sz w:val="28"/>
          <w:szCs w:val="28"/>
        </w:rPr>
        <w:t>人之间的权利和义务，应当按照平等、</w:t>
      </w:r>
      <w:r>
        <w:rPr>
          <w:rFonts w:ascii="宋体" w:hAnsi="宋体" w:eastAsia="宋体" w:cs="宋体"/>
          <w:spacing w:val="-68"/>
          <w:sz w:val="28"/>
          <w:szCs w:val="28"/>
        </w:rPr>
        <w:t xml:space="preserve"> </w:t>
      </w:r>
      <w:r>
        <w:rPr>
          <w:rFonts w:ascii="宋体" w:hAnsi="宋体" w:eastAsia="宋体" w:cs="宋体"/>
          <w:sz w:val="28"/>
          <w:szCs w:val="28"/>
        </w:rPr>
        <w:t>自愿的原则以合同方式约定。此</w:t>
      </w:r>
      <w:r>
        <w:rPr>
          <w:rFonts w:ascii="宋体" w:hAnsi="宋体" w:eastAsia="宋体" w:cs="宋体"/>
          <w:spacing w:val="-1"/>
          <w:sz w:val="28"/>
          <w:szCs w:val="28"/>
        </w:rPr>
        <w:t>合同书仅作为签</w:t>
      </w:r>
      <w:r>
        <w:rPr>
          <w:rFonts w:ascii="宋体" w:hAnsi="宋体" w:eastAsia="宋体" w:cs="宋体"/>
          <w:sz w:val="28"/>
          <w:szCs w:val="28"/>
        </w:rPr>
        <w:t xml:space="preserve"> </w:t>
      </w:r>
      <w:r>
        <w:rPr>
          <w:rFonts w:ascii="宋体" w:hAnsi="宋体" w:eastAsia="宋体" w:cs="宋体"/>
          <w:spacing w:val="-1"/>
          <w:sz w:val="28"/>
          <w:szCs w:val="28"/>
        </w:rPr>
        <w:t>订正式合同时的参考，正式合同书应包括本参考格式之内容。）</w:t>
      </w:r>
    </w:p>
    <w:p w14:paraId="3C7515C3">
      <w:pPr>
        <w:spacing w:before="78" w:line="219" w:lineRule="auto"/>
        <w:ind w:left="4103"/>
        <w:outlineLvl w:val="1"/>
        <w:rPr>
          <w:rFonts w:ascii="宋体" w:hAnsi="宋体" w:eastAsia="宋体" w:cs="宋体"/>
          <w:sz w:val="28"/>
          <w:szCs w:val="28"/>
        </w:rPr>
      </w:pPr>
      <w:r>
        <w:rPr>
          <w:rFonts w:ascii="宋体" w:hAnsi="宋体" w:eastAsia="宋体" w:cs="宋体"/>
          <w:b/>
          <w:bCs/>
          <w:spacing w:val="-4"/>
          <w:sz w:val="28"/>
          <w:szCs w:val="28"/>
        </w:rPr>
        <w:t>合同协议书</w:t>
      </w:r>
    </w:p>
    <w:p w14:paraId="6ACCF187">
      <w:pPr>
        <w:pStyle w:val="9"/>
        <w:spacing w:line="413" w:lineRule="auto"/>
        <w:rPr>
          <w:sz w:val="28"/>
          <w:szCs w:val="28"/>
        </w:rPr>
      </w:pPr>
    </w:p>
    <w:p w14:paraId="1ED28441">
      <w:pPr>
        <w:tabs>
          <w:tab w:val="left" w:pos="3051"/>
        </w:tabs>
        <w:spacing w:before="78" w:line="345" w:lineRule="auto"/>
        <w:ind w:firstLine="411"/>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
          <w:sz w:val="28"/>
          <w:szCs w:val="28"/>
        </w:rPr>
        <w:t>（以下简称“业主方</w:t>
      </w:r>
      <w:r>
        <w:rPr>
          <w:rFonts w:ascii="宋体" w:hAnsi="宋体" w:eastAsia="宋体" w:cs="宋体"/>
          <w:spacing w:val="-88"/>
          <w:sz w:val="28"/>
          <w:szCs w:val="28"/>
        </w:rPr>
        <w:t xml:space="preserve"> </w:t>
      </w:r>
      <w:r>
        <w:rPr>
          <w:rFonts w:ascii="宋体" w:hAnsi="宋体" w:eastAsia="宋体" w:cs="宋体"/>
          <w:spacing w:val="-1"/>
          <w:sz w:val="28"/>
          <w:szCs w:val="28"/>
        </w:rPr>
        <w:t>”）为一方和</w:t>
      </w:r>
      <w:r>
        <w:rPr>
          <w:rFonts w:ascii="宋体" w:hAnsi="宋体" w:eastAsia="宋体" w:cs="宋体"/>
          <w:spacing w:val="-1"/>
          <w:sz w:val="28"/>
          <w:szCs w:val="28"/>
          <w:u w:val="single" w:color="auto"/>
        </w:rPr>
        <w:t xml:space="preserve"> </w:t>
      </w:r>
      <w:r>
        <w:rPr>
          <w:rFonts w:ascii="宋体" w:hAnsi="宋体" w:eastAsia="宋体" w:cs="宋体"/>
          <w:spacing w:val="-2"/>
          <w:sz w:val="28"/>
          <w:szCs w:val="28"/>
          <w:u w:val="single" w:color="auto"/>
        </w:rPr>
        <w:t xml:space="preserve">      </w:t>
      </w:r>
      <w:r>
        <w:rPr>
          <w:rFonts w:ascii="宋体" w:hAnsi="宋体" w:eastAsia="宋体" w:cs="宋体"/>
          <w:spacing w:val="-2"/>
          <w:sz w:val="28"/>
          <w:szCs w:val="28"/>
        </w:rPr>
        <w:t>（以下简</w:t>
      </w:r>
      <w:r>
        <w:rPr>
          <w:rFonts w:ascii="宋体" w:hAnsi="宋体" w:eastAsia="宋体" w:cs="宋体"/>
          <w:spacing w:val="-1"/>
          <w:sz w:val="28"/>
          <w:szCs w:val="28"/>
        </w:rPr>
        <w:t>称“服务提供方</w:t>
      </w:r>
      <w:r>
        <w:rPr>
          <w:rFonts w:ascii="宋体" w:hAnsi="宋体" w:eastAsia="宋体" w:cs="宋体"/>
          <w:spacing w:val="-87"/>
          <w:sz w:val="28"/>
          <w:szCs w:val="28"/>
        </w:rPr>
        <w:t xml:space="preserve"> </w:t>
      </w:r>
      <w:r>
        <w:rPr>
          <w:rFonts w:ascii="宋体" w:hAnsi="宋体" w:eastAsia="宋体" w:cs="宋体"/>
          <w:spacing w:val="-1"/>
          <w:sz w:val="28"/>
          <w:szCs w:val="28"/>
        </w:rPr>
        <w:t>”）为另一方同意按下述条款和条件签署本合同（以下简称“合</w:t>
      </w:r>
      <w:r>
        <w:rPr>
          <w:rFonts w:ascii="宋体" w:hAnsi="宋体" w:eastAsia="宋体" w:cs="宋体"/>
          <w:spacing w:val="-2"/>
          <w:sz w:val="28"/>
          <w:szCs w:val="28"/>
        </w:rPr>
        <w:t>同</w:t>
      </w:r>
      <w:r>
        <w:rPr>
          <w:rFonts w:ascii="宋体" w:hAnsi="宋体" w:eastAsia="宋体" w:cs="宋体"/>
          <w:spacing w:val="-88"/>
          <w:sz w:val="28"/>
          <w:szCs w:val="28"/>
        </w:rPr>
        <w:t xml:space="preserve"> </w:t>
      </w:r>
      <w:r>
        <w:rPr>
          <w:rFonts w:ascii="宋体" w:hAnsi="宋体" w:eastAsia="宋体" w:cs="宋体"/>
          <w:spacing w:val="-2"/>
          <w:sz w:val="28"/>
          <w:szCs w:val="28"/>
        </w:rPr>
        <w:t>”</w:t>
      </w:r>
      <w:r>
        <w:rPr>
          <w:rFonts w:ascii="宋体" w:hAnsi="宋体" w:eastAsia="宋体" w:cs="宋体"/>
          <w:spacing w:val="-18"/>
          <w:sz w:val="28"/>
          <w:szCs w:val="28"/>
        </w:rPr>
        <w:t>）：</w:t>
      </w:r>
    </w:p>
    <w:p w14:paraId="785CD5F6">
      <w:pPr>
        <w:spacing w:before="38" w:line="219" w:lineRule="auto"/>
        <w:ind w:left="438"/>
        <w:rPr>
          <w:rFonts w:ascii="宋体" w:hAnsi="宋体" w:eastAsia="宋体" w:cs="宋体"/>
          <w:sz w:val="28"/>
          <w:szCs w:val="28"/>
        </w:rPr>
      </w:pPr>
      <w:r>
        <w:rPr>
          <w:rFonts w:ascii="宋体" w:hAnsi="宋体" w:eastAsia="宋体" w:cs="宋体"/>
          <w:spacing w:val="-5"/>
          <w:sz w:val="28"/>
          <w:szCs w:val="28"/>
        </w:rPr>
        <w:t>1.合同文件</w:t>
      </w:r>
    </w:p>
    <w:p w14:paraId="52F3586F">
      <w:pPr>
        <w:spacing w:before="180" w:line="219" w:lineRule="auto"/>
        <w:ind w:left="661"/>
        <w:rPr>
          <w:rFonts w:ascii="宋体" w:hAnsi="宋体" w:eastAsia="宋体" w:cs="宋体"/>
          <w:sz w:val="28"/>
          <w:szCs w:val="28"/>
        </w:rPr>
      </w:pPr>
      <w:r>
        <w:rPr>
          <w:rFonts w:ascii="宋体" w:hAnsi="宋体" w:eastAsia="宋体" w:cs="宋体"/>
          <w:spacing w:val="-1"/>
          <w:sz w:val="28"/>
          <w:szCs w:val="28"/>
        </w:rPr>
        <w:t>本合同所附下列文件是构成本合同不可分割的部分：</w:t>
      </w:r>
    </w:p>
    <w:p w14:paraId="63766767">
      <w:pPr>
        <w:spacing w:before="181" w:line="219" w:lineRule="auto"/>
        <w:ind w:left="678"/>
        <w:rPr>
          <w:rFonts w:ascii="宋体" w:hAnsi="宋体" w:eastAsia="宋体" w:cs="宋体"/>
          <w:sz w:val="28"/>
          <w:szCs w:val="28"/>
        </w:rPr>
      </w:pPr>
      <w:r>
        <w:rPr>
          <w:rFonts w:ascii="宋体" w:hAnsi="宋体" w:eastAsia="宋体" w:cs="宋体"/>
          <w:spacing w:val="-6"/>
          <w:sz w:val="28"/>
          <w:szCs w:val="28"/>
        </w:rPr>
        <w:t>1）合同书</w:t>
      </w:r>
    </w:p>
    <w:p w14:paraId="263CDA60">
      <w:pPr>
        <w:spacing w:before="184" w:line="219" w:lineRule="auto"/>
        <w:ind w:left="663"/>
        <w:rPr>
          <w:rFonts w:ascii="宋体" w:hAnsi="宋体" w:eastAsia="宋体" w:cs="宋体"/>
          <w:sz w:val="28"/>
          <w:szCs w:val="28"/>
        </w:rPr>
      </w:pPr>
      <w:r>
        <w:rPr>
          <w:rFonts w:ascii="宋体" w:hAnsi="宋体" w:eastAsia="宋体" w:cs="宋体"/>
          <w:spacing w:val="-3"/>
          <w:sz w:val="28"/>
          <w:szCs w:val="28"/>
        </w:rPr>
        <w:t>2）合同条款</w:t>
      </w:r>
    </w:p>
    <w:p w14:paraId="53D3C883">
      <w:pPr>
        <w:spacing w:before="183" w:line="219" w:lineRule="auto"/>
        <w:ind w:left="665"/>
        <w:rPr>
          <w:rFonts w:ascii="宋体" w:hAnsi="宋体" w:eastAsia="宋体" w:cs="宋体"/>
          <w:sz w:val="28"/>
          <w:szCs w:val="28"/>
        </w:rPr>
      </w:pPr>
      <w:r>
        <w:rPr>
          <w:rFonts w:ascii="宋体" w:hAnsi="宋体" w:eastAsia="宋体" w:cs="宋体"/>
          <w:spacing w:val="-2"/>
          <w:sz w:val="28"/>
          <w:szCs w:val="28"/>
        </w:rPr>
        <w:t>3）中标（成交）通知书</w:t>
      </w:r>
    </w:p>
    <w:p w14:paraId="68E7FB1E">
      <w:pPr>
        <w:spacing w:before="181" w:line="219" w:lineRule="auto"/>
        <w:ind w:left="660"/>
        <w:rPr>
          <w:rFonts w:ascii="宋体" w:hAnsi="宋体" w:eastAsia="宋体" w:cs="宋体"/>
          <w:sz w:val="28"/>
          <w:szCs w:val="28"/>
        </w:rPr>
      </w:pPr>
      <w:r>
        <w:rPr>
          <w:rFonts w:ascii="宋体" w:hAnsi="宋体" w:eastAsia="宋体" w:cs="宋体"/>
          <w:spacing w:val="-1"/>
          <w:sz w:val="28"/>
          <w:szCs w:val="28"/>
        </w:rPr>
        <w:t>4）招标文件及招标文件有关问题的备忘录及其附件</w:t>
      </w:r>
    </w:p>
    <w:p w14:paraId="3B825585">
      <w:pPr>
        <w:spacing w:before="184" w:line="219" w:lineRule="auto"/>
        <w:ind w:left="665"/>
        <w:rPr>
          <w:rFonts w:ascii="宋体" w:hAnsi="宋体" w:eastAsia="宋体" w:cs="宋体"/>
          <w:sz w:val="28"/>
          <w:szCs w:val="28"/>
        </w:rPr>
      </w:pPr>
      <w:r>
        <w:rPr>
          <w:rFonts w:ascii="宋体" w:hAnsi="宋体" w:eastAsia="宋体" w:cs="宋体"/>
          <w:spacing w:val="-2"/>
          <w:sz w:val="28"/>
          <w:szCs w:val="28"/>
        </w:rPr>
        <w:t>5）标准规范及有关技术文件</w:t>
      </w:r>
    </w:p>
    <w:p w14:paraId="5AAADF99">
      <w:pPr>
        <w:spacing w:before="183" w:line="219" w:lineRule="auto"/>
        <w:ind w:left="665"/>
        <w:rPr>
          <w:rFonts w:ascii="宋体" w:hAnsi="宋体" w:eastAsia="宋体" w:cs="宋体"/>
          <w:spacing w:val="-2"/>
          <w:sz w:val="28"/>
          <w:szCs w:val="28"/>
        </w:rPr>
      </w:pPr>
      <w:r>
        <w:rPr>
          <w:rFonts w:ascii="宋体" w:hAnsi="宋体" w:eastAsia="宋体" w:cs="宋体"/>
          <w:spacing w:val="-2"/>
          <w:sz w:val="28"/>
          <w:szCs w:val="28"/>
        </w:rPr>
        <w:t>6）中标（成交）投标人的投标文件及在投标期内补充的所有书面文件</w:t>
      </w:r>
    </w:p>
    <w:p w14:paraId="5118044E">
      <w:pPr>
        <w:spacing w:before="183" w:line="219" w:lineRule="auto"/>
        <w:ind w:left="665"/>
        <w:rPr>
          <w:rFonts w:ascii="宋体" w:hAnsi="宋体" w:eastAsia="宋体" w:cs="宋体"/>
          <w:spacing w:val="-2"/>
          <w:sz w:val="28"/>
          <w:szCs w:val="28"/>
        </w:rPr>
      </w:pPr>
      <w:r>
        <w:rPr>
          <w:rFonts w:ascii="宋体" w:hAnsi="宋体" w:eastAsia="宋体" w:cs="宋体"/>
          <w:spacing w:val="-2"/>
          <w:sz w:val="28"/>
          <w:szCs w:val="28"/>
        </w:rPr>
        <w:t xml:space="preserve">7）中标（成交）投标人在投标时随同投标文件一起递送的其他资料 </w:t>
      </w:r>
    </w:p>
    <w:p w14:paraId="78888925">
      <w:pPr>
        <w:spacing w:before="183" w:line="290" w:lineRule="auto"/>
        <w:ind w:right="1668" w:firstLine="548" w:firstLineChars="200"/>
        <w:rPr>
          <w:rFonts w:ascii="宋体" w:hAnsi="宋体" w:eastAsia="宋体" w:cs="宋体"/>
          <w:sz w:val="28"/>
          <w:szCs w:val="28"/>
        </w:rPr>
      </w:pPr>
      <w:r>
        <w:rPr>
          <w:rFonts w:ascii="宋体" w:hAnsi="宋体" w:eastAsia="宋体" w:cs="宋体"/>
          <w:spacing w:val="-3"/>
          <w:sz w:val="28"/>
          <w:szCs w:val="28"/>
        </w:rPr>
        <w:t>2.合同金额</w:t>
      </w:r>
    </w:p>
    <w:p w14:paraId="3A66CB24">
      <w:pPr>
        <w:spacing w:before="180" w:line="345" w:lineRule="auto"/>
        <w:ind w:left="425" w:right="4827" w:firstLine="236"/>
        <w:rPr>
          <w:rFonts w:ascii="宋体" w:hAnsi="宋体" w:eastAsia="宋体" w:cs="宋体"/>
          <w:sz w:val="28"/>
          <w:szCs w:val="28"/>
        </w:rPr>
      </w:pPr>
      <w:r>
        <w:rPr>
          <w:rFonts w:ascii="宋体" w:hAnsi="宋体" w:eastAsia="宋体" w:cs="宋体"/>
          <w:spacing w:val="-3"/>
          <w:sz w:val="28"/>
          <w:szCs w:val="28"/>
        </w:rPr>
        <w:t>合同总金额为</w:t>
      </w:r>
      <w:r>
        <w:rPr>
          <w:rFonts w:ascii="宋体" w:hAnsi="宋体" w:eastAsia="宋体" w:cs="宋体"/>
          <w:spacing w:val="-3"/>
          <w:sz w:val="28"/>
          <w:szCs w:val="28"/>
          <w:u w:val="single" w:color="auto"/>
        </w:rPr>
        <w:t xml:space="preserve">       </w:t>
      </w:r>
      <w:r>
        <w:rPr>
          <w:rFonts w:ascii="宋体" w:hAnsi="宋体" w:eastAsia="宋体" w:cs="宋体"/>
          <w:spacing w:val="-106"/>
          <w:sz w:val="28"/>
          <w:szCs w:val="28"/>
        </w:rPr>
        <w:t xml:space="preserve"> </w:t>
      </w:r>
      <w:r>
        <w:rPr>
          <w:rFonts w:ascii="宋体" w:hAnsi="宋体" w:eastAsia="宋体" w:cs="宋体"/>
          <w:spacing w:val="-3"/>
          <w:sz w:val="28"/>
          <w:szCs w:val="28"/>
        </w:rPr>
        <w:t>元人民币。</w:t>
      </w:r>
    </w:p>
    <w:p w14:paraId="1DC42EAC">
      <w:pPr>
        <w:spacing w:before="180" w:line="345" w:lineRule="auto"/>
        <w:ind w:left="425" w:right="4827" w:firstLine="236"/>
        <w:rPr>
          <w:rFonts w:ascii="宋体" w:hAnsi="宋体" w:eastAsia="宋体" w:cs="宋体"/>
          <w:sz w:val="28"/>
          <w:szCs w:val="28"/>
        </w:rPr>
      </w:pPr>
      <w:r>
        <w:rPr>
          <w:rFonts w:ascii="宋体" w:hAnsi="宋体" w:eastAsia="宋体" w:cs="宋体"/>
          <w:spacing w:val="-3"/>
          <w:sz w:val="28"/>
          <w:szCs w:val="28"/>
        </w:rPr>
        <w:t>3.服务时间</w:t>
      </w:r>
    </w:p>
    <w:p w14:paraId="6B09E062">
      <w:pPr>
        <w:spacing w:before="36" w:line="345" w:lineRule="auto"/>
        <w:ind w:left="420" w:right="1068" w:firstLine="240"/>
        <w:jc w:val="left"/>
        <w:rPr>
          <w:rFonts w:ascii="宋体" w:hAnsi="宋体" w:eastAsia="宋体" w:cs="宋体"/>
          <w:spacing w:val="-1"/>
          <w:sz w:val="28"/>
          <w:szCs w:val="28"/>
          <w:u w:val="single" w:color="auto"/>
        </w:rPr>
      </w:pPr>
      <w:r>
        <w:rPr>
          <w:rFonts w:ascii="宋体" w:hAnsi="宋体" w:eastAsia="宋体" w:cs="宋体"/>
          <w:sz w:val="28"/>
          <w:szCs w:val="28"/>
        </w:rPr>
        <w:t>服务时间：</w:t>
      </w:r>
      <w:r>
        <w:rPr>
          <w:rFonts w:ascii="宋体" w:hAnsi="宋体" w:eastAsia="宋体" w:cs="宋体"/>
          <w:sz w:val="28"/>
          <w:szCs w:val="28"/>
          <w:u w:val="single" w:color="auto"/>
        </w:rPr>
        <w:t xml:space="preserve">                              </w:t>
      </w:r>
    </w:p>
    <w:p w14:paraId="105B8600">
      <w:pPr>
        <w:spacing w:before="36" w:line="345" w:lineRule="auto"/>
        <w:ind w:left="420" w:right="1068" w:firstLine="240"/>
        <w:jc w:val="left"/>
        <w:rPr>
          <w:rFonts w:ascii="宋体" w:hAnsi="宋体" w:eastAsia="宋体" w:cs="宋体"/>
          <w:sz w:val="28"/>
          <w:szCs w:val="28"/>
        </w:rPr>
      </w:pPr>
      <w:r>
        <w:rPr>
          <w:rFonts w:ascii="宋体" w:hAnsi="宋体" w:eastAsia="宋体" w:cs="宋体"/>
          <w:spacing w:val="-2"/>
          <w:sz w:val="28"/>
          <w:szCs w:val="28"/>
        </w:rPr>
        <w:t>4.服务范围</w:t>
      </w:r>
    </w:p>
    <w:p w14:paraId="5B19BA7A">
      <w:pPr>
        <w:spacing w:before="37" w:line="347" w:lineRule="auto"/>
        <w:ind w:left="425" w:right="1068" w:firstLine="235"/>
        <w:jc w:val="left"/>
        <w:rPr>
          <w:rFonts w:ascii="宋体" w:hAnsi="宋体" w:eastAsia="宋体" w:cs="宋体"/>
          <w:sz w:val="28"/>
          <w:szCs w:val="28"/>
          <w:u w:val="single" w:color="auto"/>
        </w:rPr>
      </w:pPr>
      <w:r>
        <w:rPr>
          <w:rFonts w:ascii="宋体" w:hAnsi="宋体" w:eastAsia="宋体" w:cs="宋体"/>
          <w:sz w:val="28"/>
          <w:szCs w:val="28"/>
        </w:rPr>
        <w:t>服务范围：</w:t>
      </w:r>
      <w:r>
        <w:rPr>
          <w:rFonts w:ascii="宋体" w:hAnsi="宋体" w:eastAsia="宋体" w:cs="宋体"/>
          <w:sz w:val="28"/>
          <w:szCs w:val="28"/>
          <w:u w:val="single" w:color="auto"/>
        </w:rPr>
        <w:t xml:space="preserve">                              </w:t>
      </w:r>
    </w:p>
    <w:p w14:paraId="09484DC0">
      <w:pPr>
        <w:spacing w:before="37" w:line="347" w:lineRule="auto"/>
        <w:ind w:left="425" w:right="1068" w:firstLine="235"/>
        <w:jc w:val="left"/>
        <w:rPr>
          <w:rFonts w:ascii="宋体" w:hAnsi="宋体" w:eastAsia="宋体" w:cs="宋体"/>
          <w:sz w:val="28"/>
          <w:szCs w:val="28"/>
        </w:rPr>
      </w:pPr>
      <w:r>
        <w:rPr>
          <w:rFonts w:ascii="宋体" w:hAnsi="宋体" w:eastAsia="宋体" w:cs="宋体"/>
          <w:spacing w:val="-3"/>
          <w:sz w:val="28"/>
          <w:szCs w:val="28"/>
        </w:rPr>
        <w:t>5.合同承诺</w:t>
      </w:r>
    </w:p>
    <w:p w14:paraId="0CBB1C9B">
      <w:pPr>
        <w:spacing w:before="33" w:line="346" w:lineRule="auto"/>
        <w:ind w:left="20" w:right="108" w:firstLine="640"/>
        <w:rPr>
          <w:rFonts w:ascii="宋体" w:hAnsi="宋体" w:eastAsia="宋体" w:cs="宋体"/>
          <w:sz w:val="28"/>
          <w:szCs w:val="28"/>
        </w:rPr>
      </w:pPr>
      <w:r>
        <w:rPr>
          <w:rFonts w:ascii="宋体" w:hAnsi="宋体" w:eastAsia="宋体" w:cs="宋体"/>
          <w:sz w:val="28"/>
          <w:szCs w:val="28"/>
        </w:rPr>
        <w:t>考虑到业主方将按照本合同向服务提供方支付，服务提供</w:t>
      </w:r>
      <w:r>
        <w:rPr>
          <w:rFonts w:ascii="宋体" w:hAnsi="宋体" w:eastAsia="宋体" w:cs="宋体"/>
          <w:spacing w:val="-1"/>
          <w:sz w:val="28"/>
          <w:szCs w:val="28"/>
        </w:rPr>
        <w:t>方在此保证全部按照合同</w:t>
      </w:r>
      <w:r>
        <w:rPr>
          <w:rFonts w:ascii="宋体" w:hAnsi="宋体" w:eastAsia="宋体" w:cs="宋体"/>
          <w:sz w:val="28"/>
          <w:szCs w:val="28"/>
        </w:rPr>
        <w:t xml:space="preserve"> </w:t>
      </w:r>
      <w:r>
        <w:rPr>
          <w:rFonts w:ascii="宋体" w:hAnsi="宋体" w:eastAsia="宋体" w:cs="宋体"/>
          <w:spacing w:val="-2"/>
          <w:sz w:val="28"/>
          <w:szCs w:val="28"/>
        </w:rPr>
        <w:t>的规定向买方提供服务，并承担相应的责任。</w:t>
      </w:r>
    </w:p>
    <w:p w14:paraId="5023DF0C">
      <w:pPr>
        <w:spacing w:before="33" w:line="346" w:lineRule="auto"/>
        <w:ind w:left="1" w:right="108" w:firstLine="659"/>
        <w:rPr>
          <w:rFonts w:ascii="宋体" w:hAnsi="宋体" w:eastAsia="宋体" w:cs="宋体"/>
          <w:sz w:val="28"/>
          <w:szCs w:val="28"/>
        </w:rPr>
      </w:pPr>
      <w:r>
        <w:rPr>
          <w:rFonts w:ascii="宋体" w:hAnsi="宋体" w:eastAsia="宋体" w:cs="宋体"/>
          <w:sz w:val="28"/>
          <w:szCs w:val="28"/>
        </w:rPr>
        <w:t>考虑到服务提供方将按照本合同提供服务并承担相应的责</w:t>
      </w:r>
      <w:r>
        <w:rPr>
          <w:rFonts w:ascii="宋体" w:hAnsi="宋体" w:eastAsia="宋体" w:cs="宋体"/>
          <w:spacing w:val="-1"/>
          <w:sz w:val="28"/>
          <w:szCs w:val="28"/>
        </w:rPr>
        <w:t>任，业主方在此保证按照</w:t>
      </w:r>
      <w:r>
        <w:rPr>
          <w:rFonts w:ascii="宋体" w:hAnsi="宋体" w:eastAsia="宋体" w:cs="宋体"/>
          <w:sz w:val="28"/>
          <w:szCs w:val="28"/>
        </w:rPr>
        <w:t xml:space="preserve"> </w:t>
      </w:r>
      <w:r>
        <w:rPr>
          <w:rFonts w:ascii="宋体" w:hAnsi="宋体" w:eastAsia="宋体" w:cs="宋体"/>
          <w:spacing w:val="-1"/>
          <w:sz w:val="28"/>
          <w:szCs w:val="28"/>
        </w:rPr>
        <w:t>合同规定的价格向服务提供方支付。</w:t>
      </w:r>
    </w:p>
    <w:p w14:paraId="2EA32F13">
      <w:pPr>
        <w:spacing w:before="34" w:line="220" w:lineRule="auto"/>
        <w:ind w:left="422"/>
        <w:rPr>
          <w:rFonts w:ascii="宋体" w:hAnsi="宋体" w:eastAsia="宋体" w:cs="宋体"/>
          <w:sz w:val="28"/>
          <w:szCs w:val="28"/>
        </w:rPr>
      </w:pPr>
      <w:r>
        <w:rPr>
          <w:rFonts w:ascii="宋体" w:hAnsi="宋体" w:eastAsia="宋体" w:cs="宋体"/>
          <w:spacing w:val="-2"/>
          <w:sz w:val="28"/>
          <w:szCs w:val="28"/>
        </w:rPr>
        <w:t>6.合同生效</w:t>
      </w:r>
    </w:p>
    <w:p w14:paraId="167541E9">
      <w:pPr>
        <w:spacing w:before="47" w:line="219" w:lineRule="auto"/>
        <w:ind w:left="655"/>
        <w:rPr>
          <w:rFonts w:ascii="宋体" w:hAnsi="宋体" w:eastAsia="宋体" w:cs="宋体"/>
          <w:spacing w:val="-1"/>
          <w:sz w:val="28"/>
          <w:szCs w:val="28"/>
        </w:rPr>
      </w:pPr>
    </w:p>
    <w:p w14:paraId="37A518CA">
      <w:pPr>
        <w:spacing w:before="47" w:line="219" w:lineRule="auto"/>
        <w:ind w:left="655"/>
        <w:rPr>
          <w:rFonts w:ascii="宋体" w:hAnsi="宋体" w:eastAsia="宋体" w:cs="宋体"/>
          <w:sz w:val="28"/>
          <w:szCs w:val="28"/>
        </w:rPr>
      </w:pPr>
      <w:r>
        <w:rPr>
          <w:rFonts w:ascii="宋体" w:hAnsi="宋体" w:eastAsia="宋体" w:cs="宋体"/>
          <w:spacing w:val="-1"/>
          <w:sz w:val="28"/>
          <w:szCs w:val="28"/>
        </w:rPr>
        <w:t>本合同经双方授权代表签证盖章后生效。</w:t>
      </w:r>
    </w:p>
    <w:p w14:paraId="2CD6118E">
      <w:pPr>
        <w:spacing w:before="183" w:line="345" w:lineRule="auto"/>
        <w:ind w:firstLine="655"/>
        <w:rPr>
          <w:rFonts w:ascii="宋体" w:hAnsi="宋体" w:eastAsia="宋体" w:cs="宋体"/>
          <w:sz w:val="28"/>
          <w:szCs w:val="28"/>
        </w:rPr>
      </w:pPr>
      <w:r>
        <w:rPr>
          <w:rFonts w:ascii="宋体" w:hAnsi="宋体" w:eastAsia="宋体" w:cs="宋体"/>
          <w:sz w:val="28"/>
          <w:szCs w:val="28"/>
        </w:rPr>
        <w:t>本合同一式四份，以中文书写，业主方、服务提供方、</w:t>
      </w:r>
      <w:r>
        <w:rPr>
          <w:rFonts w:ascii="宋体" w:hAnsi="宋体" w:eastAsia="宋体" w:cs="宋体"/>
          <w:spacing w:val="-1"/>
          <w:sz w:val="28"/>
          <w:szCs w:val="28"/>
        </w:rPr>
        <w:t>采购代理机构、政府采购监</w:t>
      </w:r>
      <w:r>
        <w:rPr>
          <w:rFonts w:ascii="宋体" w:hAnsi="宋体" w:eastAsia="宋体" w:cs="宋体"/>
          <w:sz w:val="28"/>
          <w:szCs w:val="28"/>
        </w:rPr>
        <w:t xml:space="preserve"> </w:t>
      </w:r>
      <w:r>
        <w:rPr>
          <w:rFonts w:ascii="宋体" w:hAnsi="宋体" w:eastAsia="宋体" w:cs="宋体"/>
          <w:spacing w:val="-2"/>
          <w:sz w:val="28"/>
          <w:szCs w:val="28"/>
        </w:rPr>
        <w:t>管部门各执一份。</w:t>
      </w:r>
    </w:p>
    <w:p w14:paraId="3B63BA1A">
      <w:pPr>
        <w:pStyle w:val="9"/>
        <w:spacing w:line="421" w:lineRule="auto"/>
        <w:rPr>
          <w:sz w:val="28"/>
          <w:szCs w:val="28"/>
        </w:rPr>
      </w:pPr>
    </w:p>
    <w:p w14:paraId="1270905A">
      <w:pPr>
        <w:spacing w:before="78" w:line="219" w:lineRule="auto"/>
        <w:ind w:left="413"/>
        <w:rPr>
          <w:rFonts w:ascii="宋体" w:hAnsi="宋体" w:eastAsia="宋体" w:cs="宋体"/>
          <w:sz w:val="28"/>
          <w:szCs w:val="28"/>
        </w:rPr>
      </w:pPr>
      <w:r>
        <w:rPr>
          <w:rFonts w:ascii="宋体" w:hAnsi="宋体" w:eastAsia="宋体" w:cs="宋体"/>
          <w:sz w:val="28"/>
          <w:szCs w:val="28"/>
        </w:rPr>
        <w:t xml:space="preserve">业主方：                            </w:t>
      </w:r>
      <w:r>
        <w:rPr>
          <w:rFonts w:ascii="宋体" w:hAnsi="宋体" w:eastAsia="宋体" w:cs="宋体"/>
          <w:spacing w:val="-1"/>
          <w:sz w:val="28"/>
          <w:szCs w:val="28"/>
        </w:rPr>
        <w:t xml:space="preserve">    服务提供方：</w:t>
      </w:r>
    </w:p>
    <w:p w14:paraId="40CA1D44">
      <w:pPr>
        <w:spacing w:before="184" w:line="221" w:lineRule="auto"/>
        <w:ind w:left="417"/>
        <w:rPr>
          <w:rFonts w:ascii="宋体" w:hAnsi="宋体" w:eastAsia="宋体" w:cs="宋体"/>
          <w:sz w:val="28"/>
          <w:szCs w:val="28"/>
        </w:rPr>
      </w:pPr>
      <w:r>
        <w:rPr>
          <w:rFonts w:ascii="宋体" w:hAnsi="宋体" w:eastAsia="宋体" w:cs="宋体"/>
          <w:spacing w:val="-5"/>
          <w:sz w:val="28"/>
          <w:szCs w:val="28"/>
        </w:rPr>
        <w:t>名称：</w:t>
      </w:r>
      <w:r>
        <w:rPr>
          <w:rFonts w:ascii="宋体" w:hAnsi="宋体" w:eastAsia="宋体" w:cs="宋体"/>
          <w:sz w:val="28"/>
          <w:szCs w:val="28"/>
        </w:rPr>
        <w:t xml:space="preserve">                                  </w:t>
      </w:r>
      <w:r>
        <w:rPr>
          <w:rFonts w:ascii="宋体" w:hAnsi="宋体" w:eastAsia="宋体" w:cs="宋体"/>
          <w:spacing w:val="-5"/>
          <w:sz w:val="28"/>
          <w:szCs w:val="28"/>
        </w:rPr>
        <w:t>名称：</w:t>
      </w:r>
    </w:p>
    <w:p w14:paraId="3B64F302">
      <w:pPr>
        <w:spacing w:before="177" w:line="229" w:lineRule="auto"/>
        <w:ind w:left="414"/>
        <w:rPr>
          <w:rFonts w:ascii="宋体" w:hAnsi="宋体" w:eastAsia="宋体" w:cs="宋体"/>
          <w:sz w:val="28"/>
          <w:szCs w:val="28"/>
        </w:rPr>
      </w:pPr>
      <w:r>
        <w:rPr>
          <w:rFonts w:ascii="宋体" w:hAnsi="宋体" w:eastAsia="宋体" w:cs="宋体"/>
          <w:spacing w:val="-4"/>
          <w:sz w:val="28"/>
          <w:szCs w:val="28"/>
        </w:rPr>
        <w:t>地址：</w:t>
      </w:r>
      <w:r>
        <w:rPr>
          <w:rFonts w:ascii="宋体" w:hAnsi="宋体" w:eastAsia="宋体" w:cs="宋体"/>
          <w:sz w:val="28"/>
          <w:szCs w:val="28"/>
        </w:rPr>
        <w:t xml:space="preserve">                                  </w:t>
      </w:r>
      <w:r>
        <w:rPr>
          <w:rFonts w:ascii="宋体" w:hAnsi="宋体" w:eastAsia="宋体" w:cs="宋体"/>
          <w:spacing w:val="-4"/>
          <w:sz w:val="28"/>
          <w:szCs w:val="28"/>
        </w:rPr>
        <w:t>地址：</w:t>
      </w:r>
    </w:p>
    <w:p w14:paraId="1A226503">
      <w:pPr>
        <w:spacing w:before="171" w:line="219" w:lineRule="auto"/>
        <w:ind w:left="432"/>
        <w:rPr>
          <w:rFonts w:ascii="宋体" w:hAnsi="宋体" w:eastAsia="宋体" w:cs="宋体"/>
          <w:sz w:val="28"/>
          <w:szCs w:val="28"/>
        </w:rPr>
      </w:pPr>
      <w:r>
        <w:rPr>
          <w:rFonts w:ascii="宋体" w:hAnsi="宋体" w:eastAsia="宋体" w:cs="宋体"/>
          <w:spacing w:val="-10"/>
          <w:sz w:val="28"/>
          <w:szCs w:val="28"/>
        </w:rPr>
        <w:t>邮编：</w:t>
      </w:r>
      <w:r>
        <w:rPr>
          <w:rFonts w:ascii="宋体" w:hAnsi="宋体" w:eastAsia="宋体" w:cs="宋体"/>
          <w:spacing w:val="1"/>
          <w:sz w:val="28"/>
          <w:szCs w:val="28"/>
        </w:rPr>
        <w:t xml:space="preserve">                              </w:t>
      </w:r>
      <w:r>
        <w:rPr>
          <w:rFonts w:ascii="宋体" w:hAnsi="宋体" w:eastAsia="宋体" w:cs="宋体"/>
          <w:sz w:val="28"/>
          <w:szCs w:val="28"/>
        </w:rPr>
        <w:t xml:space="preserve">    </w:t>
      </w:r>
      <w:r>
        <w:rPr>
          <w:rFonts w:ascii="宋体" w:hAnsi="宋体" w:eastAsia="宋体" w:cs="宋体"/>
          <w:spacing w:val="-10"/>
          <w:sz w:val="28"/>
          <w:szCs w:val="28"/>
        </w:rPr>
        <w:t>邮编：</w:t>
      </w:r>
    </w:p>
    <w:p w14:paraId="4CE1C355">
      <w:pPr>
        <w:spacing w:before="182" w:line="219" w:lineRule="auto"/>
        <w:ind w:left="412"/>
        <w:rPr>
          <w:rFonts w:ascii="宋体" w:hAnsi="宋体" w:eastAsia="宋体" w:cs="宋体"/>
          <w:sz w:val="28"/>
          <w:szCs w:val="28"/>
        </w:rPr>
      </w:pPr>
      <w:r>
        <w:rPr>
          <w:rFonts w:ascii="宋体" w:hAnsi="宋体" w:eastAsia="宋体" w:cs="宋体"/>
          <w:sz w:val="28"/>
          <w:szCs w:val="28"/>
        </w:rPr>
        <w:t xml:space="preserve">传真：                            </w:t>
      </w:r>
      <w:r>
        <w:rPr>
          <w:rFonts w:ascii="宋体" w:hAnsi="宋体" w:eastAsia="宋体" w:cs="宋体"/>
          <w:spacing w:val="-1"/>
          <w:sz w:val="28"/>
          <w:szCs w:val="28"/>
        </w:rPr>
        <w:t xml:space="preserve">      传真：</w:t>
      </w:r>
    </w:p>
    <w:p w14:paraId="23C2221C">
      <w:pPr>
        <w:spacing w:before="182" w:line="221" w:lineRule="auto"/>
        <w:ind w:left="442"/>
        <w:rPr>
          <w:rFonts w:ascii="宋体" w:hAnsi="宋体" w:eastAsia="宋体" w:cs="宋体"/>
          <w:sz w:val="28"/>
          <w:szCs w:val="28"/>
        </w:rPr>
      </w:pPr>
      <w:r>
        <w:rPr>
          <w:rFonts w:ascii="宋体" w:hAnsi="宋体" w:eastAsia="宋体" w:cs="宋体"/>
          <w:spacing w:val="-7"/>
          <w:sz w:val="28"/>
          <w:szCs w:val="28"/>
        </w:rPr>
        <w:t>电话：                                    电话：</w:t>
      </w:r>
    </w:p>
    <w:p w14:paraId="110F87B8">
      <w:pPr>
        <w:spacing w:before="178" w:line="219" w:lineRule="auto"/>
        <w:ind w:left="415"/>
        <w:rPr>
          <w:rFonts w:ascii="宋体" w:hAnsi="宋体" w:eastAsia="宋体" w:cs="宋体"/>
          <w:sz w:val="28"/>
          <w:szCs w:val="28"/>
        </w:rPr>
      </w:pPr>
      <w:r>
        <w:rPr>
          <w:rFonts w:ascii="宋体" w:hAnsi="宋体" w:eastAsia="宋体" w:cs="宋体"/>
          <w:spacing w:val="-1"/>
          <w:sz w:val="28"/>
          <w:szCs w:val="28"/>
        </w:rPr>
        <w:t>法定代表人（或授权代表</w:t>
      </w:r>
      <w:r>
        <w:rPr>
          <w:rFonts w:ascii="宋体" w:hAnsi="宋体" w:eastAsia="宋体" w:cs="宋体"/>
          <w:sz w:val="28"/>
          <w:szCs w:val="28"/>
        </w:rPr>
        <w:t xml:space="preserve">）：              </w:t>
      </w:r>
      <w:r>
        <w:rPr>
          <w:rFonts w:ascii="宋体" w:hAnsi="宋体" w:eastAsia="宋体" w:cs="宋体"/>
          <w:spacing w:val="-1"/>
          <w:sz w:val="28"/>
          <w:szCs w:val="28"/>
        </w:rPr>
        <w:t>法定代表人（或授权代表</w:t>
      </w:r>
      <w:r>
        <w:rPr>
          <w:rFonts w:ascii="宋体" w:hAnsi="宋体" w:eastAsia="宋体" w:cs="宋体"/>
          <w:sz w:val="28"/>
          <w:szCs w:val="28"/>
        </w:rPr>
        <w:t>）：</w:t>
      </w:r>
    </w:p>
    <w:p w14:paraId="457DD46C">
      <w:pPr>
        <w:spacing w:before="183" w:line="219" w:lineRule="auto"/>
        <w:ind w:left="414"/>
        <w:rPr>
          <w:rFonts w:ascii="宋体" w:hAnsi="宋体" w:eastAsia="宋体" w:cs="宋体"/>
          <w:sz w:val="28"/>
          <w:szCs w:val="28"/>
        </w:rPr>
      </w:pPr>
      <w:r>
        <w:rPr>
          <w:rFonts w:ascii="宋体" w:hAnsi="宋体" w:eastAsia="宋体" w:cs="宋体"/>
          <w:spacing w:val="-4"/>
          <w:sz w:val="28"/>
          <w:szCs w:val="28"/>
        </w:rPr>
        <w:t>签字：</w:t>
      </w:r>
      <w:r>
        <w:rPr>
          <w:rFonts w:ascii="宋体" w:hAnsi="宋体" w:eastAsia="宋体" w:cs="宋体"/>
          <w:sz w:val="28"/>
          <w:szCs w:val="28"/>
        </w:rPr>
        <w:t xml:space="preserve">                                  </w:t>
      </w:r>
      <w:r>
        <w:rPr>
          <w:rFonts w:ascii="宋体" w:hAnsi="宋体" w:eastAsia="宋体" w:cs="宋体"/>
          <w:spacing w:val="-4"/>
          <w:sz w:val="28"/>
          <w:szCs w:val="28"/>
        </w:rPr>
        <w:t>签字：</w:t>
      </w:r>
    </w:p>
    <w:p w14:paraId="275E6A55">
      <w:pPr>
        <w:spacing w:before="184" w:line="219" w:lineRule="auto"/>
        <w:ind w:left="455"/>
        <w:rPr>
          <w:rFonts w:ascii="宋体" w:hAnsi="宋体" w:eastAsia="宋体" w:cs="宋体"/>
          <w:sz w:val="28"/>
          <w:szCs w:val="28"/>
        </w:rPr>
      </w:pPr>
      <w:r>
        <w:rPr>
          <w:rFonts w:ascii="宋体" w:hAnsi="宋体" w:eastAsia="宋体" w:cs="宋体"/>
          <w:spacing w:val="-10"/>
          <w:sz w:val="28"/>
          <w:szCs w:val="28"/>
        </w:rPr>
        <w:t>日期： 年</w:t>
      </w:r>
      <w:r>
        <w:rPr>
          <w:rFonts w:ascii="宋体" w:hAnsi="宋体" w:eastAsia="宋体" w:cs="宋体"/>
          <w:spacing w:val="7"/>
          <w:sz w:val="28"/>
          <w:szCs w:val="28"/>
        </w:rPr>
        <w:t xml:space="preserve">  </w:t>
      </w:r>
      <w:r>
        <w:rPr>
          <w:rFonts w:ascii="宋体" w:hAnsi="宋体" w:eastAsia="宋体" w:cs="宋体"/>
          <w:spacing w:val="-10"/>
          <w:sz w:val="28"/>
          <w:szCs w:val="28"/>
        </w:rPr>
        <w:t>月</w:t>
      </w:r>
      <w:r>
        <w:rPr>
          <w:rFonts w:ascii="宋体" w:hAnsi="宋体" w:eastAsia="宋体" w:cs="宋体"/>
          <w:spacing w:val="25"/>
          <w:sz w:val="28"/>
          <w:szCs w:val="28"/>
        </w:rPr>
        <w:t xml:space="preserve">  </w:t>
      </w:r>
      <w:r>
        <w:rPr>
          <w:rFonts w:ascii="宋体" w:hAnsi="宋体" w:eastAsia="宋体" w:cs="宋体"/>
          <w:spacing w:val="-10"/>
          <w:sz w:val="28"/>
          <w:szCs w:val="28"/>
        </w:rPr>
        <w:t xml:space="preserve">日                         </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日期：</w:t>
      </w:r>
      <w:r>
        <w:rPr>
          <w:rFonts w:ascii="宋体" w:hAnsi="宋体" w:eastAsia="宋体" w:cs="宋体"/>
          <w:spacing w:val="6"/>
          <w:sz w:val="28"/>
          <w:szCs w:val="28"/>
        </w:rPr>
        <w:t xml:space="preserve">  </w:t>
      </w:r>
      <w:r>
        <w:rPr>
          <w:rFonts w:ascii="宋体" w:hAnsi="宋体" w:eastAsia="宋体" w:cs="宋体"/>
          <w:spacing w:val="-11"/>
          <w:sz w:val="28"/>
          <w:szCs w:val="28"/>
        </w:rPr>
        <w:t>年</w:t>
      </w:r>
      <w:r>
        <w:rPr>
          <w:rFonts w:ascii="宋体" w:hAnsi="宋体" w:eastAsia="宋体" w:cs="宋体"/>
          <w:spacing w:val="15"/>
          <w:sz w:val="28"/>
          <w:szCs w:val="28"/>
        </w:rPr>
        <w:t xml:space="preserve"> </w:t>
      </w:r>
      <w:r>
        <w:rPr>
          <w:rFonts w:ascii="宋体" w:hAnsi="宋体" w:eastAsia="宋体" w:cs="宋体"/>
          <w:spacing w:val="-11"/>
          <w:sz w:val="28"/>
          <w:szCs w:val="28"/>
        </w:rPr>
        <w:t>月</w:t>
      </w:r>
      <w:r>
        <w:rPr>
          <w:rFonts w:ascii="宋体" w:hAnsi="宋体" w:eastAsia="宋体" w:cs="宋体"/>
          <w:spacing w:val="50"/>
          <w:sz w:val="28"/>
          <w:szCs w:val="28"/>
        </w:rPr>
        <w:t xml:space="preserve"> </w:t>
      </w:r>
      <w:r>
        <w:rPr>
          <w:rFonts w:ascii="宋体" w:hAnsi="宋体" w:eastAsia="宋体" w:cs="宋体"/>
          <w:spacing w:val="-11"/>
          <w:sz w:val="28"/>
          <w:szCs w:val="28"/>
        </w:rPr>
        <w:t>日</w:t>
      </w:r>
    </w:p>
    <w:p w14:paraId="672ED07C">
      <w:pPr>
        <w:pStyle w:val="9"/>
        <w:spacing w:line="258" w:lineRule="auto"/>
        <w:rPr>
          <w:sz w:val="28"/>
          <w:szCs w:val="28"/>
        </w:rPr>
      </w:pPr>
    </w:p>
    <w:p w14:paraId="476E6CE2">
      <w:pPr>
        <w:pStyle w:val="9"/>
        <w:spacing w:line="258" w:lineRule="auto"/>
        <w:rPr>
          <w:sz w:val="28"/>
          <w:szCs w:val="28"/>
        </w:rPr>
      </w:pPr>
    </w:p>
    <w:p w14:paraId="7F89A12C">
      <w:pPr>
        <w:pStyle w:val="9"/>
        <w:spacing w:line="258" w:lineRule="auto"/>
        <w:rPr>
          <w:sz w:val="28"/>
          <w:szCs w:val="28"/>
        </w:rPr>
      </w:pPr>
    </w:p>
    <w:p w14:paraId="36A9CA27">
      <w:pPr>
        <w:pStyle w:val="9"/>
        <w:spacing w:line="258" w:lineRule="auto"/>
        <w:rPr>
          <w:sz w:val="28"/>
          <w:szCs w:val="28"/>
        </w:rPr>
      </w:pPr>
    </w:p>
    <w:p w14:paraId="449B5F51">
      <w:pPr>
        <w:jc w:val="right"/>
      </w:pPr>
      <w:r>
        <w:rPr>
          <w:rFonts w:ascii="宋体" w:hAnsi="宋体" w:eastAsia="宋体" w:cs="宋体"/>
          <w:spacing w:val="-2"/>
          <w:sz w:val="28"/>
          <w:szCs w:val="28"/>
        </w:rPr>
        <w:t>签约地点：中国武汉</w:t>
      </w:r>
    </w:p>
    <w:sectPr>
      <w:headerReference r:id="rId4" w:type="default"/>
      <w:footerReference r:id="rId5"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6667">
    <w:pPr>
      <w:pStyle w:val="12"/>
      <w:jc w:val="center"/>
    </w:pPr>
  </w:p>
  <w:p w14:paraId="095CC73E">
    <w:pPr>
      <w:tabs>
        <w:tab w:val="left" w:pos="5856"/>
      </w:tabs>
      <w:rPr>
        <w:rFonts w:eastAsia="宋体"/>
      </w:rPr>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541B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8D35">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A8AFE"/>
    <w:multiLevelType w:val="singleLevel"/>
    <w:tmpl w:val="058A8A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hMTU4ZjM2MDFiMzVkMDhkMjRhNGNjMGU4ZDdkMGYifQ=="/>
  </w:docVars>
  <w:rsids>
    <w:rsidRoot w:val="004B6221"/>
    <w:rsid w:val="001108EF"/>
    <w:rsid w:val="001F392C"/>
    <w:rsid w:val="00394AC7"/>
    <w:rsid w:val="004B6221"/>
    <w:rsid w:val="004D6899"/>
    <w:rsid w:val="005175C9"/>
    <w:rsid w:val="00535F10"/>
    <w:rsid w:val="00544278"/>
    <w:rsid w:val="005478C0"/>
    <w:rsid w:val="005D486A"/>
    <w:rsid w:val="006F3183"/>
    <w:rsid w:val="00754BF1"/>
    <w:rsid w:val="00951FEE"/>
    <w:rsid w:val="009B5D5A"/>
    <w:rsid w:val="00AE1D77"/>
    <w:rsid w:val="00B9030E"/>
    <w:rsid w:val="00D2717B"/>
    <w:rsid w:val="00D30013"/>
    <w:rsid w:val="00D650B1"/>
    <w:rsid w:val="00FE75BF"/>
    <w:rsid w:val="01121891"/>
    <w:rsid w:val="01255120"/>
    <w:rsid w:val="012810B4"/>
    <w:rsid w:val="01444A6E"/>
    <w:rsid w:val="014F015D"/>
    <w:rsid w:val="017916D0"/>
    <w:rsid w:val="01AF58E9"/>
    <w:rsid w:val="01BE5802"/>
    <w:rsid w:val="01C1655D"/>
    <w:rsid w:val="01D6070A"/>
    <w:rsid w:val="01E44FDB"/>
    <w:rsid w:val="02184C85"/>
    <w:rsid w:val="02313F99"/>
    <w:rsid w:val="02353A89"/>
    <w:rsid w:val="024E06A7"/>
    <w:rsid w:val="02B726F0"/>
    <w:rsid w:val="031C2553"/>
    <w:rsid w:val="03304250"/>
    <w:rsid w:val="03460825"/>
    <w:rsid w:val="036F672A"/>
    <w:rsid w:val="03800D34"/>
    <w:rsid w:val="03A85C19"/>
    <w:rsid w:val="03C265F6"/>
    <w:rsid w:val="03C84489"/>
    <w:rsid w:val="03CE7CF1"/>
    <w:rsid w:val="03CF3A69"/>
    <w:rsid w:val="03CF5E7E"/>
    <w:rsid w:val="03E35C24"/>
    <w:rsid w:val="03EC0177"/>
    <w:rsid w:val="041871BE"/>
    <w:rsid w:val="041D47D5"/>
    <w:rsid w:val="043833BC"/>
    <w:rsid w:val="04EA620E"/>
    <w:rsid w:val="04F3493C"/>
    <w:rsid w:val="05085485"/>
    <w:rsid w:val="050B69C9"/>
    <w:rsid w:val="050D4849"/>
    <w:rsid w:val="053A3164"/>
    <w:rsid w:val="054B5371"/>
    <w:rsid w:val="054F6C10"/>
    <w:rsid w:val="05754EE5"/>
    <w:rsid w:val="05926AFC"/>
    <w:rsid w:val="05997E8B"/>
    <w:rsid w:val="05A30D0A"/>
    <w:rsid w:val="05D2339D"/>
    <w:rsid w:val="05D57DAC"/>
    <w:rsid w:val="05D67311"/>
    <w:rsid w:val="05E7509A"/>
    <w:rsid w:val="05EF21A1"/>
    <w:rsid w:val="06287461"/>
    <w:rsid w:val="065344DE"/>
    <w:rsid w:val="065A3A17"/>
    <w:rsid w:val="06664FF8"/>
    <w:rsid w:val="06856661"/>
    <w:rsid w:val="068B011B"/>
    <w:rsid w:val="068F5360"/>
    <w:rsid w:val="06AC26CA"/>
    <w:rsid w:val="06B37672"/>
    <w:rsid w:val="06C73537"/>
    <w:rsid w:val="06DA075B"/>
    <w:rsid w:val="06EF3C86"/>
    <w:rsid w:val="07050CD8"/>
    <w:rsid w:val="072266BD"/>
    <w:rsid w:val="07550729"/>
    <w:rsid w:val="07B94814"/>
    <w:rsid w:val="07C35347"/>
    <w:rsid w:val="07C56F3D"/>
    <w:rsid w:val="08161598"/>
    <w:rsid w:val="081711BC"/>
    <w:rsid w:val="082D0782"/>
    <w:rsid w:val="084E7652"/>
    <w:rsid w:val="085409E1"/>
    <w:rsid w:val="088C71E2"/>
    <w:rsid w:val="08A22B86"/>
    <w:rsid w:val="08B65FD7"/>
    <w:rsid w:val="08B82D1E"/>
    <w:rsid w:val="08C23B1B"/>
    <w:rsid w:val="08C34B06"/>
    <w:rsid w:val="08FF26E7"/>
    <w:rsid w:val="093525C0"/>
    <w:rsid w:val="094D0505"/>
    <w:rsid w:val="096130B1"/>
    <w:rsid w:val="098C534C"/>
    <w:rsid w:val="098F1CD1"/>
    <w:rsid w:val="09AB1B84"/>
    <w:rsid w:val="09AF1E65"/>
    <w:rsid w:val="0A110938"/>
    <w:rsid w:val="0A79472F"/>
    <w:rsid w:val="0AA12C0C"/>
    <w:rsid w:val="0AA34654"/>
    <w:rsid w:val="0ABB08A3"/>
    <w:rsid w:val="0AE95411"/>
    <w:rsid w:val="0AF25F44"/>
    <w:rsid w:val="0AF3628F"/>
    <w:rsid w:val="0B1526A9"/>
    <w:rsid w:val="0B474E0A"/>
    <w:rsid w:val="0B5111E3"/>
    <w:rsid w:val="0B64718D"/>
    <w:rsid w:val="0B6E1DBA"/>
    <w:rsid w:val="0B73674A"/>
    <w:rsid w:val="0B7D1301"/>
    <w:rsid w:val="0B7E663F"/>
    <w:rsid w:val="0B8152BA"/>
    <w:rsid w:val="0B987CC2"/>
    <w:rsid w:val="0BA10A9F"/>
    <w:rsid w:val="0BA8707A"/>
    <w:rsid w:val="0BCD66CD"/>
    <w:rsid w:val="0BD84435"/>
    <w:rsid w:val="0BF00A21"/>
    <w:rsid w:val="0BF40511"/>
    <w:rsid w:val="0C0B2B8F"/>
    <w:rsid w:val="0C160487"/>
    <w:rsid w:val="0C2226EA"/>
    <w:rsid w:val="0C36358B"/>
    <w:rsid w:val="0C48260B"/>
    <w:rsid w:val="0C880C59"/>
    <w:rsid w:val="0CDF2F6F"/>
    <w:rsid w:val="0CEB07A2"/>
    <w:rsid w:val="0D1129FD"/>
    <w:rsid w:val="0D4401EA"/>
    <w:rsid w:val="0D556D8D"/>
    <w:rsid w:val="0D671F88"/>
    <w:rsid w:val="0DAE649D"/>
    <w:rsid w:val="0DCA6045"/>
    <w:rsid w:val="0DFA5B87"/>
    <w:rsid w:val="0E042561"/>
    <w:rsid w:val="0E172295"/>
    <w:rsid w:val="0E8518F4"/>
    <w:rsid w:val="0E9B20F1"/>
    <w:rsid w:val="0E9D3C0C"/>
    <w:rsid w:val="0EAA4EB7"/>
    <w:rsid w:val="0EB63357"/>
    <w:rsid w:val="0EC73CBB"/>
    <w:rsid w:val="0EC85EC3"/>
    <w:rsid w:val="0EE239BB"/>
    <w:rsid w:val="0F2E09A0"/>
    <w:rsid w:val="0F454DAD"/>
    <w:rsid w:val="0F5A68DD"/>
    <w:rsid w:val="0F5F5CA1"/>
    <w:rsid w:val="0F696B20"/>
    <w:rsid w:val="0FB32491"/>
    <w:rsid w:val="0FBE2820"/>
    <w:rsid w:val="0FDA7A1E"/>
    <w:rsid w:val="0FE60171"/>
    <w:rsid w:val="106F1380"/>
    <w:rsid w:val="10703EDE"/>
    <w:rsid w:val="107051ED"/>
    <w:rsid w:val="10747408"/>
    <w:rsid w:val="10A07A93"/>
    <w:rsid w:val="10C07E89"/>
    <w:rsid w:val="10C85AC8"/>
    <w:rsid w:val="10D426BF"/>
    <w:rsid w:val="10E24DDC"/>
    <w:rsid w:val="10F66AD9"/>
    <w:rsid w:val="11370089"/>
    <w:rsid w:val="114F30A7"/>
    <w:rsid w:val="11573496"/>
    <w:rsid w:val="115E01DA"/>
    <w:rsid w:val="11752DC3"/>
    <w:rsid w:val="1175598A"/>
    <w:rsid w:val="119F0F1F"/>
    <w:rsid w:val="11AC0F46"/>
    <w:rsid w:val="11D45D2A"/>
    <w:rsid w:val="11E9219A"/>
    <w:rsid w:val="11EB7220"/>
    <w:rsid w:val="11F36B75"/>
    <w:rsid w:val="12075EB9"/>
    <w:rsid w:val="120A7560"/>
    <w:rsid w:val="12107727"/>
    <w:rsid w:val="12192A7F"/>
    <w:rsid w:val="125D59E2"/>
    <w:rsid w:val="126D3924"/>
    <w:rsid w:val="128679E9"/>
    <w:rsid w:val="129465AA"/>
    <w:rsid w:val="1297721A"/>
    <w:rsid w:val="12B97DBE"/>
    <w:rsid w:val="12E56E05"/>
    <w:rsid w:val="131B2827"/>
    <w:rsid w:val="13272F7A"/>
    <w:rsid w:val="132A4818"/>
    <w:rsid w:val="136715C8"/>
    <w:rsid w:val="13690440"/>
    <w:rsid w:val="136F4921"/>
    <w:rsid w:val="137D428A"/>
    <w:rsid w:val="13B642FE"/>
    <w:rsid w:val="13C26A64"/>
    <w:rsid w:val="13DC621C"/>
    <w:rsid w:val="13F07328"/>
    <w:rsid w:val="13F25569"/>
    <w:rsid w:val="13F53078"/>
    <w:rsid w:val="13F9373F"/>
    <w:rsid w:val="140D5F3F"/>
    <w:rsid w:val="141A0205"/>
    <w:rsid w:val="14221993"/>
    <w:rsid w:val="1441006B"/>
    <w:rsid w:val="14767D41"/>
    <w:rsid w:val="149D1361"/>
    <w:rsid w:val="14C342C9"/>
    <w:rsid w:val="14E153AA"/>
    <w:rsid w:val="14F25809"/>
    <w:rsid w:val="15066E46"/>
    <w:rsid w:val="151F54A4"/>
    <w:rsid w:val="15634011"/>
    <w:rsid w:val="15AF54A9"/>
    <w:rsid w:val="15D72CE4"/>
    <w:rsid w:val="15DA6EBE"/>
    <w:rsid w:val="15E62266"/>
    <w:rsid w:val="16217006"/>
    <w:rsid w:val="16300D32"/>
    <w:rsid w:val="16640041"/>
    <w:rsid w:val="16DA56EE"/>
    <w:rsid w:val="16FC036E"/>
    <w:rsid w:val="17345C65"/>
    <w:rsid w:val="17710C68"/>
    <w:rsid w:val="177E3384"/>
    <w:rsid w:val="17B31F8E"/>
    <w:rsid w:val="17B63B9B"/>
    <w:rsid w:val="17BA7516"/>
    <w:rsid w:val="17C4206E"/>
    <w:rsid w:val="18047C97"/>
    <w:rsid w:val="180E64B6"/>
    <w:rsid w:val="18131F79"/>
    <w:rsid w:val="18355821"/>
    <w:rsid w:val="183A0F7D"/>
    <w:rsid w:val="184F5FF1"/>
    <w:rsid w:val="185611FD"/>
    <w:rsid w:val="18673E19"/>
    <w:rsid w:val="18B51028"/>
    <w:rsid w:val="18BA7315"/>
    <w:rsid w:val="18CC53D6"/>
    <w:rsid w:val="18D92F68"/>
    <w:rsid w:val="18F04A6B"/>
    <w:rsid w:val="18F37B59"/>
    <w:rsid w:val="191C10A7"/>
    <w:rsid w:val="19287A4C"/>
    <w:rsid w:val="192E41F3"/>
    <w:rsid w:val="193261D5"/>
    <w:rsid w:val="195F3CFE"/>
    <w:rsid w:val="19600F94"/>
    <w:rsid w:val="196315DB"/>
    <w:rsid w:val="19875E05"/>
    <w:rsid w:val="19B72910"/>
    <w:rsid w:val="19BC0290"/>
    <w:rsid w:val="19E80F89"/>
    <w:rsid w:val="19FF379E"/>
    <w:rsid w:val="1A0D13DB"/>
    <w:rsid w:val="1A8B2040"/>
    <w:rsid w:val="1A8E5496"/>
    <w:rsid w:val="1AA44EB0"/>
    <w:rsid w:val="1AAD5B3E"/>
    <w:rsid w:val="1ACA5F5E"/>
    <w:rsid w:val="1AE37CBC"/>
    <w:rsid w:val="1B1F6C2C"/>
    <w:rsid w:val="1B2A0D10"/>
    <w:rsid w:val="1B2E1F86"/>
    <w:rsid w:val="1B506DE6"/>
    <w:rsid w:val="1B631F00"/>
    <w:rsid w:val="1B6F0015"/>
    <w:rsid w:val="1B965141"/>
    <w:rsid w:val="1BC021BE"/>
    <w:rsid w:val="1BCA41AC"/>
    <w:rsid w:val="1C485D0F"/>
    <w:rsid w:val="1C9B22E3"/>
    <w:rsid w:val="1CB565EC"/>
    <w:rsid w:val="1CCE26B8"/>
    <w:rsid w:val="1D4A54D7"/>
    <w:rsid w:val="1D4E1F19"/>
    <w:rsid w:val="1D5F1AB5"/>
    <w:rsid w:val="1D673E21"/>
    <w:rsid w:val="1D930EB0"/>
    <w:rsid w:val="1D990F18"/>
    <w:rsid w:val="1DB20626"/>
    <w:rsid w:val="1E01086B"/>
    <w:rsid w:val="1E171914"/>
    <w:rsid w:val="1E603227"/>
    <w:rsid w:val="1E6037E4"/>
    <w:rsid w:val="1E620680"/>
    <w:rsid w:val="1E74728F"/>
    <w:rsid w:val="1E780556"/>
    <w:rsid w:val="1E782577"/>
    <w:rsid w:val="1E874973"/>
    <w:rsid w:val="1E892D3B"/>
    <w:rsid w:val="1EAC5B8B"/>
    <w:rsid w:val="1F4C5B16"/>
    <w:rsid w:val="1F4D5B17"/>
    <w:rsid w:val="1F4F0D4E"/>
    <w:rsid w:val="1F62533A"/>
    <w:rsid w:val="1F636584"/>
    <w:rsid w:val="1F964352"/>
    <w:rsid w:val="1FD1579B"/>
    <w:rsid w:val="1FDE0E64"/>
    <w:rsid w:val="20000DDB"/>
    <w:rsid w:val="204328B6"/>
    <w:rsid w:val="207E1405"/>
    <w:rsid w:val="20827A42"/>
    <w:rsid w:val="20D356A8"/>
    <w:rsid w:val="20D81D57"/>
    <w:rsid w:val="20E828ED"/>
    <w:rsid w:val="211A411E"/>
    <w:rsid w:val="213F3B84"/>
    <w:rsid w:val="216B497A"/>
    <w:rsid w:val="217750CC"/>
    <w:rsid w:val="21913598"/>
    <w:rsid w:val="2197576F"/>
    <w:rsid w:val="219A6D4B"/>
    <w:rsid w:val="21A1784D"/>
    <w:rsid w:val="21C127EB"/>
    <w:rsid w:val="21E64000"/>
    <w:rsid w:val="222608A0"/>
    <w:rsid w:val="2245341D"/>
    <w:rsid w:val="224F1BA5"/>
    <w:rsid w:val="224F6049"/>
    <w:rsid w:val="226A2E83"/>
    <w:rsid w:val="226D4721"/>
    <w:rsid w:val="228F4698"/>
    <w:rsid w:val="22976CAA"/>
    <w:rsid w:val="229D6DB5"/>
    <w:rsid w:val="229E7D24"/>
    <w:rsid w:val="22A4761C"/>
    <w:rsid w:val="22B031B7"/>
    <w:rsid w:val="22DC14DD"/>
    <w:rsid w:val="22EF5A05"/>
    <w:rsid w:val="22F4099F"/>
    <w:rsid w:val="232C1EE7"/>
    <w:rsid w:val="233C0B30"/>
    <w:rsid w:val="234663EA"/>
    <w:rsid w:val="234731C4"/>
    <w:rsid w:val="23715954"/>
    <w:rsid w:val="237D2742"/>
    <w:rsid w:val="237F295E"/>
    <w:rsid w:val="238241FC"/>
    <w:rsid w:val="239F4522"/>
    <w:rsid w:val="23A14683"/>
    <w:rsid w:val="23F5235A"/>
    <w:rsid w:val="242411CC"/>
    <w:rsid w:val="24263CBA"/>
    <w:rsid w:val="243473F2"/>
    <w:rsid w:val="243948BB"/>
    <w:rsid w:val="247D50F0"/>
    <w:rsid w:val="248B6492"/>
    <w:rsid w:val="24945F95"/>
    <w:rsid w:val="24AB11E8"/>
    <w:rsid w:val="24B72E76"/>
    <w:rsid w:val="24DD364D"/>
    <w:rsid w:val="253908EB"/>
    <w:rsid w:val="254259F1"/>
    <w:rsid w:val="2551032A"/>
    <w:rsid w:val="25714529"/>
    <w:rsid w:val="25733DFD"/>
    <w:rsid w:val="2584425C"/>
    <w:rsid w:val="25916C79"/>
    <w:rsid w:val="2592595A"/>
    <w:rsid w:val="259F6911"/>
    <w:rsid w:val="25C20F39"/>
    <w:rsid w:val="25CA79D3"/>
    <w:rsid w:val="25D639D6"/>
    <w:rsid w:val="25F34F3E"/>
    <w:rsid w:val="25FC2D25"/>
    <w:rsid w:val="260E5A46"/>
    <w:rsid w:val="26161362"/>
    <w:rsid w:val="26524514"/>
    <w:rsid w:val="269C7383"/>
    <w:rsid w:val="26A15EEC"/>
    <w:rsid w:val="26E34FB2"/>
    <w:rsid w:val="27360BB1"/>
    <w:rsid w:val="273F5956"/>
    <w:rsid w:val="274243CE"/>
    <w:rsid w:val="2759369C"/>
    <w:rsid w:val="275B723E"/>
    <w:rsid w:val="275E729E"/>
    <w:rsid w:val="2767173F"/>
    <w:rsid w:val="27914A0E"/>
    <w:rsid w:val="27AE44D5"/>
    <w:rsid w:val="27BF3F2A"/>
    <w:rsid w:val="27C546B8"/>
    <w:rsid w:val="27CE383E"/>
    <w:rsid w:val="27D818F8"/>
    <w:rsid w:val="27DA63B5"/>
    <w:rsid w:val="27E47234"/>
    <w:rsid w:val="2810627B"/>
    <w:rsid w:val="281332CF"/>
    <w:rsid w:val="28A80261"/>
    <w:rsid w:val="28BB7B6C"/>
    <w:rsid w:val="28CF7489"/>
    <w:rsid w:val="28D56B7C"/>
    <w:rsid w:val="28DA4193"/>
    <w:rsid w:val="28E82D54"/>
    <w:rsid w:val="28E868B0"/>
    <w:rsid w:val="28E91133"/>
    <w:rsid w:val="28EC2844"/>
    <w:rsid w:val="28F65471"/>
    <w:rsid w:val="291F79D5"/>
    <w:rsid w:val="29237F98"/>
    <w:rsid w:val="293561FC"/>
    <w:rsid w:val="293D21E2"/>
    <w:rsid w:val="29510275"/>
    <w:rsid w:val="29622B06"/>
    <w:rsid w:val="29724362"/>
    <w:rsid w:val="299673EE"/>
    <w:rsid w:val="299E493C"/>
    <w:rsid w:val="29B45B13"/>
    <w:rsid w:val="29B72FC7"/>
    <w:rsid w:val="29C0782D"/>
    <w:rsid w:val="29D15596"/>
    <w:rsid w:val="29D63399"/>
    <w:rsid w:val="29F179E6"/>
    <w:rsid w:val="2A0A7906"/>
    <w:rsid w:val="2A13795C"/>
    <w:rsid w:val="2A1C134D"/>
    <w:rsid w:val="2A36189D"/>
    <w:rsid w:val="2A514883"/>
    <w:rsid w:val="2A81520E"/>
    <w:rsid w:val="2A8D4F4D"/>
    <w:rsid w:val="2AAD6003"/>
    <w:rsid w:val="2ABC6246"/>
    <w:rsid w:val="2AC73854"/>
    <w:rsid w:val="2AD52E64"/>
    <w:rsid w:val="2B08148B"/>
    <w:rsid w:val="2B4C581C"/>
    <w:rsid w:val="2B512C92"/>
    <w:rsid w:val="2B7B3A0B"/>
    <w:rsid w:val="2B7E174D"/>
    <w:rsid w:val="2B834B15"/>
    <w:rsid w:val="2BD319AB"/>
    <w:rsid w:val="2C091017"/>
    <w:rsid w:val="2C270644"/>
    <w:rsid w:val="2C3B13EC"/>
    <w:rsid w:val="2C4F62F8"/>
    <w:rsid w:val="2C66290D"/>
    <w:rsid w:val="2C6D3C9C"/>
    <w:rsid w:val="2C8608B9"/>
    <w:rsid w:val="2C9034E6"/>
    <w:rsid w:val="2C90798A"/>
    <w:rsid w:val="2CC338BC"/>
    <w:rsid w:val="2CF75313"/>
    <w:rsid w:val="2D0727FE"/>
    <w:rsid w:val="2D0C6628"/>
    <w:rsid w:val="2D2E0098"/>
    <w:rsid w:val="2D30298C"/>
    <w:rsid w:val="2D405C48"/>
    <w:rsid w:val="2D5C59D6"/>
    <w:rsid w:val="2D636F81"/>
    <w:rsid w:val="2DB909E8"/>
    <w:rsid w:val="2DD815E9"/>
    <w:rsid w:val="2DE955A4"/>
    <w:rsid w:val="2DF50387"/>
    <w:rsid w:val="2E535262"/>
    <w:rsid w:val="2E5549E7"/>
    <w:rsid w:val="2E6469D8"/>
    <w:rsid w:val="2E8157DC"/>
    <w:rsid w:val="2E82647A"/>
    <w:rsid w:val="2E857065"/>
    <w:rsid w:val="2E9B1CF5"/>
    <w:rsid w:val="2EBA2A9C"/>
    <w:rsid w:val="2EBC12E0"/>
    <w:rsid w:val="2EC54B9E"/>
    <w:rsid w:val="2EDA6C9B"/>
    <w:rsid w:val="2EED69CE"/>
    <w:rsid w:val="2EF97A69"/>
    <w:rsid w:val="2EFC2D26"/>
    <w:rsid w:val="2F0A77B7"/>
    <w:rsid w:val="2F3D61FC"/>
    <w:rsid w:val="2F4B1069"/>
    <w:rsid w:val="2F662050"/>
    <w:rsid w:val="2F6C6D2F"/>
    <w:rsid w:val="2F7B2EEA"/>
    <w:rsid w:val="2F973804"/>
    <w:rsid w:val="2FF35446"/>
    <w:rsid w:val="30000983"/>
    <w:rsid w:val="300246FB"/>
    <w:rsid w:val="300B7369"/>
    <w:rsid w:val="3029612C"/>
    <w:rsid w:val="303643A5"/>
    <w:rsid w:val="305111DE"/>
    <w:rsid w:val="305D7E78"/>
    <w:rsid w:val="30AA08EF"/>
    <w:rsid w:val="313A1C72"/>
    <w:rsid w:val="316B62D0"/>
    <w:rsid w:val="31A812D2"/>
    <w:rsid w:val="31D10739"/>
    <w:rsid w:val="31DB16A7"/>
    <w:rsid w:val="32116E77"/>
    <w:rsid w:val="32195D2C"/>
    <w:rsid w:val="323D7D7B"/>
    <w:rsid w:val="325A56D0"/>
    <w:rsid w:val="326D6576"/>
    <w:rsid w:val="32877139"/>
    <w:rsid w:val="328E2276"/>
    <w:rsid w:val="32BF4B25"/>
    <w:rsid w:val="32D3237F"/>
    <w:rsid w:val="32D81743"/>
    <w:rsid w:val="32E12CEE"/>
    <w:rsid w:val="32ED6C2C"/>
    <w:rsid w:val="330D3BC9"/>
    <w:rsid w:val="330F0043"/>
    <w:rsid w:val="3330157F"/>
    <w:rsid w:val="33527747"/>
    <w:rsid w:val="33CC574C"/>
    <w:rsid w:val="34026E19"/>
    <w:rsid w:val="34A00986"/>
    <w:rsid w:val="34C703FC"/>
    <w:rsid w:val="34C83AF6"/>
    <w:rsid w:val="34CC10A2"/>
    <w:rsid w:val="34CC177B"/>
    <w:rsid w:val="34D128EE"/>
    <w:rsid w:val="34E70363"/>
    <w:rsid w:val="34EA1F62"/>
    <w:rsid w:val="351E58A4"/>
    <w:rsid w:val="352E5F92"/>
    <w:rsid w:val="35411DEA"/>
    <w:rsid w:val="35435B01"/>
    <w:rsid w:val="358E6A31"/>
    <w:rsid w:val="358F4D24"/>
    <w:rsid w:val="35C15E7E"/>
    <w:rsid w:val="35D21A79"/>
    <w:rsid w:val="35EF44A1"/>
    <w:rsid w:val="35F2752C"/>
    <w:rsid w:val="35F965A0"/>
    <w:rsid w:val="360C46F3"/>
    <w:rsid w:val="36124E42"/>
    <w:rsid w:val="36267053"/>
    <w:rsid w:val="363650FE"/>
    <w:rsid w:val="363B776A"/>
    <w:rsid w:val="365B1601"/>
    <w:rsid w:val="36A04C6E"/>
    <w:rsid w:val="36C107AF"/>
    <w:rsid w:val="36D93CDC"/>
    <w:rsid w:val="36E25286"/>
    <w:rsid w:val="370F2C6E"/>
    <w:rsid w:val="3716217A"/>
    <w:rsid w:val="377C1237"/>
    <w:rsid w:val="37883661"/>
    <w:rsid w:val="378A6A48"/>
    <w:rsid w:val="37B02C8E"/>
    <w:rsid w:val="37D57CBE"/>
    <w:rsid w:val="37E361C3"/>
    <w:rsid w:val="37F012DD"/>
    <w:rsid w:val="37FE7E9E"/>
    <w:rsid w:val="38341B11"/>
    <w:rsid w:val="385731A7"/>
    <w:rsid w:val="38731ADC"/>
    <w:rsid w:val="387D39B5"/>
    <w:rsid w:val="38887767"/>
    <w:rsid w:val="388D3CD8"/>
    <w:rsid w:val="388D4D7E"/>
    <w:rsid w:val="38A10829"/>
    <w:rsid w:val="38DB01DF"/>
    <w:rsid w:val="39074B30"/>
    <w:rsid w:val="3921776F"/>
    <w:rsid w:val="39516E6D"/>
    <w:rsid w:val="396C0E37"/>
    <w:rsid w:val="398A0F30"/>
    <w:rsid w:val="399C171C"/>
    <w:rsid w:val="39B00CEF"/>
    <w:rsid w:val="39B36A66"/>
    <w:rsid w:val="39B50A30"/>
    <w:rsid w:val="39D46AB4"/>
    <w:rsid w:val="39E3734B"/>
    <w:rsid w:val="39E849A6"/>
    <w:rsid w:val="3A0D261A"/>
    <w:rsid w:val="3A173499"/>
    <w:rsid w:val="3A296D28"/>
    <w:rsid w:val="3A3D606B"/>
    <w:rsid w:val="3A527CDB"/>
    <w:rsid w:val="3A5C2D4D"/>
    <w:rsid w:val="3A655FB2"/>
    <w:rsid w:val="3A867B34"/>
    <w:rsid w:val="3AB5594A"/>
    <w:rsid w:val="3ABE7C14"/>
    <w:rsid w:val="3AD145AD"/>
    <w:rsid w:val="3AD47935"/>
    <w:rsid w:val="3ADB6274"/>
    <w:rsid w:val="3AF2752C"/>
    <w:rsid w:val="3B275DFB"/>
    <w:rsid w:val="3B3B1661"/>
    <w:rsid w:val="3B560E5B"/>
    <w:rsid w:val="3B57033C"/>
    <w:rsid w:val="3B5F177C"/>
    <w:rsid w:val="3B7B1805"/>
    <w:rsid w:val="3B8406BA"/>
    <w:rsid w:val="3B910CD5"/>
    <w:rsid w:val="3B92745C"/>
    <w:rsid w:val="3BA614BF"/>
    <w:rsid w:val="3BAE5737"/>
    <w:rsid w:val="3BB05953"/>
    <w:rsid w:val="3BC729F9"/>
    <w:rsid w:val="3BC75B75"/>
    <w:rsid w:val="3BDC4281"/>
    <w:rsid w:val="3BDD601C"/>
    <w:rsid w:val="3BE06512"/>
    <w:rsid w:val="3BE473AB"/>
    <w:rsid w:val="3BF01EBB"/>
    <w:rsid w:val="3C101F4E"/>
    <w:rsid w:val="3C1158E0"/>
    <w:rsid w:val="3C12216A"/>
    <w:rsid w:val="3C2E76C3"/>
    <w:rsid w:val="3C6F3118"/>
    <w:rsid w:val="3C797AF3"/>
    <w:rsid w:val="3CB2612F"/>
    <w:rsid w:val="3CC33B2B"/>
    <w:rsid w:val="3CF278A5"/>
    <w:rsid w:val="3D263D3A"/>
    <w:rsid w:val="3D314C2B"/>
    <w:rsid w:val="3D89020A"/>
    <w:rsid w:val="3DA768E2"/>
    <w:rsid w:val="3DAE1A1E"/>
    <w:rsid w:val="3DD5344F"/>
    <w:rsid w:val="3E00152B"/>
    <w:rsid w:val="3E1675C3"/>
    <w:rsid w:val="3E1B3A35"/>
    <w:rsid w:val="3E346477"/>
    <w:rsid w:val="3E4E3201"/>
    <w:rsid w:val="3E506362"/>
    <w:rsid w:val="3E8D3F66"/>
    <w:rsid w:val="3E9230EE"/>
    <w:rsid w:val="3E946E66"/>
    <w:rsid w:val="3E955C83"/>
    <w:rsid w:val="3E971B24"/>
    <w:rsid w:val="3EA67D51"/>
    <w:rsid w:val="3ECD282B"/>
    <w:rsid w:val="3EF04BF2"/>
    <w:rsid w:val="3F340649"/>
    <w:rsid w:val="3F5C54AA"/>
    <w:rsid w:val="3F6E5909"/>
    <w:rsid w:val="3F8018E6"/>
    <w:rsid w:val="3F9410E8"/>
    <w:rsid w:val="3FB7241D"/>
    <w:rsid w:val="3FCA235C"/>
    <w:rsid w:val="3FCA68B7"/>
    <w:rsid w:val="3FE91433"/>
    <w:rsid w:val="3FE931E1"/>
    <w:rsid w:val="3FFF0C57"/>
    <w:rsid w:val="401D0C50"/>
    <w:rsid w:val="404820C5"/>
    <w:rsid w:val="405A40DF"/>
    <w:rsid w:val="40A77433"/>
    <w:rsid w:val="40A86934"/>
    <w:rsid w:val="40C652D1"/>
    <w:rsid w:val="40DE6ABE"/>
    <w:rsid w:val="40F563A2"/>
    <w:rsid w:val="411C3143"/>
    <w:rsid w:val="412D2874"/>
    <w:rsid w:val="414032D5"/>
    <w:rsid w:val="41444188"/>
    <w:rsid w:val="4145663C"/>
    <w:rsid w:val="41482055"/>
    <w:rsid w:val="414A5F02"/>
    <w:rsid w:val="415B6090"/>
    <w:rsid w:val="417C1E33"/>
    <w:rsid w:val="418C651A"/>
    <w:rsid w:val="41B2015E"/>
    <w:rsid w:val="41C0673F"/>
    <w:rsid w:val="41E00614"/>
    <w:rsid w:val="42030C1C"/>
    <w:rsid w:val="42051E29"/>
    <w:rsid w:val="422344AF"/>
    <w:rsid w:val="426254CD"/>
    <w:rsid w:val="429E4757"/>
    <w:rsid w:val="42B15B0D"/>
    <w:rsid w:val="42C27D1A"/>
    <w:rsid w:val="42C46A01"/>
    <w:rsid w:val="42D33CD5"/>
    <w:rsid w:val="42F8046B"/>
    <w:rsid w:val="430A3B9B"/>
    <w:rsid w:val="431C1B20"/>
    <w:rsid w:val="4340132D"/>
    <w:rsid w:val="43784FA8"/>
    <w:rsid w:val="43916651"/>
    <w:rsid w:val="439532ED"/>
    <w:rsid w:val="439711A6"/>
    <w:rsid w:val="43A044FF"/>
    <w:rsid w:val="43AC15BA"/>
    <w:rsid w:val="43B458B4"/>
    <w:rsid w:val="43F839F3"/>
    <w:rsid w:val="440E1469"/>
    <w:rsid w:val="441767B1"/>
    <w:rsid w:val="4420119C"/>
    <w:rsid w:val="442C18EF"/>
    <w:rsid w:val="44352DEF"/>
    <w:rsid w:val="443D6AAA"/>
    <w:rsid w:val="44437D43"/>
    <w:rsid w:val="44694367"/>
    <w:rsid w:val="44823C05"/>
    <w:rsid w:val="448E07FB"/>
    <w:rsid w:val="44932C28"/>
    <w:rsid w:val="44B00772"/>
    <w:rsid w:val="44C10658"/>
    <w:rsid w:val="44D9450A"/>
    <w:rsid w:val="44DF2AD6"/>
    <w:rsid w:val="44EC0F3D"/>
    <w:rsid w:val="453E18DA"/>
    <w:rsid w:val="45567C87"/>
    <w:rsid w:val="45667082"/>
    <w:rsid w:val="4571520B"/>
    <w:rsid w:val="45877724"/>
    <w:rsid w:val="45E36925"/>
    <w:rsid w:val="465F5FAB"/>
    <w:rsid w:val="46932F3D"/>
    <w:rsid w:val="46A674D6"/>
    <w:rsid w:val="46EE52D2"/>
    <w:rsid w:val="46FF153C"/>
    <w:rsid w:val="4712301E"/>
    <w:rsid w:val="473E02B7"/>
    <w:rsid w:val="47420CFF"/>
    <w:rsid w:val="47450A03"/>
    <w:rsid w:val="47596E9F"/>
    <w:rsid w:val="47775577"/>
    <w:rsid w:val="477A2644"/>
    <w:rsid w:val="47A878A3"/>
    <w:rsid w:val="47B2245A"/>
    <w:rsid w:val="47CD64D2"/>
    <w:rsid w:val="47D06A35"/>
    <w:rsid w:val="47D965D0"/>
    <w:rsid w:val="47D97FDF"/>
    <w:rsid w:val="47DB78B4"/>
    <w:rsid w:val="47FE5A06"/>
    <w:rsid w:val="48067D6A"/>
    <w:rsid w:val="4808000A"/>
    <w:rsid w:val="484A785D"/>
    <w:rsid w:val="48592ECE"/>
    <w:rsid w:val="486024AF"/>
    <w:rsid w:val="48916F4B"/>
    <w:rsid w:val="48C06016"/>
    <w:rsid w:val="48CC7892"/>
    <w:rsid w:val="48FF1F34"/>
    <w:rsid w:val="49080B7C"/>
    <w:rsid w:val="490E5A67"/>
    <w:rsid w:val="49100DD7"/>
    <w:rsid w:val="49177011"/>
    <w:rsid w:val="491C5BBD"/>
    <w:rsid w:val="493112E9"/>
    <w:rsid w:val="49600388"/>
    <w:rsid w:val="49690EEF"/>
    <w:rsid w:val="49695393"/>
    <w:rsid w:val="4A062BE2"/>
    <w:rsid w:val="4A0B3AD6"/>
    <w:rsid w:val="4A5F4669"/>
    <w:rsid w:val="4A7D10F6"/>
    <w:rsid w:val="4ADC0E73"/>
    <w:rsid w:val="4AE03433"/>
    <w:rsid w:val="4AEE280C"/>
    <w:rsid w:val="4B0D017E"/>
    <w:rsid w:val="4B1475F0"/>
    <w:rsid w:val="4B2E23F0"/>
    <w:rsid w:val="4B36530F"/>
    <w:rsid w:val="4B38326F"/>
    <w:rsid w:val="4B5C0D0B"/>
    <w:rsid w:val="4B622A35"/>
    <w:rsid w:val="4B756271"/>
    <w:rsid w:val="4B911FA1"/>
    <w:rsid w:val="4B9A7A86"/>
    <w:rsid w:val="4B9C37FE"/>
    <w:rsid w:val="4BFC24EE"/>
    <w:rsid w:val="4C0542A8"/>
    <w:rsid w:val="4C1C049B"/>
    <w:rsid w:val="4C324B63"/>
    <w:rsid w:val="4C325CEB"/>
    <w:rsid w:val="4C3D7756"/>
    <w:rsid w:val="4C523EBC"/>
    <w:rsid w:val="4C6A38FC"/>
    <w:rsid w:val="4C856205"/>
    <w:rsid w:val="4CB25DEA"/>
    <w:rsid w:val="4CD82614"/>
    <w:rsid w:val="4CDA2830"/>
    <w:rsid w:val="4CDF59C9"/>
    <w:rsid w:val="4CF3325A"/>
    <w:rsid w:val="4D051F77"/>
    <w:rsid w:val="4D0F194B"/>
    <w:rsid w:val="4D113D78"/>
    <w:rsid w:val="4D265A75"/>
    <w:rsid w:val="4D4C1D04"/>
    <w:rsid w:val="4D897DB2"/>
    <w:rsid w:val="4D8B6038"/>
    <w:rsid w:val="4D9673EC"/>
    <w:rsid w:val="4D9B55DE"/>
    <w:rsid w:val="4D9E096F"/>
    <w:rsid w:val="4DA327A8"/>
    <w:rsid w:val="4DCB03CA"/>
    <w:rsid w:val="4DCD5EF0"/>
    <w:rsid w:val="4E0F6509"/>
    <w:rsid w:val="4E241889"/>
    <w:rsid w:val="4E5111F0"/>
    <w:rsid w:val="4E616114"/>
    <w:rsid w:val="4E6F6FA8"/>
    <w:rsid w:val="4E9609D8"/>
    <w:rsid w:val="4E9764FE"/>
    <w:rsid w:val="4EB1240D"/>
    <w:rsid w:val="4ED75C1E"/>
    <w:rsid w:val="4EF83441"/>
    <w:rsid w:val="4EFF4E10"/>
    <w:rsid w:val="4F020337"/>
    <w:rsid w:val="4F082F58"/>
    <w:rsid w:val="4F141167"/>
    <w:rsid w:val="4F195165"/>
    <w:rsid w:val="4F455F5A"/>
    <w:rsid w:val="4F9E4523"/>
    <w:rsid w:val="4FB154D2"/>
    <w:rsid w:val="4FB755EE"/>
    <w:rsid w:val="4FB82BD0"/>
    <w:rsid w:val="4FF4152A"/>
    <w:rsid w:val="501340AC"/>
    <w:rsid w:val="501E0C85"/>
    <w:rsid w:val="50346574"/>
    <w:rsid w:val="504F52E3"/>
    <w:rsid w:val="50574197"/>
    <w:rsid w:val="5060129E"/>
    <w:rsid w:val="50642410"/>
    <w:rsid w:val="507408A5"/>
    <w:rsid w:val="508B5BEF"/>
    <w:rsid w:val="50A94BBE"/>
    <w:rsid w:val="50B1527F"/>
    <w:rsid w:val="50D963BE"/>
    <w:rsid w:val="50E97F21"/>
    <w:rsid w:val="50F43794"/>
    <w:rsid w:val="510C18CF"/>
    <w:rsid w:val="512B7B5F"/>
    <w:rsid w:val="51305287"/>
    <w:rsid w:val="51312C3A"/>
    <w:rsid w:val="51361FFF"/>
    <w:rsid w:val="51385D77"/>
    <w:rsid w:val="513C364C"/>
    <w:rsid w:val="513C39C1"/>
    <w:rsid w:val="51467C0D"/>
    <w:rsid w:val="514C2EEA"/>
    <w:rsid w:val="515B7CB7"/>
    <w:rsid w:val="517F39A6"/>
    <w:rsid w:val="51A74466"/>
    <w:rsid w:val="51B178D7"/>
    <w:rsid w:val="51CD2963"/>
    <w:rsid w:val="51E90445"/>
    <w:rsid w:val="521D2474"/>
    <w:rsid w:val="52392202"/>
    <w:rsid w:val="525210BA"/>
    <w:rsid w:val="526130AB"/>
    <w:rsid w:val="529C6E22"/>
    <w:rsid w:val="52B4142D"/>
    <w:rsid w:val="52BB6C5F"/>
    <w:rsid w:val="52D272D2"/>
    <w:rsid w:val="52D95337"/>
    <w:rsid w:val="52F22FC1"/>
    <w:rsid w:val="52F92CE3"/>
    <w:rsid w:val="53310CD0"/>
    <w:rsid w:val="53467E69"/>
    <w:rsid w:val="53560736"/>
    <w:rsid w:val="536E3CD2"/>
    <w:rsid w:val="53791C01"/>
    <w:rsid w:val="53B838BF"/>
    <w:rsid w:val="53EA0E7E"/>
    <w:rsid w:val="53F1045F"/>
    <w:rsid w:val="541A1764"/>
    <w:rsid w:val="541F21FF"/>
    <w:rsid w:val="54490ADE"/>
    <w:rsid w:val="545C3B2A"/>
    <w:rsid w:val="54616660"/>
    <w:rsid w:val="54650843"/>
    <w:rsid w:val="54661106"/>
    <w:rsid w:val="546B1FBF"/>
    <w:rsid w:val="547370C6"/>
    <w:rsid w:val="549534E0"/>
    <w:rsid w:val="54992FD0"/>
    <w:rsid w:val="54AB710B"/>
    <w:rsid w:val="54CD0ECE"/>
    <w:rsid w:val="54D77069"/>
    <w:rsid w:val="552C0316"/>
    <w:rsid w:val="554A45E7"/>
    <w:rsid w:val="554F625A"/>
    <w:rsid w:val="5578569E"/>
    <w:rsid w:val="55804CDC"/>
    <w:rsid w:val="55B90B25"/>
    <w:rsid w:val="55E3462E"/>
    <w:rsid w:val="563C4480"/>
    <w:rsid w:val="56424FA2"/>
    <w:rsid w:val="56590A35"/>
    <w:rsid w:val="5664316A"/>
    <w:rsid w:val="5684707C"/>
    <w:rsid w:val="5697353F"/>
    <w:rsid w:val="569F2107"/>
    <w:rsid w:val="56E54564"/>
    <w:rsid w:val="56ED291F"/>
    <w:rsid w:val="56F468A6"/>
    <w:rsid w:val="571C57F3"/>
    <w:rsid w:val="571C5F7A"/>
    <w:rsid w:val="57346FE0"/>
    <w:rsid w:val="574922AD"/>
    <w:rsid w:val="57620717"/>
    <w:rsid w:val="5781074D"/>
    <w:rsid w:val="57B976AF"/>
    <w:rsid w:val="57E02CC4"/>
    <w:rsid w:val="57FB79EF"/>
    <w:rsid w:val="580C173B"/>
    <w:rsid w:val="580C5867"/>
    <w:rsid w:val="5814296E"/>
    <w:rsid w:val="58296419"/>
    <w:rsid w:val="587873A1"/>
    <w:rsid w:val="588502C1"/>
    <w:rsid w:val="588C0756"/>
    <w:rsid w:val="58C77BA8"/>
    <w:rsid w:val="58CD4FF7"/>
    <w:rsid w:val="58F419FA"/>
    <w:rsid w:val="590D7AE9"/>
    <w:rsid w:val="590E2A06"/>
    <w:rsid w:val="591744DE"/>
    <w:rsid w:val="59511EB9"/>
    <w:rsid w:val="59920632"/>
    <w:rsid w:val="599E6993"/>
    <w:rsid w:val="59A31D4A"/>
    <w:rsid w:val="59A63D6A"/>
    <w:rsid w:val="59B241EC"/>
    <w:rsid w:val="59C809FE"/>
    <w:rsid w:val="59CC7818"/>
    <w:rsid w:val="59E17D6B"/>
    <w:rsid w:val="59EF5441"/>
    <w:rsid w:val="59F52712"/>
    <w:rsid w:val="5A137381"/>
    <w:rsid w:val="5A250E62"/>
    <w:rsid w:val="5A386E15"/>
    <w:rsid w:val="5A57120A"/>
    <w:rsid w:val="5A6E5363"/>
    <w:rsid w:val="5AB53F94"/>
    <w:rsid w:val="5ABB4FB8"/>
    <w:rsid w:val="5AD46E31"/>
    <w:rsid w:val="5ADF1011"/>
    <w:rsid w:val="5AEE6204"/>
    <w:rsid w:val="5AF80325"/>
    <w:rsid w:val="5B633E84"/>
    <w:rsid w:val="5B94267B"/>
    <w:rsid w:val="5BCA7F13"/>
    <w:rsid w:val="5BD46C5A"/>
    <w:rsid w:val="5BEB7824"/>
    <w:rsid w:val="5BF705DC"/>
    <w:rsid w:val="5C007E73"/>
    <w:rsid w:val="5C121CA4"/>
    <w:rsid w:val="5C2457FE"/>
    <w:rsid w:val="5C7D5072"/>
    <w:rsid w:val="5C871960"/>
    <w:rsid w:val="5C8E2A1F"/>
    <w:rsid w:val="5CA249EC"/>
    <w:rsid w:val="5CA51446"/>
    <w:rsid w:val="5CCC3F88"/>
    <w:rsid w:val="5CE943C9"/>
    <w:rsid w:val="5D011713"/>
    <w:rsid w:val="5D0542DC"/>
    <w:rsid w:val="5D1E59F1"/>
    <w:rsid w:val="5D693447"/>
    <w:rsid w:val="5D6940C1"/>
    <w:rsid w:val="5D7E11B1"/>
    <w:rsid w:val="5D9C143B"/>
    <w:rsid w:val="5DB524FD"/>
    <w:rsid w:val="5DB70023"/>
    <w:rsid w:val="5DC34C1A"/>
    <w:rsid w:val="5E113BD7"/>
    <w:rsid w:val="5E152EE5"/>
    <w:rsid w:val="5E7B764B"/>
    <w:rsid w:val="5E9775D7"/>
    <w:rsid w:val="5E9B53AC"/>
    <w:rsid w:val="5EF83631"/>
    <w:rsid w:val="5F131BD1"/>
    <w:rsid w:val="5F1934F0"/>
    <w:rsid w:val="5F3331BB"/>
    <w:rsid w:val="5F41673E"/>
    <w:rsid w:val="5F424597"/>
    <w:rsid w:val="5F930CB2"/>
    <w:rsid w:val="5FA840C8"/>
    <w:rsid w:val="5FEA46E0"/>
    <w:rsid w:val="5FFE1F39"/>
    <w:rsid w:val="601016AC"/>
    <w:rsid w:val="601E6813"/>
    <w:rsid w:val="606E6554"/>
    <w:rsid w:val="607E5A53"/>
    <w:rsid w:val="608B2167"/>
    <w:rsid w:val="60D8171C"/>
    <w:rsid w:val="61001CE1"/>
    <w:rsid w:val="6110461A"/>
    <w:rsid w:val="61412A26"/>
    <w:rsid w:val="61424EA8"/>
    <w:rsid w:val="6166423A"/>
    <w:rsid w:val="61693D2A"/>
    <w:rsid w:val="616D381B"/>
    <w:rsid w:val="61954B1F"/>
    <w:rsid w:val="619D5782"/>
    <w:rsid w:val="61A273FD"/>
    <w:rsid w:val="61B825BC"/>
    <w:rsid w:val="61C66464"/>
    <w:rsid w:val="61C86CA3"/>
    <w:rsid w:val="61EA1CC6"/>
    <w:rsid w:val="61F23761"/>
    <w:rsid w:val="62033AED"/>
    <w:rsid w:val="624A590A"/>
    <w:rsid w:val="62614A02"/>
    <w:rsid w:val="628506F0"/>
    <w:rsid w:val="629033BE"/>
    <w:rsid w:val="632569E1"/>
    <w:rsid w:val="63261FF8"/>
    <w:rsid w:val="632A1297"/>
    <w:rsid w:val="632B573B"/>
    <w:rsid w:val="63367C3C"/>
    <w:rsid w:val="633A4875"/>
    <w:rsid w:val="63564409"/>
    <w:rsid w:val="638356CA"/>
    <w:rsid w:val="63846B0F"/>
    <w:rsid w:val="6388493C"/>
    <w:rsid w:val="639130C5"/>
    <w:rsid w:val="639F2CC3"/>
    <w:rsid w:val="63A0674C"/>
    <w:rsid w:val="63C4349A"/>
    <w:rsid w:val="63C70878"/>
    <w:rsid w:val="64354398"/>
    <w:rsid w:val="645111D2"/>
    <w:rsid w:val="64656A2B"/>
    <w:rsid w:val="6470717E"/>
    <w:rsid w:val="647C1FC7"/>
    <w:rsid w:val="6489157D"/>
    <w:rsid w:val="648D5F82"/>
    <w:rsid w:val="64905574"/>
    <w:rsid w:val="64D4595F"/>
    <w:rsid w:val="65084E45"/>
    <w:rsid w:val="650B54D0"/>
    <w:rsid w:val="65532D27"/>
    <w:rsid w:val="65534275"/>
    <w:rsid w:val="656B62C3"/>
    <w:rsid w:val="657F3B1C"/>
    <w:rsid w:val="65847385"/>
    <w:rsid w:val="659033EB"/>
    <w:rsid w:val="65A43583"/>
    <w:rsid w:val="65DB7500"/>
    <w:rsid w:val="65DF6369"/>
    <w:rsid w:val="663C7C5F"/>
    <w:rsid w:val="6671105B"/>
    <w:rsid w:val="66862969"/>
    <w:rsid w:val="668F1B3D"/>
    <w:rsid w:val="668F2885"/>
    <w:rsid w:val="669629DE"/>
    <w:rsid w:val="66B21CD0"/>
    <w:rsid w:val="66C22463"/>
    <w:rsid w:val="66D50CA4"/>
    <w:rsid w:val="66D9725C"/>
    <w:rsid w:val="66E53B26"/>
    <w:rsid w:val="66F50C82"/>
    <w:rsid w:val="670047E9"/>
    <w:rsid w:val="670A38BA"/>
    <w:rsid w:val="671A56C5"/>
    <w:rsid w:val="671E3967"/>
    <w:rsid w:val="6739419F"/>
    <w:rsid w:val="67562D61"/>
    <w:rsid w:val="67580E61"/>
    <w:rsid w:val="67602B70"/>
    <w:rsid w:val="676F196F"/>
    <w:rsid w:val="679F06EA"/>
    <w:rsid w:val="67CC6DC1"/>
    <w:rsid w:val="67CD5013"/>
    <w:rsid w:val="67DC6B15"/>
    <w:rsid w:val="67DF4D46"/>
    <w:rsid w:val="67F24A7A"/>
    <w:rsid w:val="680B78E9"/>
    <w:rsid w:val="681C7499"/>
    <w:rsid w:val="68387E84"/>
    <w:rsid w:val="684B51DE"/>
    <w:rsid w:val="687C2595"/>
    <w:rsid w:val="68A8338A"/>
    <w:rsid w:val="68AB3AA2"/>
    <w:rsid w:val="68C1444C"/>
    <w:rsid w:val="68D67EF7"/>
    <w:rsid w:val="68E87995"/>
    <w:rsid w:val="68EF2D67"/>
    <w:rsid w:val="68F52399"/>
    <w:rsid w:val="68FB5BB0"/>
    <w:rsid w:val="69042303"/>
    <w:rsid w:val="69126A56"/>
    <w:rsid w:val="691C49C1"/>
    <w:rsid w:val="692E7D33"/>
    <w:rsid w:val="6956619F"/>
    <w:rsid w:val="695A0B28"/>
    <w:rsid w:val="697D70FF"/>
    <w:rsid w:val="699A6627"/>
    <w:rsid w:val="69B7570A"/>
    <w:rsid w:val="69C109BF"/>
    <w:rsid w:val="69D87C9F"/>
    <w:rsid w:val="69FB76B7"/>
    <w:rsid w:val="6A2518A5"/>
    <w:rsid w:val="6A287F43"/>
    <w:rsid w:val="6A532C8B"/>
    <w:rsid w:val="6A790228"/>
    <w:rsid w:val="6A794FDE"/>
    <w:rsid w:val="6A7C02EA"/>
    <w:rsid w:val="6B2667E8"/>
    <w:rsid w:val="6B7457A6"/>
    <w:rsid w:val="6B8C2AEF"/>
    <w:rsid w:val="6B940E3C"/>
    <w:rsid w:val="6BC172F1"/>
    <w:rsid w:val="6BCB483E"/>
    <w:rsid w:val="6BD91EF0"/>
    <w:rsid w:val="6BFF1DF6"/>
    <w:rsid w:val="6C152AE5"/>
    <w:rsid w:val="6C1B20C5"/>
    <w:rsid w:val="6C21563C"/>
    <w:rsid w:val="6C346986"/>
    <w:rsid w:val="6C5C0714"/>
    <w:rsid w:val="6C795AA3"/>
    <w:rsid w:val="6C88775B"/>
    <w:rsid w:val="6CAD16D5"/>
    <w:rsid w:val="6CB0280D"/>
    <w:rsid w:val="6CBA18DE"/>
    <w:rsid w:val="6CCE7137"/>
    <w:rsid w:val="6CE10C19"/>
    <w:rsid w:val="6CFA7F2C"/>
    <w:rsid w:val="6D30394E"/>
    <w:rsid w:val="6D6937CF"/>
    <w:rsid w:val="6D700A5F"/>
    <w:rsid w:val="6D82082F"/>
    <w:rsid w:val="6DAB182F"/>
    <w:rsid w:val="6DCD73EF"/>
    <w:rsid w:val="6DE7341D"/>
    <w:rsid w:val="6E2601F9"/>
    <w:rsid w:val="6E331948"/>
    <w:rsid w:val="6E753D0F"/>
    <w:rsid w:val="6E754F86"/>
    <w:rsid w:val="6E7A5C0A"/>
    <w:rsid w:val="6E8421A4"/>
    <w:rsid w:val="6EAA776F"/>
    <w:rsid w:val="6EBC0F1A"/>
    <w:rsid w:val="6EBC7B8F"/>
    <w:rsid w:val="6EBD7103"/>
    <w:rsid w:val="6EE30012"/>
    <w:rsid w:val="6EF3178D"/>
    <w:rsid w:val="6F1325AA"/>
    <w:rsid w:val="6F3B4F58"/>
    <w:rsid w:val="6F4B4A6F"/>
    <w:rsid w:val="6F684A8C"/>
    <w:rsid w:val="6F7D30AD"/>
    <w:rsid w:val="6F865AA7"/>
    <w:rsid w:val="6F902FA4"/>
    <w:rsid w:val="6F963F3C"/>
    <w:rsid w:val="6FA348AB"/>
    <w:rsid w:val="6FB2689C"/>
    <w:rsid w:val="6FCC5BB0"/>
    <w:rsid w:val="6FE960B4"/>
    <w:rsid w:val="6FEB5D16"/>
    <w:rsid w:val="6FED6D05"/>
    <w:rsid w:val="70057314"/>
    <w:rsid w:val="70215048"/>
    <w:rsid w:val="70343755"/>
    <w:rsid w:val="704240C4"/>
    <w:rsid w:val="7073427E"/>
    <w:rsid w:val="7089584F"/>
    <w:rsid w:val="70EB650A"/>
    <w:rsid w:val="70F626C0"/>
    <w:rsid w:val="713A4D9B"/>
    <w:rsid w:val="714F62CF"/>
    <w:rsid w:val="715F4802"/>
    <w:rsid w:val="71662034"/>
    <w:rsid w:val="716F2C97"/>
    <w:rsid w:val="71722F32"/>
    <w:rsid w:val="719646C8"/>
    <w:rsid w:val="71AC7A19"/>
    <w:rsid w:val="71BA4C42"/>
    <w:rsid w:val="71C805F9"/>
    <w:rsid w:val="71E05943"/>
    <w:rsid w:val="71F17594"/>
    <w:rsid w:val="72227D09"/>
    <w:rsid w:val="72361A07"/>
    <w:rsid w:val="725D048E"/>
    <w:rsid w:val="72646574"/>
    <w:rsid w:val="7275610E"/>
    <w:rsid w:val="727B566C"/>
    <w:rsid w:val="72A326A5"/>
    <w:rsid w:val="72C54C9C"/>
    <w:rsid w:val="73605B81"/>
    <w:rsid w:val="737A0E78"/>
    <w:rsid w:val="73BB2784"/>
    <w:rsid w:val="73D634A1"/>
    <w:rsid w:val="73E7745D"/>
    <w:rsid w:val="73EB766C"/>
    <w:rsid w:val="74052B50"/>
    <w:rsid w:val="741204E3"/>
    <w:rsid w:val="74215C04"/>
    <w:rsid w:val="743D2F4D"/>
    <w:rsid w:val="743F0612"/>
    <w:rsid w:val="7440091B"/>
    <w:rsid w:val="744F5DB0"/>
    <w:rsid w:val="746412DE"/>
    <w:rsid w:val="746E36DA"/>
    <w:rsid w:val="74800B7E"/>
    <w:rsid w:val="74933140"/>
    <w:rsid w:val="74A05C4F"/>
    <w:rsid w:val="74B911B8"/>
    <w:rsid w:val="74E111A3"/>
    <w:rsid w:val="75137DDD"/>
    <w:rsid w:val="7557416E"/>
    <w:rsid w:val="75970915"/>
    <w:rsid w:val="75A650F5"/>
    <w:rsid w:val="75E4289B"/>
    <w:rsid w:val="75FE283B"/>
    <w:rsid w:val="76067942"/>
    <w:rsid w:val="761B75CE"/>
    <w:rsid w:val="761F2D8C"/>
    <w:rsid w:val="76233386"/>
    <w:rsid w:val="762F3B18"/>
    <w:rsid w:val="76342701"/>
    <w:rsid w:val="76375D4D"/>
    <w:rsid w:val="763B583E"/>
    <w:rsid w:val="765A769B"/>
    <w:rsid w:val="76795CF6"/>
    <w:rsid w:val="76880357"/>
    <w:rsid w:val="768947FB"/>
    <w:rsid w:val="76BF646F"/>
    <w:rsid w:val="76D417EE"/>
    <w:rsid w:val="77036EC9"/>
    <w:rsid w:val="77567B72"/>
    <w:rsid w:val="776668EA"/>
    <w:rsid w:val="77AD4519"/>
    <w:rsid w:val="77CB3C34"/>
    <w:rsid w:val="77DE46D3"/>
    <w:rsid w:val="77FF289B"/>
    <w:rsid w:val="781B67F5"/>
    <w:rsid w:val="785901FD"/>
    <w:rsid w:val="78A2537A"/>
    <w:rsid w:val="78B47B29"/>
    <w:rsid w:val="78BF49FB"/>
    <w:rsid w:val="78C40EE2"/>
    <w:rsid w:val="78C935D5"/>
    <w:rsid w:val="78F36BA9"/>
    <w:rsid w:val="790770F3"/>
    <w:rsid w:val="795F3C5E"/>
    <w:rsid w:val="79C124FE"/>
    <w:rsid w:val="79D264B9"/>
    <w:rsid w:val="79D7762B"/>
    <w:rsid w:val="79E82189"/>
    <w:rsid w:val="7A733BC3"/>
    <w:rsid w:val="7A846034"/>
    <w:rsid w:val="7A990D85"/>
    <w:rsid w:val="7AC1208A"/>
    <w:rsid w:val="7AD7724E"/>
    <w:rsid w:val="7AD86AA7"/>
    <w:rsid w:val="7AF1471D"/>
    <w:rsid w:val="7B0F54EB"/>
    <w:rsid w:val="7B136D89"/>
    <w:rsid w:val="7B4038F6"/>
    <w:rsid w:val="7B5B603A"/>
    <w:rsid w:val="7B607AF4"/>
    <w:rsid w:val="7B6773DA"/>
    <w:rsid w:val="7B71136D"/>
    <w:rsid w:val="7B7470B4"/>
    <w:rsid w:val="7B7F7F7B"/>
    <w:rsid w:val="7B89711D"/>
    <w:rsid w:val="7BA07EF1"/>
    <w:rsid w:val="7BB35E76"/>
    <w:rsid w:val="7C09018C"/>
    <w:rsid w:val="7C4442A9"/>
    <w:rsid w:val="7C4A219A"/>
    <w:rsid w:val="7CB2612E"/>
    <w:rsid w:val="7CBE68E0"/>
    <w:rsid w:val="7CCF4F32"/>
    <w:rsid w:val="7CD97B5E"/>
    <w:rsid w:val="7CDE6F23"/>
    <w:rsid w:val="7CE77C9A"/>
    <w:rsid w:val="7CEA3B1A"/>
    <w:rsid w:val="7CF21EEF"/>
    <w:rsid w:val="7CFB5D27"/>
    <w:rsid w:val="7D0F17D2"/>
    <w:rsid w:val="7D141C56"/>
    <w:rsid w:val="7D2149AF"/>
    <w:rsid w:val="7D4F1BCF"/>
    <w:rsid w:val="7D573CCE"/>
    <w:rsid w:val="7D5F6DCD"/>
    <w:rsid w:val="7D7442F5"/>
    <w:rsid w:val="7D853422"/>
    <w:rsid w:val="7D8E7F71"/>
    <w:rsid w:val="7D976C86"/>
    <w:rsid w:val="7DE3672C"/>
    <w:rsid w:val="7DE62533"/>
    <w:rsid w:val="7DF94E6A"/>
    <w:rsid w:val="7E12157A"/>
    <w:rsid w:val="7E147E23"/>
    <w:rsid w:val="7E156974"/>
    <w:rsid w:val="7E1A042F"/>
    <w:rsid w:val="7E1D5DB2"/>
    <w:rsid w:val="7EA62E94"/>
    <w:rsid w:val="7EC073B6"/>
    <w:rsid w:val="7ECD5D30"/>
    <w:rsid w:val="7ED405DD"/>
    <w:rsid w:val="7ED847C1"/>
    <w:rsid w:val="7EE60311"/>
    <w:rsid w:val="7EFE38AC"/>
    <w:rsid w:val="7F0569E9"/>
    <w:rsid w:val="7F081238"/>
    <w:rsid w:val="7F604567"/>
    <w:rsid w:val="7F7F0161"/>
    <w:rsid w:val="7F98011C"/>
    <w:rsid w:val="7FAA57E2"/>
    <w:rsid w:val="7FEC7BA9"/>
    <w:rsid w:val="7FFC0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Cs/>
      <w:sz w:val="32"/>
      <w:szCs w:val="32"/>
    </w:rPr>
  </w:style>
  <w:style w:type="paragraph" w:styleId="4">
    <w:name w:val="heading 3"/>
    <w:basedOn w:val="1"/>
    <w:next w:val="1"/>
    <w:link w:val="30"/>
    <w:qFormat/>
    <w:uiPriority w:val="9"/>
    <w:pPr>
      <w:keepNext/>
      <w:keepLines/>
      <w:spacing w:before="120" w:after="120" w:line="300" w:lineRule="auto"/>
      <w:outlineLvl w:val="2"/>
    </w:pPr>
    <w:rPr>
      <w:rFonts w:ascii="宋体"/>
      <w:b/>
      <w:bCs/>
      <w:sz w:val="24"/>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index 5"/>
    <w:basedOn w:val="1"/>
    <w:next w:val="1"/>
    <w:qFormat/>
    <w:uiPriority w:val="0"/>
    <w:pPr>
      <w:ind w:left="104"/>
      <w:jc w:val="center"/>
    </w:pPr>
    <w:rPr>
      <w:rFonts w:ascii="宋体"/>
      <w:sz w:val="32"/>
      <w:szCs w:val="32"/>
    </w:rPr>
  </w:style>
  <w:style w:type="paragraph" w:styleId="8">
    <w:name w:val="annotation text"/>
    <w:basedOn w:val="1"/>
    <w:qFormat/>
    <w:uiPriority w:val="0"/>
    <w:pPr>
      <w:jc w:val="left"/>
    </w:pPr>
  </w:style>
  <w:style w:type="paragraph" w:styleId="9">
    <w:name w:val="Body Text"/>
    <w:basedOn w:val="1"/>
    <w:qFormat/>
    <w:uiPriority w:val="0"/>
    <w:rPr>
      <w:sz w:val="24"/>
    </w:rPr>
  </w:style>
  <w:style w:type="paragraph" w:styleId="10">
    <w:name w:val="Body Text Indent"/>
    <w:basedOn w:val="1"/>
    <w:qFormat/>
    <w:uiPriority w:val="0"/>
    <w:pPr>
      <w:ind w:firstLine="709"/>
    </w:pPr>
    <w:rPr>
      <w:sz w:val="32"/>
      <w:lang w:val="hr-HR" w:bidi="ar-EG"/>
    </w:rPr>
  </w:style>
  <w:style w:type="paragraph" w:styleId="11">
    <w:name w:val="toc 3"/>
    <w:basedOn w:val="1"/>
    <w:next w:val="1"/>
    <w:qFormat/>
    <w:uiPriority w:val="0"/>
    <w:pPr>
      <w:ind w:left="840" w:leftChars="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qFormat/>
    <w:uiPriority w:val="0"/>
  </w:style>
  <w:style w:type="paragraph" w:styleId="15">
    <w:name w:val="toc 4"/>
    <w:basedOn w:val="1"/>
    <w:next w:val="1"/>
    <w:qFormat/>
    <w:uiPriority w:val="0"/>
    <w:pPr>
      <w:ind w:left="1260" w:leftChars="600"/>
    </w:pPr>
  </w:style>
  <w:style w:type="paragraph" w:styleId="16">
    <w:name w:val="toc 2"/>
    <w:basedOn w:val="1"/>
    <w:next w:val="1"/>
    <w:qFormat/>
    <w:uiPriority w:val="0"/>
    <w:pPr>
      <w:ind w:left="420" w:leftChars="200"/>
    </w:pPr>
  </w:style>
  <w:style w:type="paragraph" w:styleId="17">
    <w:name w:val="Body Text 2"/>
    <w:basedOn w:val="1"/>
    <w:qFormat/>
    <w:uiPriority w:val="0"/>
    <w:pPr>
      <w:jc w:val="center"/>
    </w:pPr>
    <w:rPr>
      <w:sz w:val="30"/>
    </w:rPr>
  </w:style>
  <w:style w:type="paragraph" w:styleId="18">
    <w:name w:val="Title"/>
    <w:basedOn w:val="1"/>
    <w:next w:val="1"/>
    <w:qFormat/>
    <w:uiPriority w:val="0"/>
    <w:pPr>
      <w:keepNext/>
      <w:pageBreakBefore/>
      <w:tabs>
        <w:tab w:val="left" w:pos="1620"/>
      </w:tabs>
      <w:adjustRightInd w:val="0"/>
      <w:snapToGrid w:val="0"/>
      <w:spacing w:after="60"/>
      <w:jc w:val="center"/>
      <w:outlineLvl w:val="0"/>
    </w:pPr>
    <w:rPr>
      <w:rFonts w:ascii="宋体" w:hAnsi="Arial" w:eastAsia="宋体"/>
      <w:b/>
      <w:kern w:val="28"/>
      <w:sz w:val="32"/>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qFormat/>
    <w:uiPriority w:val="0"/>
    <w:rPr>
      <w:color w:val="0000FF"/>
      <w:u w:val="single"/>
    </w:rPr>
  </w:style>
  <w:style w:type="paragraph" w:styleId="24">
    <w:name w:val="List Paragraph"/>
    <w:basedOn w:val="1"/>
    <w:unhideWhenUsed/>
    <w:qFormat/>
    <w:uiPriority w:val="99"/>
    <w:pPr>
      <w:ind w:firstLine="420" w:firstLineChars="200"/>
    </w:pPr>
  </w:style>
  <w:style w:type="paragraph" w:customStyle="1" w:styleId="25">
    <w:name w:val="中等深浅网格 2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font21"/>
    <w:basedOn w:val="21"/>
    <w:qFormat/>
    <w:uiPriority w:val="0"/>
    <w:rPr>
      <w:rFonts w:hint="eastAsia" w:ascii="宋体" w:hAnsi="宋体" w:eastAsia="宋体" w:cs="宋体"/>
      <w:color w:val="000000"/>
      <w:sz w:val="32"/>
      <w:szCs w:val="32"/>
      <w:u w:val="none"/>
    </w:rPr>
  </w:style>
  <w:style w:type="character" w:customStyle="1" w:styleId="27">
    <w:name w:val="font11"/>
    <w:basedOn w:val="21"/>
    <w:qFormat/>
    <w:uiPriority w:val="0"/>
    <w:rPr>
      <w:rFonts w:hint="eastAsia" w:ascii="宋体" w:hAnsi="宋体" w:eastAsia="宋体" w:cs="宋体"/>
      <w:color w:val="FF0000"/>
      <w:sz w:val="32"/>
      <w:szCs w:val="32"/>
      <w:u w:val="none"/>
    </w:rPr>
  </w:style>
  <w:style w:type="paragraph" w:customStyle="1" w:styleId="28">
    <w:name w:val="List Paragraph1"/>
    <w:basedOn w:val="1"/>
    <w:qFormat/>
    <w:uiPriority w:val="99"/>
    <w:pPr>
      <w:ind w:firstLine="420" w:firstLineChars="200"/>
    </w:pPr>
    <w:rPr>
      <w:sz w:val="28"/>
      <w:szCs w:val="28"/>
    </w:rPr>
  </w:style>
  <w:style w:type="paragraph" w:customStyle="1" w:styleId="29">
    <w:name w:val="列出段落1"/>
    <w:basedOn w:val="1"/>
    <w:qFormat/>
    <w:uiPriority w:val="99"/>
    <w:pPr>
      <w:spacing w:line="360" w:lineRule="auto"/>
      <w:ind w:firstLine="420" w:firstLineChars="200"/>
    </w:pPr>
    <w:rPr>
      <w:rFonts w:ascii="Times New Roman"/>
      <w:sz w:val="24"/>
    </w:rPr>
  </w:style>
  <w:style w:type="character" w:customStyle="1" w:styleId="30">
    <w:name w:val="标题 3 字符"/>
    <w:link w:val="4"/>
    <w:qFormat/>
    <w:uiPriority w:val="9"/>
    <w:rPr>
      <w:rFonts w:ascii="宋体"/>
      <w:b/>
      <w:bCs/>
      <w:sz w:val="24"/>
      <w:szCs w:val="32"/>
    </w:rPr>
  </w:style>
  <w:style w:type="character" w:customStyle="1" w:styleId="31">
    <w:name w:val="font61"/>
    <w:basedOn w:val="21"/>
    <w:qFormat/>
    <w:uiPriority w:val="0"/>
    <w:rPr>
      <w:rFonts w:ascii="Calibri" w:hAnsi="Calibri" w:cs="Calibri"/>
      <w:color w:val="000000"/>
      <w:sz w:val="24"/>
      <w:szCs w:val="24"/>
      <w:u w:val="none"/>
    </w:rPr>
  </w:style>
  <w:style w:type="character" w:customStyle="1" w:styleId="32">
    <w:name w:val="font41"/>
    <w:basedOn w:val="21"/>
    <w:qFormat/>
    <w:uiPriority w:val="0"/>
    <w:rPr>
      <w:rFonts w:hint="eastAsia" w:ascii="宋体" w:hAnsi="宋体" w:eastAsia="宋体" w:cs="宋体"/>
      <w:color w:val="000000"/>
      <w:sz w:val="24"/>
      <w:szCs w:val="24"/>
      <w:u w:val="none"/>
    </w:rPr>
  </w:style>
  <w:style w:type="character" w:customStyle="1" w:styleId="33">
    <w:name w:val="font71"/>
    <w:basedOn w:val="21"/>
    <w:qFormat/>
    <w:uiPriority w:val="0"/>
    <w:rPr>
      <w:rFonts w:hint="eastAsia" w:ascii="宋体" w:hAnsi="宋体" w:eastAsia="宋体" w:cs="宋体"/>
      <w:color w:val="000000"/>
      <w:sz w:val="24"/>
      <w:szCs w:val="24"/>
      <w:u w:val="none"/>
      <w:vertAlign w:val="subscript"/>
    </w:rPr>
  </w:style>
  <w:style w:type="character" w:customStyle="1" w:styleId="34">
    <w:name w:val="font81"/>
    <w:basedOn w:val="21"/>
    <w:qFormat/>
    <w:uiPriority w:val="0"/>
    <w:rPr>
      <w:rFonts w:hint="eastAsia" w:ascii="宋体" w:hAnsi="宋体" w:eastAsia="宋体" w:cs="宋体"/>
      <w:color w:val="000000"/>
      <w:sz w:val="24"/>
      <w:szCs w:val="24"/>
      <w:u w:val="none"/>
      <w:vertAlign w:val="superscript"/>
    </w:rPr>
  </w:style>
  <w:style w:type="character" w:customStyle="1" w:styleId="35">
    <w:name w:val="font91"/>
    <w:basedOn w:val="21"/>
    <w:qFormat/>
    <w:uiPriority w:val="0"/>
    <w:rPr>
      <w:rFonts w:ascii="Cambria" w:hAnsi="Cambria" w:eastAsia="Cambria" w:cs="Cambria"/>
      <w:color w:val="000000"/>
      <w:sz w:val="24"/>
      <w:szCs w:val="24"/>
      <w:u w:val="none"/>
    </w:rPr>
  </w:style>
  <w:style w:type="character" w:customStyle="1" w:styleId="36">
    <w:name w:val="font101"/>
    <w:basedOn w:val="21"/>
    <w:qFormat/>
    <w:uiPriority w:val="0"/>
    <w:rPr>
      <w:rFonts w:ascii="Arial" w:hAnsi="Arial" w:cs="Arial"/>
      <w:color w:val="000000"/>
      <w:sz w:val="24"/>
      <w:szCs w:val="24"/>
      <w:u w:val="none"/>
    </w:rPr>
  </w:style>
  <w:style w:type="character" w:customStyle="1" w:styleId="37">
    <w:name w:val="font31"/>
    <w:basedOn w:val="21"/>
    <w:qFormat/>
    <w:uiPriority w:val="0"/>
    <w:rPr>
      <w:rFonts w:hint="eastAsia" w:ascii="宋体" w:hAnsi="宋体" w:eastAsia="宋体" w:cs="宋体"/>
      <w:color w:val="000000"/>
      <w:sz w:val="28"/>
      <w:szCs w:val="28"/>
      <w:u w:val="none"/>
    </w:rPr>
  </w:style>
  <w:style w:type="paragraph" w:customStyle="1" w:styleId="38">
    <w:name w:val="Table Paragraph"/>
    <w:basedOn w:val="1"/>
    <w:qFormat/>
    <w:uiPriority w:val="1"/>
    <w:rPr>
      <w:rFonts w:ascii="宋体" w:hAnsi="宋体" w:eastAsia="宋体" w:cs="宋体"/>
      <w:lang w:val="zh-CN" w:bidi="zh-CN"/>
    </w:rPr>
  </w:style>
  <w:style w:type="paragraph" w:customStyle="1" w:styleId="39">
    <w:name w:val="Table Text"/>
    <w:basedOn w:val="1"/>
    <w:semiHidden/>
    <w:qFormat/>
    <w:uiPriority w:val="0"/>
    <w:rPr>
      <w:rFonts w:ascii="宋体" w:hAnsi="宋体" w:eastAsia="宋体" w:cs="宋体"/>
      <w:sz w:val="24"/>
      <w:lang w:eastAsia="en-US"/>
    </w:rPr>
  </w:style>
  <w:style w:type="table" w:customStyle="1" w:styleId="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3970</Words>
  <Characters>4072</Characters>
  <Lines>456</Lines>
  <Paragraphs>128</Paragraphs>
  <TotalTime>3</TotalTime>
  <ScaleCrop>false</ScaleCrop>
  <LinksUpToDate>false</LinksUpToDate>
  <CharactersWithSpaces>4475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2025-05-14T08:47:00Z</dcterms:created>
  <dc:creator>Administrator</dc:creator>
  <cp:lastModifiedBy>czy</cp:lastModifiedBy>
  <cp:lastPrinted>2022-11-14T08:38:00Z</cp:lastPrinted>
  <dcterms:modified xsi:type="dcterms:W3CDTF">2025-05-16T09:33:52Z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66068C35F75947999257C80DF341A7FA_13</vt:lpwstr>
  </property>
  <property fmtid="{D5CDD505-2E9C-101B-9397-08002B2CF9AE}" pid="4" name="KSOTemplateDocerSaveRecord">
    <vt:lpwstr>eyJoZGlkIjoiY2Y0ODg0ZTQ4YTRmOGE2ZTg5MTg5YzM2MjdlYmJkNzIifQ==</vt:lpwstr>
  </property>
</Properties>
</file>