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32" w:rsidRDefault="00A16E46">
      <w:r>
        <w:rPr>
          <w:rFonts w:hint="eastAsia"/>
        </w:rPr>
        <w:t>更正事项</w:t>
      </w:r>
      <w:proofErr w:type="gramStart"/>
      <w:r>
        <w:rPr>
          <w:rFonts w:hint="eastAsia"/>
        </w:rPr>
        <w:t>一</w:t>
      </w:r>
      <w:proofErr w:type="gramEnd"/>
      <w:r>
        <w:rPr>
          <w:rFonts w:hint="eastAsia"/>
        </w:rPr>
        <w:t>：参数中需提供国家级光学检测机构出具检测报告的内容均更正为需提供国家质量监督部门认可的第三方检测机构出具的检测报告。</w:t>
      </w:r>
    </w:p>
    <w:p w:rsidR="00B46732" w:rsidRDefault="00A16E46">
      <w:r>
        <w:rPr>
          <w:rFonts w:hint="eastAsia"/>
        </w:rPr>
        <w:t>更正事项二：参数中“</w:t>
      </w:r>
      <w:r>
        <w:rPr>
          <w:rFonts w:ascii="宋体" w:eastAsia="宋体" w:hAnsi="宋体" w:cs="宋体" w:hint="eastAsia"/>
          <w:color w:val="000000"/>
          <w:kern w:val="0"/>
          <w:szCs w:val="21"/>
          <w:lang w:bidi="ar"/>
        </w:rPr>
        <w:t>加盖生产厂家红色公章</w:t>
      </w:r>
      <w:r>
        <w:rPr>
          <w:rFonts w:hint="eastAsia"/>
        </w:rPr>
        <w:t>”、“</w:t>
      </w:r>
      <w:r>
        <w:rPr>
          <w:rFonts w:ascii="宋体" w:eastAsia="宋体" w:hAnsi="宋体" w:cs="宋体" w:hint="eastAsia"/>
          <w:color w:val="000000"/>
          <w:kern w:val="0"/>
          <w:szCs w:val="21"/>
          <w:lang w:bidi="ar"/>
        </w:rPr>
        <w:t>加盖生产厂商红色公章”</w:t>
      </w:r>
      <w:r>
        <w:rPr>
          <w:rFonts w:hint="eastAsia"/>
        </w:rPr>
        <w:t>更正为“</w:t>
      </w:r>
      <w:r>
        <w:rPr>
          <w:rFonts w:ascii="宋体" w:eastAsia="宋体" w:hAnsi="宋体" w:cs="宋体" w:hint="eastAsia"/>
          <w:color w:val="000000"/>
          <w:kern w:val="0"/>
          <w:szCs w:val="21"/>
          <w:lang w:bidi="ar"/>
        </w:rPr>
        <w:t>加盖生产厂家公章</w:t>
      </w:r>
      <w:r>
        <w:rPr>
          <w:rFonts w:hint="eastAsia"/>
        </w:rPr>
        <w:t>”</w:t>
      </w:r>
    </w:p>
    <w:p w:rsidR="00B46732" w:rsidRDefault="00A16E46">
      <w:r>
        <w:rPr>
          <w:rFonts w:hint="eastAsia"/>
        </w:rPr>
        <w:t>更正事项三：对于</w:t>
      </w:r>
      <w:r w:rsidR="00570880">
        <w:rPr>
          <w:rFonts w:hint="eastAsia"/>
        </w:rPr>
        <w:t>评分标准表</w:t>
      </w:r>
      <w:bookmarkStart w:id="0" w:name="_GoBack"/>
      <w:bookmarkEnd w:id="0"/>
      <w:r>
        <w:rPr>
          <w:rFonts w:hint="eastAsia"/>
        </w:rPr>
        <w:t>进行更正：</w:t>
      </w:r>
    </w:p>
    <w:p w:rsidR="00B46732" w:rsidRDefault="00A16E46">
      <w:r>
        <w:rPr>
          <w:rFonts w:hint="eastAsia"/>
        </w:rPr>
        <w:t>原评分标准表</w:t>
      </w:r>
    </w:p>
    <w:tbl>
      <w:tblPr>
        <w:tblW w:w="10857" w:type="dxa"/>
        <w:jc w:val="center"/>
        <w:tblLayout w:type="fixed"/>
        <w:tblLook w:val="04A0" w:firstRow="1" w:lastRow="0" w:firstColumn="1" w:lastColumn="0" w:noHBand="0" w:noVBand="1"/>
      </w:tblPr>
      <w:tblGrid>
        <w:gridCol w:w="969"/>
        <w:gridCol w:w="969"/>
        <w:gridCol w:w="8192"/>
        <w:gridCol w:w="727"/>
      </w:tblGrid>
      <w:tr w:rsidR="00B46732">
        <w:trPr>
          <w:trHeight w:val="620"/>
          <w:jc w:val="center"/>
        </w:trPr>
        <w:tc>
          <w:tcPr>
            <w:tcW w:w="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9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评审内容</w:t>
            </w:r>
          </w:p>
        </w:tc>
        <w:tc>
          <w:tcPr>
            <w:tcW w:w="81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评审因素</w:t>
            </w:r>
          </w:p>
        </w:tc>
        <w:tc>
          <w:tcPr>
            <w:tcW w:w="7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分值</w:t>
            </w:r>
          </w:p>
        </w:tc>
      </w:tr>
      <w:tr w:rsidR="00B46732">
        <w:trPr>
          <w:trHeight w:val="1521"/>
          <w:jc w:val="center"/>
        </w:trPr>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价格评价(30分)</w:t>
            </w: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价格分</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评标委员会只对资格和符合性审查合格的投标文件进行价格评价，报价分采用低价优先法计算，即满足招标文件要求且投标价格最低的投标报价(应落实政府采购政策进行价格调整的，以调整后的价格计算评标基准价和投标报价)为评标基准价，其价格分为分数分。其他投标人的价格</w:t>
            </w:r>
            <w:proofErr w:type="gramStart"/>
            <w:r>
              <w:rPr>
                <w:rFonts w:ascii="宋体" w:eastAsia="宋体" w:hAnsi="宋体" w:cs="宋体" w:hint="eastAsia"/>
                <w:color w:val="000000"/>
                <w:kern w:val="0"/>
                <w:sz w:val="22"/>
                <w:szCs w:val="22"/>
                <w:lang w:bidi="ar"/>
              </w:rPr>
              <w:t>分按照</w:t>
            </w:r>
            <w:proofErr w:type="gramEnd"/>
            <w:r>
              <w:rPr>
                <w:rFonts w:ascii="宋体" w:eastAsia="宋体" w:hAnsi="宋体" w:cs="宋体" w:hint="eastAsia"/>
                <w:color w:val="000000"/>
                <w:kern w:val="0"/>
                <w:sz w:val="22"/>
                <w:szCs w:val="22"/>
                <w:lang w:bidi="ar"/>
              </w:rPr>
              <w:t>下列公式计算：投标报价得分=(评标基准价/投标报价)×价格分。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r>
      <w:tr w:rsidR="00B46732">
        <w:trPr>
          <w:trHeight w:val="1221"/>
          <w:jc w:val="center"/>
        </w:trPr>
        <w:tc>
          <w:tcPr>
            <w:tcW w:w="969" w:type="dxa"/>
            <w:vMerge w:val="restart"/>
            <w:tcBorders>
              <w:top w:val="nil"/>
              <w:left w:val="single" w:sz="8" w:space="0" w:color="000000"/>
              <w:bottom w:val="nil"/>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商务评价(19分)</w:t>
            </w: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类似业绩</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人或制造商自2020年1月1日(以合同签订时间或中标通知书上载明的时间为准，二者均提供的以合同签订时间为准)至投标截止时间止，承担过类似项目的业绩，每提供一个得1分，最多得3分。(提供中标通知书或项目合同原件的彩色扫描件，加盖投标人公章。)</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r>
      <w:tr w:rsidR="00B46732">
        <w:trPr>
          <w:trHeight w:val="1521"/>
          <w:jc w:val="center"/>
        </w:trPr>
        <w:tc>
          <w:tcPr>
            <w:tcW w:w="969" w:type="dxa"/>
            <w:vMerge/>
            <w:tcBorders>
              <w:top w:val="nil"/>
              <w:left w:val="single" w:sz="8" w:space="0" w:color="000000"/>
              <w:bottom w:val="nil"/>
              <w:right w:val="single" w:sz="8" w:space="0" w:color="000000"/>
            </w:tcBorders>
            <w:shd w:val="clear" w:color="auto" w:fill="auto"/>
            <w:vAlign w:val="center"/>
          </w:tcPr>
          <w:p w:rsidR="00B46732" w:rsidRDefault="00B46732">
            <w:pPr>
              <w:jc w:val="center"/>
              <w:rPr>
                <w:rFonts w:ascii="宋体" w:eastAsia="宋体" w:hAnsi="宋体" w:cs="宋体"/>
                <w:color w:val="000000"/>
                <w:sz w:val="22"/>
                <w:szCs w:val="22"/>
              </w:rPr>
            </w:pPr>
          </w:p>
        </w:tc>
        <w:tc>
          <w:tcPr>
            <w:tcW w:w="969" w:type="dxa"/>
            <w:vMerge w:val="restart"/>
            <w:tcBorders>
              <w:top w:val="nil"/>
              <w:left w:val="single" w:sz="8" w:space="0" w:color="000000"/>
              <w:bottom w:val="nil"/>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制造商能力</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1、本项目实验室成套设备制造商属于高新技术企业并提供高新技术企业证书证明的得2分，否则不得分。(提供证明材料扫描件，加盖投标人公章。)</w:t>
            </w:r>
            <w:r>
              <w:rPr>
                <w:rFonts w:ascii="宋体" w:eastAsia="宋体" w:hAnsi="宋体" w:cs="宋体" w:hint="eastAsia"/>
                <w:color w:val="000000"/>
                <w:kern w:val="0"/>
                <w:sz w:val="22"/>
                <w:szCs w:val="22"/>
                <w:lang w:bidi="ar"/>
              </w:rPr>
              <w:br/>
              <w:t>2、本项目实验室成套设备制造商获得中国绿色环保产品荣誉证书或投标产品属于"环境标志产品政府采购清单"范围产品的加2分。没有的，不记分。(提供证明材料，加盖投标人公章。)</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46732">
        <w:trPr>
          <w:trHeight w:val="1221"/>
          <w:jc w:val="center"/>
        </w:trPr>
        <w:tc>
          <w:tcPr>
            <w:tcW w:w="969" w:type="dxa"/>
            <w:vMerge/>
            <w:tcBorders>
              <w:top w:val="nil"/>
              <w:left w:val="single" w:sz="8" w:space="0" w:color="000000"/>
              <w:bottom w:val="nil"/>
              <w:right w:val="single" w:sz="8" w:space="0" w:color="000000"/>
            </w:tcBorders>
            <w:shd w:val="clear" w:color="auto" w:fill="auto"/>
            <w:vAlign w:val="center"/>
          </w:tcPr>
          <w:p w:rsidR="00B46732" w:rsidRDefault="00B46732">
            <w:pPr>
              <w:jc w:val="center"/>
              <w:rPr>
                <w:rFonts w:ascii="宋体" w:eastAsia="宋体" w:hAnsi="宋体" w:cs="宋体"/>
                <w:color w:val="000000"/>
                <w:sz w:val="22"/>
                <w:szCs w:val="22"/>
              </w:rPr>
            </w:pPr>
          </w:p>
        </w:tc>
        <w:tc>
          <w:tcPr>
            <w:tcW w:w="969" w:type="dxa"/>
            <w:vMerge/>
            <w:tcBorders>
              <w:top w:val="nil"/>
              <w:left w:val="single" w:sz="8" w:space="0" w:color="000000"/>
              <w:bottom w:val="nil"/>
              <w:right w:val="single" w:sz="8" w:space="0" w:color="000000"/>
            </w:tcBorders>
            <w:shd w:val="clear" w:color="auto" w:fill="auto"/>
            <w:vAlign w:val="center"/>
          </w:tcPr>
          <w:p w:rsidR="00B46732" w:rsidRDefault="00B46732">
            <w:pPr>
              <w:jc w:val="center"/>
              <w:rPr>
                <w:rFonts w:ascii="宋体" w:eastAsia="宋体" w:hAnsi="宋体" w:cs="宋体"/>
                <w:color w:val="000000"/>
                <w:sz w:val="22"/>
                <w:szCs w:val="22"/>
              </w:rPr>
            </w:pP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本项目实验室成套设备制造商具有有效期内的IS09001质量管理体系认证、ISO14001环境管理体系认证、ISO45001职业健康安全管理体系认证，每项得0.5分，最高2分；(提供认证证书扫描件和国家认证认可监督管理</w:t>
            </w:r>
            <w:proofErr w:type="gramStart"/>
            <w:r>
              <w:rPr>
                <w:rFonts w:ascii="宋体" w:eastAsia="宋体" w:hAnsi="宋体" w:cs="宋体" w:hint="eastAsia"/>
                <w:color w:val="000000"/>
                <w:kern w:val="0"/>
                <w:sz w:val="22"/>
                <w:szCs w:val="22"/>
                <w:lang w:bidi="ar"/>
              </w:rPr>
              <w:t>委员会官网查询</w:t>
            </w:r>
            <w:proofErr w:type="gramEnd"/>
            <w:r>
              <w:rPr>
                <w:rFonts w:ascii="宋体" w:eastAsia="宋体" w:hAnsi="宋体" w:cs="宋体" w:hint="eastAsia"/>
                <w:color w:val="000000"/>
                <w:kern w:val="0"/>
                <w:sz w:val="22"/>
                <w:szCs w:val="22"/>
                <w:lang w:bidi="ar"/>
              </w:rPr>
              <w:t>截图)</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46732">
        <w:trPr>
          <w:trHeight w:val="2121"/>
          <w:jc w:val="center"/>
        </w:trPr>
        <w:tc>
          <w:tcPr>
            <w:tcW w:w="969" w:type="dxa"/>
            <w:vMerge/>
            <w:tcBorders>
              <w:top w:val="nil"/>
              <w:left w:val="single" w:sz="8" w:space="0" w:color="000000"/>
              <w:bottom w:val="nil"/>
              <w:right w:val="single" w:sz="8" w:space="0" w:color="000000"/>
            </w:tcBorders>
            <w:shd w:val="clear" w:color="auto" w:fill="auto"/>
            <w:vAlign w:val="center"/>
          </w:tcPr>
          <w:p w:rsidR="00B46732" w:rsidRDefault="00B46732">
            <w:pPr>
              <w:jc w:val="center"/>
              <w:rPr>
                <w:rFonts w:ascii="宋体" w:eastAsia="宋体" w:hAnsi="宋体" w:cs="宋体"/>
                <w:color w:val="000000"/>
                <w:sz w:val="22"/>
                <w:szCs w:val="22"/>
              </w:rPr>
            </w:pPr>
          </w:p>
        </w:tc>
        <w:tc>
          <w:tcPr>
            <w:tcW w:w="969" w:type="dxa"/>
            <w:vMerge/>
            <w:tcBorders>
              <w:top w:val="nil"/>
              <w:left w:val="single" w:sz="8" w:space="0" w:color="000000"/>
              <w:bottom w:val="nil"/>
              <w:right w:val="single" w:sz="8" w:space="0" w:color="000000"/>
            </w:tcBorders>
            <w:shd w:val="clear" w:color="auto" w:fill="auto"/>
            <w:vAlign w:val="center"/>
          </w:tcPr>
          <w:p w:rsidR="00B46732" w:rsidRDefault="00B46732">
            <w:pPr>
              <w:jc w:val="center"/>
              <w:rPr>
                <w:rFonts w:ascii="宋体" w:eastAsia="宋体" w:hAnsi="宋体" w:cs="宋体"/>
                <w:color w:val="000000"/>
                <w:sz w:val="22"/>
                <w:szCs w:val="22"/>
              </w:rPr>
            </w:pP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1、为保证教学质量，投标人所投数字化实验设备应与教材中使用的设备相匹配，提供相关证明材料得3分；(佐证材料加盖制造商公章。)</w:t>
            </w:r>
            <w:r>
              <w:rPr>
                <w:rFonts w:ascii="宋体" w:eastAsia="宋体" w:hAnsi="宋体" w:cs="宋体" w:hint="eastAsia"/>
                <w:color w:val="000000"/>
                <w:kern w:val="0"/>
                <w:sz w:val="22"/>
                <w:szCs w:val="22"/>
                <w:lang w:bidi="ar"/>
              </w:rPr>
              <w:br/>
              <w:t>2.投标人需提供所投数字化实验设备生产厂家具有</w:t>
            </w:r>
            <w:proofErr w:type="gramStart"/>
            <w:r>
              <w:rPr>
                <w:rFonts w:ascii="宋体" w:eastAsia="宋体" w:hAnsi="宋体" w:cs="宋体" w:hint="eastAsia"/>
                <w:color w:val="000000"/>
                <w:kern w:val="0"/>
                <w:sz w:val="22"/>
                <w:szCs w:val="22"/>
                <w:lang w:bidi="ar"/>
              </w:rPr>
              <w:t>研</w:t>
            </w:r>
            <w:proofErr w:type="gramEnd"/>
            <w:r>
              <w:rPr>
                <w:rFonts w:ascii="宋体" w:eastAsia="宋体" w:hAnsi="宋体" w:cs="宋体" w:hint="eastAsia"/>
                <w:color w:val="000000"/>
                <w:kern w:val="0"/>
                <w:sz w:val="22"/>
                <w:szCs w:val="22"/>
                <w:lang w:bidi="ar"/>
              </w:rPr>
              <w:t>、学、产一体化的专业能力（最高得3分）。</w:t>
            </w:r>
            <w:r>
              <w:rPr>
                <w:rFonts w:ascii="宋体" w:eastAsia="宋体" w:hAnsi="宋体" w:cs="宋体" w:hint="eastAsia"/>
                <w:color w:val="000000"/>
                <w:kern w:val="0"/>
                <w:sz w:val="22"/>
                <w:szCs w:val="22"/>
                <w:lang w:bidi="ar"/>
              </w:rPr>
              <w:br/>
              <w:t>与教学研究部门、校方一起合作的研发中心得3分；</w:t>
            </w:r>
            <w:r>
              <w:rPr>
                <w:rFonts w:ascii="宋体" w:eastAsia="宋体" w:hAnsi="宋体" w:cs="宋体" w:hint="eastAsia"/>
                <w:color w:val="000000"/>
                <w:kern w:val="0"/>
                <w:sz w:val="22"/>
                <w:szCs w:val="22"/>
                <w:lang w:bidi="ar"/>
              </w:rPr>
              <w:br/>
              <w:t>只与教学研究部门或者校方某一方合作的研发中心得1分；</w:t>
            </w:r>
            <w:r>
              <w:rPr>
                <w:rFonts w:ascii="宋体" w:eastAsia="宋体" w:hAnsi="宋体" w:cs="宋体" w:hint="eastAsia"/>
                <w:color w:val="000000"/>
                <w:kern w:val="0"/>
                <w:sz w:val="22"/>
                <w:szCs w:val="22"/>
                <w:lang w:bidi="ar"/>
              </w:rPr>
              <w:br/>
              <w:t>自行组建的研发中心得0.5分;(提供有效期证明材料复印件并加盖厂商公章)。</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46732">
        <w:trPr>
          <w:trHeight w:val="871"/>
          <w:jc w:val="center"/>
        </w:trPr>
        <w:tc>
          <w:tcPr>
            <w:tcW w:w="969" w:type="dxa"/>
            <w:vMerge/>
            <w:tcBorders>
              <w:top w:val="nil"/>
              <w:left w:val="single" w:sz="8" w:space="0" w:color="000000"/>
              <w:bottom w:val="nil"/>
              <w:right w:val="single" w:sz="8" w:space="0" w:color="000000"/>
            </w:tcBorders>
            <w:shd w:val="clear" w:color="auto" w:fill="auto"/>
            <w:vAlign w:val="center"/>
          </w:tcPr>
          <w:p w:rsidR="00B46732" w:rsidRDefault="00B46732">
            <w:pPr>
              <w:jc w:val="center"/>
              <w:rPr>
                <w:rFonts w:ascii="宋体" w:eastAsia="宋体" w:hAnsi="宋体" w:cs="宋体"/>
                <w:color w:val="000000"/>
                <w:sz w:val="22"/>
                <w:szCs w:val="22"/>
              </w:rPr>
            </w:pPr>
          </w:p>
        </w:tc>
        <w:tc>
          <w:tcPr>
            <w:tcW w:w="969" w:type="dxa"/>
            <w:vMerge/>
            <w:tcBorders>
              <w:top w:val="nil"/>
              <w:left w:val="single" w:sz="8" w:space="0" w:color="000000"/>
              <w:bottom w:val="nil"/>
              <w:right w:val="single" w:sz="8" w:space="0" w:color="000000"/>
            </w:tcBorders>
            <w:shd w:val="clear" w:color="auto" w:fill="auto"/>
            <w:vAlign w:val="center"/>
          </w:tcPr>
          <w:p w:rsidR="00B46732" w:rsidRDefault="00B46732">
            <w:pPr>
              <w:jc w:val="center"/>
              <w:rPr>
                <w:rFonts w:ascii="宋体" w:eastAsia="宋体" w:hAnsi="宋体" w:cs="宋体"/>
                <w:color w:val="000000"/>
                <w:sz w:val="22"/>
                <w:szCs w:val="22"/>
              </w:rPr>
            </w:pP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投标人所投数字化实验设备获得过省级以上奖项，每份得1分，满分4分，没有不得分。(提供奖项证书复印件加盖厂家公章)</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46732">
        <w:trPr>
          <w:trHeight w:val="870"/>
          <w:jc w:val="center"/>
        </w:trPr>
        <w:tc>
          <w:tcPr>
            <w:tcW w:w="969" w:type="dxa"/>
            <w:vMerge w:val="restart"/>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技术评价</w:t>
            </w:r>
            <w:r>
              <w:rPr>
                <w:rFonts w:ascii="Arial" w:eastAsia="宋体" w:hAnsi="Arial" w:cs="Arial"/>
                <w:color w:val="000000"/>
                <w:kern w:val="0"/>
                <w:sz w:val="22"/>
                <w:szCs w:val="22"/>
                <w:lang w:bidi="ar"/>
              </w:rPr>
              <w:t>(51</w:t>
            </w:r>
            <w:r>
              <w:rPr>
                <w:rFonts w:ascii="Arial" w:eastAsia="宋体" w:hAnsi="Arial" w:cs="Arial"/>
                <w:color w:val="000000"/>
                <w:kern w:val="0"/>
                <w:sz w:val="22"/>
                <w:szCs w:val="22"/>
                <w:lang w:bidi="ar"/>
              </w:rPr>
              <w:t>分</w:t>
            </w:r>
            <w:r>
              <w:rPr>
                <w:rFonts w:ascii="Arial" w:eastAsia="宋体" w:hAnsi="Arial" w:cs="Arial"/>
                <w:color w:val="000000"/>
                <w:kern w:val="0"/>
                <w:sz w:val="22"/>
                <w:szCs w:val="22"/>
                <w:lang w:bidi="ar"/>
              </w:rPr>
              <w:t>)</w:t>
            </w: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技术参数响应</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1、投标人拟投入本项目的产品技术参数及功能要求完全满足招标文件要求的得30分。</w:t>
            </w:r>
            <w:r>
              <w:rPr>
                <w:rFonts w:ascii="宋体" w:eastAsia="宋体" w:hAnsi="宋体" w:cs="宋体" w:hint="eastAsia"/>
                <w:color w:val="000000"/>
                <w:kern w:val="0"/>
                <w:sz w:val="22"/>
                <w:szCs w:val="22"/>
                <w:lang w:bidi="ar"/>
              </w:rPr>
              <w:br/>
              <w:t>2、带“▲”参数每项负偏离扣3分，分数扣完为止。</w:t>
            </w:r>
            <w:r>
              <w:rPr>
                <w:rFonts w:ascii="宋体" w:eastAsia="宋体" w:hAnsi="宋体" w:cs="宋体" w:hint="eastAsia"/>
                <w:color w:val="000000"/>
                <w:kern w:val="0"/>
                <w:sz w:val="22"/>
                <w:szCs w:val="22"/>
                <w:lang w:bidi="ar"/>
              </w:rPr>
              <w:br/>
              <w:t>3、其他一般参数每项负偏离扣0.5分，分数扣完为止。</w:t>
            </w:r>
            <w:r>
              <w:rPr>
                <w:rFonts w:ascii="宋体" w:eastAsia="宋体" w:hAnsi="宋体" w:cs="宋体" w:hint="eastAsia"/>
                <w:color w:val="000000"/>
                <w:kern w:val="0"/>
                <w:sz w:val="22"/>
                <w:szCs w:val="22"/>
                <w:lang w:bidi="ar"/>
              </w:rPr>
              <w:br/>
              <w:t>(除采购需求中明确要求该项参数提供相关证明材料外，未提供证明材料或证明材料不全的视为未响应其要求。其余参数对照投标人提供技术参数响应、偏离说明表进行评审。投标人需按照拟投入本项目的设备参数如实填写，未填写技术参数响应、偏离说明表则不得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30</w:t>
            </w:r>
          </w:p>
        </w:tc>
      </w:tr>
      <w:tr w:rsidR="00B46732">
        <w:trPr>
          <w:trHeight w:val="920"/>
          <w:jc w:val="center"/>
        </w:trPr>
        <w:tc>
          <w:tcPr>
            <w:tcW w:w="969" w:type="dxa"/>
            <w:vMerge/>
            <w:tcBorders>
              <w:top w:val="nil"/>
              <w:left w:val="single" w:sz="8" w:space="0" w:color="000000"/>
              <w:bottom w:val="single" w:sz="8" w:space="0" w:color="000000"/>
              <w:right w:val="single" w:sz="8" w:space="0" w:color="000000"/>
            </w:tcBorders>
            <w:shd w:val="clear" w:color="auto" w:fill="auto"/>
            <w:vAlign w:val="center"/>
          </w:tcPr>
          <w:p w:rsidR="00B46732" w:rsidRDefault="00B46732">
            <w:pPr>
              <w:jc w:val="center"/>
              <w:rPr>
                <w:rFonts w:ascii="Arial" w:eastAsia="宋体" w:hAnsi="Arial" w:cs="Arial"/>
                <w:color w:val="000000"/>
                <w:sz w:val="22"/>
                <w:szCs w:val="22"/>
              </w:rPr>
            </w:pP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安装说明</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投标单位提供“教师演示台”、“智慧实验操作台”、"学生实验凳"安装说明文件(包含安装实拍图、安装步骤、零部件安装步骤等),提供至少2个操作说明，完整提供上述资料得2分，未提供或提供不</w:t>
            </w:r>
            <w:proofErr w:type="gramStart"/>
            <w:r>
              <w:rPr>
                <w:rFonts w:ascii="宋体" w:eastAsia="宋体" w:hAnsi="宋体" w:cs="宋体" w:hint="eastAsia"/>
                <w:color w:val="000000"/>
                <w:kern w:val="0"/>
                <w:sz w:val="22"/>
                <w:szCs w:val="22"/>
                <w:lang w:bidi="ar"/>
              </w:rPr>
              <w:t>完整不</w:t>
            </w:r>
            <w:proofErr w:type="gramEnd"/>
            <w:r>
              <w:rPr>
                <w:rFonts w:ascii="宋体" w:eastAsia="宋体" w:hAnsi="宋体" w:cs="宋体" w:hint="eastAsia"/>
                <w:color w:val="000000"/>
                <w:kern w:val="0"/>
                <w:sz w:val="22"/>
                <w:szCs w:val="22"/>
                <w:lang w:bidi="ar"/>
              </w:rPr>
              <w:t>得分。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2</w:t>
            </w:r>
          </w:p>
        </w:tc>
      </w:tr>
      <w:tr w:rsidR="00B46732">
        <w:trPr>
          <w:trHeight w:val="2422"/>
          <w:jc w:val="center"/>
        </w:trPr>
        <w:tc>
          <w:tcPr>
            <w:tcW w:w="969" w:type="dxa"/>
            <w:vMerge/>
            <w:tcBorders>
              <w:top w:val="nil"/>
              <w:left w:val="single" w:sz="8" w:space="0" w:color="000000"/>
              <w:bottom w:val="single" w:sz="8" w:space="0" w:color="000000"/>
              <w:right w:val="single" w:sz="8" w:space="0" w:color="000000"/>
            </w:tcBorders>
            <w:shd w:val="clear" w:color="auto" w:fill="auto"/>
            <w:vAlign w:val="center"/>
          </w:tcPr>
          <w:p w:rsidR="00B46732" w:rsidRDefault="00B46732">
            <w:pPr>
              <w:jc w:val="center"/>
              <w:rPr>
                <w:rFonts w:ascii="Arial" w:eastAsia="宋体" w:hAnsi="Arial" w:cs="Arial"/>
                <w:color w:val="000000"/>
                <w:sz w:val="22"/>
                <w:szCs w:val="22"/>
              </w:rPr>
            </w:pP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培训服务方案</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投标人根据采购需求及所提供的产品，编制针对本项目的培训服务方案，内容包含但不限于对设备进行操作、维护、保养知识等方面的详细培训服务方案(</w:t>
            </w:r>
            <w:proofErr w:type="gramStart"/>
            <w:r>
              <w:rPr>
                <w:rFonts w:ascii="宋体" w:eastAsia="宋体" w:hAnsi="宋体" w:cs="宋体" w:hint="eastAsia"/>
                <w:color w:val="000000"/>
                <w:kern w:val="0"/>
                <w:sz w:val="22"/>
                <w:szCs w:val="22"/>
                <w:lang w:bidi="ar"/>
              </w:rPr>
              <w:t>含培训</w:t>
            </w:r>
            <w:proofErr w:type="gramEnd"/>
            <w:r>
              <w:rPr>
                <w:rFonts w:ascii="宋体" w:eastAsia="宋体" w:hAnsi="宋体" w:cs="宋体" w:hint="eastAsia"/>
                <w:color w:val="000000"/>
                <w:kern w:val="0"/>
                <w:sz w:val="22"/>
                <w:szCs w:val="22"/>
                <w:lang w:bidi="ar"/>
              </w:rPr>
              <w:t>讲师人员，数量，培训计划、培训内容、培训方式等)。</w:t>
            </w:r>
            <w:r>
              <w:rPr>
                <w:rFonts w:ascii="宋体" w:eastAsia="宋体" w:hAnsi="宋体" w:cs="宋体" w:hint="eastAsia"/>
                <w:color w:val="000000"/>
                <w:kern w:val="0"/>
                <w:sz w:val="22"/>
                <w:szCs w:val="22"/>
                <w:lang w:bidi="ar"/>
              </w:rPr>
              <w:br/>
              <w:t>1、方案内容详细具体，逻辑合理，内容完整、针对性强、表述准确、条理清晰，得4分；</w:t>
            </w:r>
            <w:r>
              <w:rPr>
                <w:rFonts w:ascii="宋体" w:eastAsia="宋体" w:hAnsi="宋体" w:cs="宋体" w:hint="eastAsia"/>
                <w:color w:val="000000"/>
                <w:kern w:val="0"/>
                <w:sz w:val="22"/>
                <w:szCs w:val="22"/>
                <w:lang w:bidi="ar"/>
              </w:rPr>
              <w:br/>
              <w:t>2、有方案内容较为完整、逻辑基本合理、无针对性、表述不够准确，得2分；</w:t>
            </w:r>
            <w:r>
              <w:rPr>
                <w:rFonts w:ascii="宋体" w:eastAsia="宋体" w:hAnsi="宋体" w:cs="宋体" w:hint="eastAsia"/>
                <w:color w:val="000000"/>
                <w:kern w:val="0"/>
                <w:sz w:val="22"/>
                <w:szCs w:val="22"/>
                <w:lang w:bidi="ar"/>
              </w:rPr>
              <w:br/>
              <w:t>3、有方案但内容不充实，针对性不强，表述不够准确的，得1分；</w:t>
            </w:r>
            <w:r>
              <w:rPr>
                <w:rFonts w:ascii="宋体" w:eastAsia="宋体" w:hAnsi="宋体" w:cs="宋体" w:hint="eastAsia"/>
                <w:color w:val="000000"/>
                <w:kern w:val="0"/>
                <w:sz w:val="22"/>
                <w:szCs w:val="22"/>
                <w:lang w:bidi="ar"/>
              </w:rPr>
              <w:br/>
              <w:t>4、</w:t>
            </w:r>
            <w:proofErr w:type="gramStart"/>
            <w:r>
              <w:rPr>
                <w:rFonts w:ascii="宋体" w:eastAsia="宋体" w:hAnsi="宋体" w:cs="宋体" w:hint="eastAsia"/>
                <w:color w:val="000000"/>
                <w:kern w:val="0"/>
                <w:sz w:val="22"/>
                <w:szCs w:val="22"/>
                <w:lang w:bidi="ar"/>
              </w:rPr>
              <w:t>无方案</w:t>
            </w:r>
            <w:proofErr w:type="gramEnd"/>
            <w:r>
              <w:rPr>
                <w:rFonts w:ascii="宋体" w:eastAsia="宋体" w:hAnsi="宋体" w:cs="宋体" w:hint="eastAsia"/>
                <w:color w:val="000000"/>
                <w:kern w:val="0"/>
                <w:sz w:val="22"/>
                <w:szCs w:val="22"/>
                <w:lang w:bidi="ar"/>
              </w:rPr>
              <w:t>或方案有缺项，针对性不强，表述不准确的，得0分；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4</w:t>
            </w:r>
          </w:p>
        </w:tc>
      </w:tr>
      <w:tr w:rsidR="00B46732">
        <w:trPr>
          <w:trHeight w:val="2422"/>
          <w:jc w:val="center"/>
        </w:trPr>
        <w:tc>
          <w:tcPr>
            <w:tcW w:w="969" w:type="dxa"/>
            <w:vMerge/>
            <w:tcBorders>
              <w:top w:val="nil"/>
              <w:left w:val="single" w:sz="8" w:space="0" w:color="000000"/>
              <w:bottom w:val="single" w:sz="8" w:space="0" w:color="000000"/>
              <w:right w:val="single" w:sz="8" w:space="0" w:color="000000"/>
            </w:tcBorders>
            <w:shd w:val="clear" w:color="auto" w:fill="auto"/>
            <w:vAlign w:val="center"/>
          </w:tcPr>
          <w:p w:rsidR="00B46732" w:rsidRDefault="00B46732">
            <w:pPr>
              <w:jc w:val="center"/>
              <w:rPr>
                <w:rFonts w:ascii="Arial" w:eastAsia="宋体" w:hAnsi="Arial" w:cs="Arial"/>
                <w:color w:val="000000"/>
                <w:sz w:val="22"/>
                <w:szCs w:val="22"/>
              </w:rPr>
            </w:pP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供货保障方案</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投标人根据采购需求，编制针对本项目的供货保障方案，内容包含但不限于：①设备运输方案；②现场安装方案；③质量保障措施；④供货及安装时间计划；⑤安装服务人员配置及职责分工。</w:t>
            </w:r>
            <w:r>
              <w:rPr>
                <w:rFonts w:ascii="宋体" w:eastAsia="宋体" w:hAnsi="宋体" w:cs="宋体" w:hint="eastAsia"/>
                <w:color w:val="000000"/>
                <w:kern w:val="0"/>
                <w:sz w:val="22"/>
                <w:szCs w:val="22"/>
                <w:lang w:bidi="ar"/>
              </w:rPr>
              <w:br/>
              <w:t>1、方案内容详细具体，逻辑合理，内容完整、针对性强、表述准确、条理清晰，得5分；</w:t>
            </w:r>
            <w:r>
              <w:rPr>
                <w:rFonts w:ascii="宋体" w:eastAsia="宋体" w:hAnsi="宋体" w:cs="宋体" w:hint="eastAsia"/>
                <w:color w:val="000000"/>
                <w:kern w:val="0"/>
                <w:sz w:val="22"/>
                <w:szCs w:val="22"/>
                <w:lang w:bidi="ar"/>
              </w:rPr>
              <w:br/>
              <w:t>2、有方案内容较为完整、逻辑基本合理、无针对性、表述不够准确，得3分；</w:t>
            </w:r>
            <w:r>
              <w:rPr>
                <w:rFonts w:ascii="宋体" w:eastAsia="宋体" w:hAnsi="宋体" w:cs="宋体" w:hint="eastAsia"/>
                <w:color w:val="000000"/>
                <w:kern w:val="0"/>
                <w:sz w:val="22"/>
                <w:szCs w:val="22"/>
                <w:lang w:bidi="ar"/>
              </w:rPr>
              <w:br/>
              <w:t>3、有方案但内容不充实，针对性不强，表述不够准确的，得1分；</w:t>
            </w:r>
            <w:r>
              <w:rPr>
                <w:rFonts w:ascii="宋体" w:eastAsia="宋体" w:hAnsi="宋体" w:cs="宋体" w:hint="eastAsia"/>
                <w:color w:val="000000"/>
                <w:kern w:val="0"/>
                <w:sz w:val="22"/>
                <w:szCs w:val="22"/>
                <w:lang w:bidi="ar"/>
              </w:rPr>
              <w:br/>
              <w:t>4、</w:t>
            </w:r>
            <w:proofErr w:type="gramStart"/>
            <w:r>
              <w:rPr>
                <w:rFonts w:ascii="宋体" w:eastAsia="宋体" w:hAnsi="宋体" w:cs="宋体" w:hint="eastAsia"/>
                <w:color w:val="000000"/>
                <w:kern w:val="0"/>
                <w:sz w:val="22"/>
                <w:szCs w:val="22"/>
                <w:lang w:bidi="ar"/>
              </w:rPr>
              <w:t>无方案</w:t>
            </w:r>
            <w:proofErr w:type="gramEnd"/>
            <w:r>
              <w:rPr>
                <w:rFonts w:ascii="宋体" w:eastAsia="宋体" w:hAnsi="宋体" w:cs="宋体" w:hint="eastAsia"/>
                <w:color w:val="000000"/>
                <w:kern w:val="0"/>
                <w:sz w:val="22"/>
                <w:szCs w:val="22"/>
                <w:lang w:bidi="ar"/>
              </w:rPr>
              <w:t>或方案有缺项，针对性不强，表述不准确的，得0分；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5</w:t>
            </w:r>
          </w:p>
        </w:tc>
      </w:tr>
      <w:tr w:rsidR="00B46732">
        <w:trPr>
          <w:trHeight w:val="2422"/>
          <w:jc w:val="center"/>
        </w:trPr>
        <w:tc>
          <w:tcPr>
            <w:tcW w:w="969" w:type="dxa"/>
            <w:vMerge/>
            <w:tcBorders>
              <w:top w:val="nil"/>
              <w:left w:val="single" w:sz="8" w:space="0" w:color="000000"/>
              <w:bottom w:val="single" w:sz="8" w:space="0" w:color="000000"/>
              <w:right w:val="single" w:sz="8" w:space="0" w:color="000000"/>
            </w:tcBorders>
            <w:shd w:val="clear" w:color="auto" w:fill="auto"/>
            <w:vAlign w:val="center"/>
          </w:tcPr>
          <w:p w:rsidR="00B46732" w:rsidRDefault="00B46732">
            <w:pPr>
              <w:jc w:val="center"/>
              <w:rPr>
                <w:rFonts w:ascii="Arial" w:eastAsia="宋体" w:hAnsi="Arial" w:cs="Arial"/>
                <w:color w:val="000000"/>
                <w:sz w:val="22"/>
                <w:szCs w:val="22"/>
              </w:rPr>
            </w:pP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实验室深化设计</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投标人根据项目需求及所提供的产品特色，针对本项目"物理吊装实验室""生物吊装实验室"进行深化设计，提供专业的设计成果。设计成果包括：完整的平面布置图、不同角度效果图(至少三张)与施工图。</w:t>
            </w:r>
            <w:r>
              <w:rPr>
                <w:rFonts w:ascii="宋体" w:eastAsia="宋体" w:hAnsi="宋体" w:cs="宋体" w:hint="eastAsia"/>
                <w:color w:val="000000"/>
                <w:kern w:val="0"/>
                <w:sz w:val="22"/>
                <w:szCs w:val="22"/>
                <w:lang w:bidi="ar"/>
              </w:rPr>
              <w:br/>
              <w:t>(1)设计成果与现场完全吻合，效果图设计新颖，视觉吸引力强，且施工图纸专业、规范，得6分</w:t>
            </w:r>
            <w:r>
              <w:rPr>
                <w:rFonts w:ascii="宋体" w:eastAsia="宋体" w:hAnsi="宋体" w:cs="宋体" w:hint="eastAsia"/>
                <w:color w:val="000000"/>
                <w:kern w:val="0"/>
                <w:sz w:val="22"/>
                <w:szCs w:val="22"/>
                <w:lang w:bidi="ar"/>
              </w:rPr>
              <w:br/>
              <w:t>(2)设计成果与现场基本吻合，效果图有创意，施工图纸较规范，得4分；</w:t>
            </w:r>
            <w:r>
              <w:rPr>
                <w:rFonts w:ascii="宋体" w:eastAsia="宋体" w:hAnsi="宋体" w:cs="宋体" w:hint="eastAsia"/>
                <w:color w:val="000000"/>
                <w:kern w:val="0"/>
                <w:sz w:val="22"/>
                <w:szCs w:val="22"/>
                <w:lang w:bidi="ar"/>
              </w:rPr>
              <w:br/>
              <w:t>(3)设计成果与现场部分吻合，效果图创意性较低或施工图纸不够规范，得2分；</w:t>
            </w:r>
            <w:r>
              <w:rPr>
                <w:rFonts w:ascii="宋体" w:eastAsia="宋体" w:hAnsi="宋体" w:cs="宋体" w:hint="eastAsia"/>
                <w:color w:val="000000"/>
                <w:kern w:val="0"/>
                <w:sz w:val="22"/>
                <w:szCs w:val="22"/>
                <w:lang w:bidi="ar"/>
              </w:rPr>
              <w:br/>
              <w:t>(4)未提供或未完全提供不得分。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 w:val="22"/>
                <w:szCs w:val="22"/>
              </w:rPr>
            </w:pPr>
            <w:r>
              <w:rPr>
                <w:rFonts w:ascii="Arial" w:eastAsia="宋体" w:hAnsi="Arial" w:cs="Arial"/>
                <w:color w:val="000000"/>
                <w:kern w:val="0"/>
                <w:sz w:val="22"/>
                <w:szCs w:val="22"/>
                <w:lang w:bidi="ar"/>
              </w:rPr>
              <w:t>6</w:t>
            </w:r>
          </w:p>
        </w:tc>
      </w:tr>
      <w:tr w:rsidR="00B46732">
        <w:trPr>
          <w:trHeight w:val="2722"/>
          <w:jc w:val="center"/>
        </w:trPr>
        <w:tc>
          <w:tcPr>
            <w:tcW w:w="969" w:type="dxa"/>
            <w:vMerge/>
            <w:tcBorders>
              <w:top w:val="nil"/>
              <w:left w:val="single" w:sz="8" w:space="0" w:color="000000"/>
              <w:bottom w:val="single" w:sz="8" w:space="0" w:color="000000"/>
              <w:right w:val="single" w:sz="8" w:space="0" w:color="000000"/>
            </w:tcBorders>
            <w:shd w:val="clear" w:color="auto" w:fill="auto"/>
            <w:vAlign w:val="center"/>
          </w:tcPr>
          <w:p w:rsidR="00B46732" w:rsidRDefault="00B46732">
            <w:pPr>
              <w:jc w:val="center"/>
              <w:rPr>
                <w:rFonts w:ascii="Arial" w:eastAsia="宋体" w:hAnsi="Arial" w:cs="Arial"/>
                <w:color w:val="000000"/>
                <w:sz w:val="22"/>
                <w:szCs w:val="22"/>
              </w:rPr>
            </w:pPr>
          </w:p>
        </w:tc>
        <w:tc>
          <w:tcPr>
            <w:tcW w:w="969"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Cs w:val="21"/>
              </w:rPr>
            </w:pPr>
            <w:r>
              <w:rPr>
                <w:rFonts w:ascii="Arial" w:eastAsia="宋体" w:hAnsi="Arial" w:cs="Arial"/>
                <w:color w:val="000000"/>
                <w:kern w:val="0"/>
                <w:szCs w:val="21"/>
                <w:lang w:bidi="ar"/>
              </w:rPr>
              <w:t>售后服务方案</w:t>
            </w:r>
          </w:p>
        </w:tc>
        <w:tc>
          <w:tcPr>
            <w:tcW w:w="8192"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投标人根据采购需求，编制针对本项目的售后服务方案，内容包含但不限于：①售后服务组织架构及服务计划；②售后服务人员配置及职责分工；③应急响应机制；④服务响应及技术支持方案；⑤针对本项目</w:t>
            </w:r>
            <w:proofErr w:type="gramStart"/>
            <w:r>
              <w:rPr>
                <w:rFonts w:ascii="宋体" w:eastAsia="宋体" w:hAnsi="宋体" w:cs="宋体" w:hint="eastAsia"/>
                <w:color w:val="000000"/>
                <w:kern w:val="0"/>
                <w:sz w:val="22"/>
                <w:szCs w:val="22"/>
                <w:lang w:bidi="ar"/>
              </w:rPr>
              <w:t>特色维保服务</w:t>
            </w:r>
            <w:proofErr w:type="gramEnd"/>
            <w:r>
              <w:rPr>
                <w:rFonts w:ascii="宋体" w:eastAsia="宋体" w:hAnsi="宋体" w:cs="宋体" w:hint="eastAsia"/>
                <w:color w:val="000000"/>
                <w:kern w:val="0"/>
                <w:sz w:val="22"/>
                <w:szCs w:val="22"/>
                <w:lang w:bidi="ar"/>
              </w:rPr>
              <w:t>方案；⑥质保期满后服务方案；</w:t>
            </w:r>
            <w:r>
              <w:rPr>
                <w:rFonts w:ascii="宋体" w:eastAsia="宋体" w:hAnsi="宋体" w:cs="宋体" w:hint="eastAsia"/>
                <w:color w:val="000000"/>
                <w:kern w:val="0"/>
                <w:sz w:val="22"/>
                <w:szCs w:val="22"/>
                <w:lang w:bidi="ar"/>
              </w:rPr>
              <w:br/>
              <w:t>1、方案内容详细具体，逻辑合理，内容完整、针对性强、表述准确、条理清晰，得4分；</w:t>
            </w:r>
            <w:r>
              <w:rPr>
                <w:rFonts w:ascii="宋体" w:eastAsia="宋体" w:hAnsi="宋体" w:cs="宋体" w:hint="eastAsia"/>
                <w:color w:val="000000"/>
                <w:kern w:val="0"/>
                <w:sz w:val="22"/>
                <w:szCs w:val="22"/>
                <w:lang w:bidi="ar"/>
              </w:rPr>
              <w:br/>
              <w:t>2、有方案内容较为完整、逻辑基本合理、无针对性、表述不够准确，得2分；</w:t>
            </w:r>
            <w:r>
              <w:rPr>
                <w:rFonts w:ascii="宋体" w:eastAsia="宋体" w:hAnsi="宋体" w:cs="宋体" w:hint="eastAsia"/>
                <w:color w:val="000000"/>
                <w:kern w:val="0"/>
                <w:sz w:val="22"/>
                <w:szCs w:val="22"/>
                <w:lang w:bidi="ar"/>
              </w:rPr>
              <w:br/>
              <w:t>3、有方案但内容不充实，针对性不强，表述不够准确的，得1分；</w:t>
            </w:r>
            <w:r>
              <w:rPr>
                <w:rFonts w:ascii="宋体" w:eastAsia="宋体" w:hAnsi="宋体" w:cs="宋体" w:hint="eastAsia"/>
                <w:color w:val="000000"/>
                <w:kern w:val="0"/>
                <w:sz w:val="22"/>
                <w:szCs w:val="22"/>
                <w:lang w:bidi="ar"/>
              </w:rPr>
              <w:br/>
              <w:t>4、</w:t>
            </w:r>
            <w:proofErr w:type="gramStart"/>
            <w:r>
              <w:rPr>
                <w:rFonts w:ascii="宋体" w:eastAsia="宋体" w:hAnsi="宋体" w:cs="宋体" w:hint="eastAsia"/>
                <w:color w:val="000000"/>
                <w:kern w:val="0"/>
                <w:sz w:val="22"/>
                <w:szCs w:val="22"/>
                <w:lang w:bidi="ar"/>
              </w:rPr>
              <w:t>无方案</w:t>
            </w:r>
            <w:proofErr w:type="gramEnd"/>
            <w:r>
              <w:rPr>
                <w:rFonts w:ascii="宋体" w:eastAsia="宋体" w:hAnsi="宋体" w:cs="宋体" w:hint="eastAsia"/>
                <w:color w:val="000000"/>
                <w:kern w:val="0"/>
                <w:sz w:val="22"/>
                <w:szCs w:val="22"/>
                <w:lang w:bidi="ar"/>
              </w:rPr>
              <w:t>或方案有缺项，针对性不强，表述不准确的，得0分；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Arial" w:eastAsia="宋体" w:hAnsi="Arial" w:cs="Arial"/>
                <w:color w:val="000000"/>
                <w:szCs w:val="21"/>
              </w:rPr>
            </w:pPr>
            <w:r>
              <w:rPr>
                <w:rFonts w:ascii="Arial" w:eastAsia="宋体" w:hAnsi="Arial" w:cs="Arial"/>
                <w:color w:val="000000"/>
                <w:kern w:val="0"/>
                <w:szCs w:val="21"/>
                <w:lang w:bidi="ar"/>
              </w:rPr>
              <w:t>4</w:t>
            </w:r>
          </w:p>
        </w:tc>
      </w:tr>
      <w:tr w:rsidR="00B46732">
        <w:trPr>
          <w:trHeight w:val="366"/>
          <w:jc w:val="center"/>
        </w:trPr>
        <w:tc>
          <w:tcPr>
            <w:tcW w:w="10130" w:type="dxa"/>
            <w:gridSpan w:val="3"/>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总分</w:t>
            </w:r>
          </w:p>
        </w:tc>
        <w:tc>
          <w:tcPr>
            <w:tcW w:w="727" w:type="dxa"/>
            <w:tcBorders>
              <w:top w:val="nil"/>
              <w:left w:val="single" w:sz="8" w:space="0" w:color="000000"/>
              <w:bottom w:val="single" w:sz="8" w:space="0" w:color="000000"/>
              <w:right w:val="single" w:sz="8" w:space="0" w:color="000000"/>
            </w:tcBorders>
            <w:shd w:val="clear" w:color="auto" w:fill="auto"/>
            <w:vAlign w:val="center"/>
          </w:tcPr>
          <w:p w:rsidR="00B46732" w:rsidRDefault="00A16E4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r>
    </w:tbl>
    <w:p w:rsidR="00B46732" w:rsidRDefault="00A16E46">
      <w:r>
        <w:rPr>
          <w:rFonts w:hint="eastAsia"/>
        </w:rPr>
        <w:t>更正为</w:t>
      </w:r>
    </w:p>
    <w:tbl>
      <w:tblPr>
        <w:tblW w:w="103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27"/>
        <w:gridCol w:w="927"/>
        <w:gridCol w:w="7848"/>
        <w:gridCol w:w="695"/>
      </w:tblGrid>
      <w:tr w:rsidR="00B46732">
        <w:trPr>
          <w:trHeight w:val="759"/>
          <w:tblHeader/>
          <w:jc w:val="center"/>
        </w:trPr>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序号</w:t>
            </w: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评审内容</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评审因素</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分值</w:t>
            </w:r>
          </w:p>
        </w:tc>
      </w:tr>
      <w:tr w:rsidR="00B46732">
        <w:trPr>
          <w:trHeight w:val="1127"/>
          <w:jc w:val="center"/>
        </w:trPr>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lastRenderedPageBreak/>
              <w:t>价格评价(30分)</w:t>
            </w: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价格分</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评标委员会只对资格和符合性审查合格的投标文件进行价格评价，报价分采用低价优先法计算，即满足招标文件要求且投标价格最低的投标报价(应落实政府采购政策进行价格调整的，以调整后的价格计算评标基准价和投标报价)为评标基准价，其价格分为分数分。其他投标人的价格</w:t>
            </w:r>
            <w:proofErr w:type="gramStart"/>
            <w:r>
              <w:rPr>
                <w:rFonts w:ascii="新宋体" w:eastAsia="新宋体" w:hAnsi="新宋体" w:cs="新宋体" w:hint="eastAsia"/>
                <w:color w:val="000000"/>
                <w:kern w:val="0"/>
                <w:sz w:val="20"/>
                <w:szCs w:val="20"/>
                <w:lang w:bidi="ar"/>
              </w:rPr>
              <w:t>分按照</w:t>
            </w:r>
            <w:proofErr w:type="gramEnd"/>
            <w:r>
              <w:rPr>
                <w:rFonts w:ascii="新宋体" w:eastAsia="新宋体" w:hAnsi="新宋体" w:cs="新宋体" w:hint="eastAsia"/>
                <w:color w:val="000000"/>
                <w:kern w:val="0"/>
                <w:sz w:val="20"/>
                <w:szCs w:val="20"/>
                <w:lang w:bidi="ar"/>
              </w:rPr>
              <w:t>下列公式计算：投标报价得分=(评标基准价/投标报价)×价格分。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30</w:t>
            </w:r>
          </w:p>
        </w:tc>
      </w:tr>
      <w:tr w:rsidR="00B46732">
        <w:trPr>
          <w:trHeight w:val="1494"/>
          <w:jc w:val="center"/>
        </w:trPr>
        <w:tc>
          <w:tcPr>
            <w:tcW w:w="927" w:type="dxa"/>
            <w:vMerge w:val="restart"/>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商务评价(18分)</w:t>
            </w: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类似业绩</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投标人或制造商自2020年1月1日(以合同签订时间或中标通知书上载明的时间为准，二者均提供的以合同签订时间为准)至投标截止时间止，承担过类似项目的业绩，每提供一个得1分，最多得4分。(提供中标通知书或项目合同原件的彩色扫描件，加盖投标人公章。)</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4</w:t>
            </w:r>
          </w:p>
        </w:tc>
      </w:tr>
      <w:tr w:rsidR="00B46732">
        <w:trPr>
          <w:trHeight w:val="1127"/>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vMerge w:val="restart"/>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制造商能力</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本项目实验室成套设备制造商获得中国绿色环保产品荣誉证书或投标产品属于"环境标志产品政府采购清单"范围产品的加2分。没有的，不记分。(提供证明材料，加盖投标人公章。)</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2</w:t>
            </w:r>
          </w:p>
        </w:tc>
      </w:tr>
      <w:tr w:rsidR="00B46732">
        <w:trPr>
          <w:trHeight w:val="1127"/>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本项目实验室成套设备制造商具有有效期内的IS09001质量管理体系认证、ISO14001环境管理体系认证、ISO45001职业健康安全管理体系认证，每项得0.5分，最高2分；(提供认证证书扫描件和国家认证认可监督管理</w:t>
            </w:r>
            <w:proofErr w:type="gramStart"/>
            <w:r>
              <w:rPr>
                <w:rFonts w:ascii="新宋体" w:eastAsia="新宋体" w:hAnsi="新宋体" w:cs="新宋体" w:hint="eastAsia"/>
                <w:color w:val="000000"/>
                <w:kern w:val="0"/>
                <w:sz w:val="20"/>
                <w:szCs w:val="20"/>
                <w:lang w:bidi="ar"/>
              </w:rPr>
              <w:t>委员会官网查询</w:t>
            </w:r>
            <w:proofErr w:type="gramEnd"/>
            <w:r>
              <w:rPr>
                <w:rFonts w:ascii="新宋体" w:eastAsia="新宋体" w:hAnsi="新宋体" w:cs="新宋体" w:hint="eastAsia"/>
                <w:color w:val="000000"/>
                <w:kern w:val="0"/>
                <w:sz w:val="20"/>
                <w:szCs w:val="20"/>
                <w:lang w:bidi="ar"/>
              </w:rPr>
              <w:t>截图)</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2</w:t>
            </w:r>
          </w:p>
        </w:tc>
      </w:tr>
      <w:tr w:rsidR="00B46732">
        <w:trPr>
          <w:trHeight w:val="2598"/>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1、为保证教学质量，投标人所投数字化实验设备应与教材中使用的设备相匹配，提供相关证明材料得3分；(佐证材料加盖制造商公章。)</w:t>
            </w:r>
            <w:r>
              <w:rPr>
                <w:rFonts w:ascii="新宋体" w:eastAsia="新宋体" w:hAnsi="新宋体" w:cs="新宋体" w:hint="eastAsia"/>
                <w:color w:val="000000"/>
                <w:kern w:val="0"/>
                <w:sz w:val="20"/>
                <w:szCs w:val="20"/>
                <w:lang w:bidi="ar"/>
              </w:rPr>
              <w:br/>
              <w:t>2.投标人需提供所投数字化实验设备生产厂家具有</w:t>
            </w:r>
            <w:proofErr w:type="gramStart"/>
            <w:r>
              <w:rPr>
                <w:rFonts w:ascii="新宋体" w:eastAsia="新宋体" w:hAnsi="新宋体" w:cs="新宋体" w:hint="eastAsia"/>
                <w:color w:val="000000"/>
                <w:kern w:val="0"/>
                <w:sz w:val="20"/>
                <w:szCs w:val="20"/>
                <w:lang w:bidi="ar"/>
              </w:rPr>
              <w:t>研</w:t>
            </w:r>
            <w:proofErr w:type="gramEnd"/>
            <w:r>
              <w:rPr>
                <w:rFonts w:ascii="新宋体" w:eastAsia="新宋体" w:hAnsi="新宋体" w:cs="新宋体" w:hint="eastAsia"/>
                <w:color w:val="000000"/>
                <w:kern w:val="0"/>
                <w:sz w:val="20"/>
                <w:szCs w:val="20"/>
                <w:lang w:bidi="ar"/>
              </w:rPr>
              <w:t>、学、产一体化的专业能力（最高得3分）。</w:t>
            </w:r>
            <w:r>
              <w:rPr>
                <w:rFonts w:ascii="新宋体" w:eastAsia="新宋体" w:hAnsi="新宋体" w:cs="新宋体" w:hint="eastAsia"/>
                <w:color w:val="000000"/>
                <w:kern w:val="0"/>
                <w:sz w:val="20"/>
                <w:szCs w:val="20"/>
                <w:lang w:bidi="ar"/>
              </w:rPr>
              <w:br/>
              <w:t>与教学研究部门、校方一起合作的研发中心得3分；</w:t>
            </w:r>
            <w:r>
              <w:rPr>
                <w:rFonts w:ascii="新宋体" w:eastAsia="新宋体" w:hAnsi="新宋体" w:cs="新宋体" w:hint="eastAsia"/>
                <w:color w:val="000000"/>
                <w:kern w:val="0"/>
                <w:sz w:val="20"/>
                <w:szCs w:val="20"/>
                <w:lang w:bidi="ar"/>
              </w:rPr>
              <w:br/>
              <w:t>只与教学研究部门或者校方某一方合作的研发中心得1分；</w:t>
            </w:r>
            <w:r>
              <w:rPr>
                <w:rFonts w:ascii="新宋体" w:eastAsia="新宋体" w:hAnsi="新宋体" w:cs="新宋体" w:hint="eastAsia"/>
                <w:color w:val="000000"/>
                <w:kern w:val="0"/>
                <w:sz w:val="20"/>
                <w:szCs w:val="20"/>
                <w:lang w:bidi="ar"/>
              </w:rPr>
              <w:br/>
              <w:t>自行组建的研发中心得0.5分;(提供有效期证明材料复印件并加盖厂商公章)。</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6</w:t>
            </w:r>
          </w:p>
        </w:tc>
      </w:tr>
      <w:tr w:rsidR="00B46732">
        <w:trPr>
          <w:trHeight w:val="759"/>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投标人所投数字化实验设备获得过省级以上奖项，每份得1分，满分4分，没有不得分。(提供奖项证书复印件加盖厂家公章)</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4</w:t>
            </w:r>
          </w:p>
        </w:tc>
      </w:tr>
      <w:tr w:rsidR="00B46732">
        <w:trPr>
          <w:trHeight w:val="2598"/>
          <w:jc w:val="center"/>
        </w:trPr>
        <w:tc>
          <w:tcPr>
            <w:tcW w:w="927" w:type="dxa"/>
            <w:vMerge w:val="restart"/>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技术评价(52分)</w:t>
            </w: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技术参数响应</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1、投标人拟投入本项目的产品技术参数及功能要求完全满足招标文件要求的得31分。</w:t>
            </w:r>
            <w:r>
              <w:rPr>
                <w:rFonts w:ascii="新宋体" w:eastAsia="新宋体" w:hAnsi="新宋体" w:cs="新宋体" w:hint="eastAsia"/>
                <w:color w:val="000000"/>
                <w:kern w:val="0"/>
                <w:sz w:val="20"/>
                <w:szCs w:val="20"/>
                <w:lang w:bidi="ar"/>
              </w:rPr>
              <w:br/>
              <w:t>2、带“▲”参数每项负偏离扣3分，分数扣完为止。</w:t>
            </w:r>
            <w:r>
              <w:rPr>
                <w:rFonts w:ascii="新宋体" w:eastAsia="新宋体" w:hAnsi="新宋体" w:cs="新宋体" w:hint="eastAsia"/>
                <w:color w:val="000000"/>
                <w:kern w:val="0"/>
                <w:sz w:val="20"/>
                <w:szCs w:val="20"/>
                <w:lang w:bidi="ar"/>
              </w:rPr>
              <w:br/>
              <w:t>3、其他一般参数每项负偏离扣0.5分，分数扣完为止。</w:t>
            </w:r>
            <w:r>
              <w:rPr>
                <w:rFonts w:ascii="新宋体" w:eastAsia="新宋体" w:hAnsi="新宋体" w:cs="新宋体" w:hint="eastAsia"/>
                <w:color w:val="000000"/>
                <w:kern w:val="0"/>
                <w:sz w:val="20"/>
                <w:szCs w:val="20"/>
                <w:lang w:bidi="ar"/>
              </w:rPr>
              <w:br/>
              <w:t>(除采购需求中明确要求该项参数提供相关证明材料外，未提供证明材料或证明材料不全的视为未响应其要求。其余参数对照投标人提供技术参数响应、偏离说明表进行评审。投标人需按照拟投入本项目的设备参数如实填写，未填写技术参数响应、偏离说明表则不得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30</w:t>
            </w:r>
          </w:p>
        </w:tc>
      </w:tr>
      <w:tr w:rsidR="00B46732">
        <w:trPr>
          <w:trHeight w:val="1127"/>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安装说明</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投标单位提供“教师演示台”、“智慧实验操作台”、"学生实验凳"安装说明文件(包含安装实拍图、安装步骤、零部件安装步骤等),提供至少2个操作说明，完整提供上述资料得2分，未提供或提供不</w:t>
            </w:r>
            <w:proofErr w:type="gramStart"/>
            <w:r>
              <w:rPr>
                <w:rFonts w:ascii="新宋体" w:eastAsia="新宋体" w:hAnsi="新宋体" w:cs="新宋体" w:hint="eastAsia"/>
                <w:color w:val="000000"/>
                <w:kern w:val="0"/>
                <w:sz w:val="20"/>
                <w:szCs w:val="20"/>
                <w:lang w:bidi="ar"/>
              </w:rPr>
              <w:t>完整不</w:t>
            </w:r>
            <w:proofErr w:type="gramEnd"/>
            <w:r>
              <w:rPr>
                <w:rFonts w:ascii="新宋体" w:eastAsia="新宋体" w:hAnsi="新宋体" w:cs="新宋体" w:hint="eastAsia"/>
                <w:color w:val="000000"/>
                <w:kern w:val="0"/>
                <w:sz w:val="20"/>
                <w:szCs w:val="20"/>
                <w:lang w:bidi="ar"/>
              </w:rPr>
              <w:t>得分。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sz w:val="20"/>
                <w:szCs w:val="20"/>
              </w:rPr>
              <w:t>2</w:t>
            </w:r>
          </w:p>
        </w:tc>
      </w:tr>
      <w:tr w:rsidR="00B46732">
        <w:trPr>
          <w:trHeight w:val="1862"/>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培训服务方案</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投标人根据采购需求及所提供的产品，编制针对本项目的培训服务方案，内容包含但不限于对设备进行操作、维护、保养知识等方面的详细培训服务方案：①培训讲师人员配置及职责分工②培训时间计划③具体培训内容。</w:t>
            </w:r>
            <w:r>
              <w:rPr>
                <w:rFonts w:ascii="新宋体" w:eastAsia="新宋体" w:hAnsi="新宋体" w:cs="新宋体" w:hint="eastAsia"/>
                <w:color w:val="000000"/>
                <w:kern w:val="0"/>
                <w:sz w:val="20"/>
                <w:szCs w:val="20"/>
                <w:lang w:bidi="ar"/>
              </w:rPr>
              <w:br/>
              <w:t>以上3项每项完整、合理、贴合项目实际、针对性强得1分，未提供、不合理、不完整或针对性不强不得分。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sz w:val="20"/>
                <w:szCs w:val="20"/>
              </w:rPr>
              <w:t>3</w:t>
            </w:r>
          </w:p>
        </w:tc>
      </w:tr>
      <w:tr w:rsidR="00B46732">
        <w:trPr>
          <w:trHeight w:val="1862"/>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供货保障方案</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投标人根据采购需求，编制针对本项目的供货保障方案，内容包含但不限于：①设备运输方案；②现场安装方案；③质量保障措施；④供货及安装时间计划；⑤安装服务人员配置及职责分工。</w:t>
            </w:r>
            <w:r>
              <w:rPr>
                <w:rFonts w:ascii="新宋体" w:eastAsia="新宋体" w:hAnsi="新宋体" w:cs="新宋体" w:hint="eastAsia"/>
                <w:color w:val="000000"/>
                <w:kern w:val="0"/>
                <w:sz w:val="20"/>
                <w:szCs w:val="20"/>
                <w:lang w:bidi="ar"/>
              </w:rPr>
              <w:br/>
              <w:t>以上5项每项完整、合理、贴合项目实际、针对性强得1分，未提供、不合理、不完整或针对性不强不得分。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5</w:t>
            </w:r>
          </w:p>
        </w:tc>
      </w:tr>
      <w:tr w:rsidR="00B46732">
        <w:trPr>
          <w:trHeight w:val="2598"/>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实验室深化设计</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投标人根据项目需求及所提供的产品特色，针对本项目"物理吊装实验室""生物吊装实验室"进行深化设计，提供专业的设计成果。设计成果包括：完整的平面布置图、不同角度效果图(至少三张)与施工图。</w:t>
            </w:r>
            <w:r>
              <w:rPr>
                <w:rFonts w:ascii="新宋体" w:eastAsia="新宋体" w:hAnsi="新宋体" w:cs="新宋体" w:hint="eastAsia"/>
                <w:color w:val="000000"/>
                <w:kern w:val="0"/>
                <w:sz w:val="20"/>
                <w:szCs w:val="20"/>
                <w:lang w:bidi="ar"/>
              </w:rPr>
              <w:br/>
              <w:t>(1)效果图设计新颖，且施工图纸专业、规范，符合项目情况，有利于安装得6分；</w:t>
            </w:r>
            <w:r>
              <w:rPr>
                <w:rFonts w:ascii="新宋体" w:eastAsia="新宋体" w:hAnsi="新宋体" w:cs="新宋体" w:hint="eastAsia"/>
                <w:color w:val="000000"/>
                <w:kern w:val="0"/>
                <w:sz w:val="20"/>
                <w:szCs w:val="20"/>
                <w:lang w:bidi="ar"/>
              </w:rPr>
              <w:br/>
              <w:t>(2)效果图有创意，施工图纸较规范，对安装有一定帮助得4分；</w:t>
            </w:r>
            <w:r>
              <w:rPr>
                <w:rFonts w:ascii="新宋体" w:eastAsia="新宋体" w:hAnsi="新宋体" w:cs="新宋体" w:hint="eastAsia"/>
                <w:color w:val="000000"/>
                <w:kern w:val="0"/>
                <w:sz w:val="20"/>
                <w:szCs w:val="20"/>
                <w:lang w:bidi="ar"/>
              </w:rPr>
              <w:br/>
              <w:t>(3)效果图创意性较低或施工图纸不够规范，得2分；</w:t>
            </w:r>
            <w:r>
              <w:rPr>
                <w:rFonts w:ascii="新宋体" w:eastAsia="新宋体" w:hAnsi="新宋体" w:cs="新宋体" w:hint="eastAsia"/>
                <w:color w:val="000000"/>
                <w:kern w:val="0"/>
                <w:sz w:val="20"/>
                <w:szCs w:val="20"/>
                <w:lang w:bidi="ar"/>
              </w:rPr>
              <w:br/>
              <w:t>(4)未提供或未完全提供不得分。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6</w:t>
            </w:r>
          </w:p>
        </w:tc>
      </w:tr>
      <w:tr w:rsidR="00B46732">
        <w:trPr>
          <w:trHeight w:val="1862"/>
          <w:jc w:val="center"/>
        </w:trPr>
        <w:tc>
          <w:tcPr>
            <w:tcW w:w="927" w:type="dxa"/>
            <w:vMerge/>
            <w:tcBorders>
              <w:tl2br w:val="nil"/>
              <w:tr2bl w:val="nil"/>
            </w:tcBorders>
            <w:shd w:val="clear" w:color="auto" w:fill="auto"/>
            <w:vAlign w:val="center"/>
          </w:tcPr>
          <w:p w:rsidR="00B46732" w:rsidRDefault="00B46732">
            <w:pPr>
              <w:jc w:val="center"/>
              <w:rPr>
                <w:rFonts w:ascii="新宋体" w:eastAsia="新宋体" w:hAnsi="新宋体" w:cs="新宋体"/>
                <w:color w:val="000000"/>
                <w:sz w:val="20"/>
                <w:szCs w:val="20"/>
              </w:rPr>
            </w:pPr>
          </w:p>
        </w:tc>
        <w:tc>
          <w:tcPr>
            <w:tcW w:w="927"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售后服务方案</w:t>
            </w:r>
          </w:p>
        </w:tc>
        <w:tc>
          <w:tcPr>
            <w:tcW w:w="7848" w:type="dxa"/>
            <w:tcBorders>
              <w:tl2br w:val="nil"/>
              <w:tr2bl w:val="nil"/>
            </w:tcBorders>
            <w:shd w:val="clear" w:color="auto" w:fill="auto"/>
            <w:vAlign w:val="center"/>
          </w:tcPr>
          <w:p w:rsidR="00B46732" w:rsidRDefault="00A16E46">
            <w:pPr>
              <w:widowControl/>
              <w:jc w:val="left"/>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投标人根据采购需求，编制针对本项目的售后服务方案，内容包含但不限于：①售后服务组织架构及服务计划；②售后服务人员配置及职责分工；③应急响应机制；④服务响应及技术支持方案；⑤针对本项目</w:t>
            </w:r>
            <w:proofErr w:type="gramStart"/>
            <w:r>
              <w:rPr>
                <w:rFonts w:ascii="新宋体" w:eastAsia="新宋体" w:hAnsi="新宋体" w:cs="新宋体" w:hint="eastAsia"/>
                <w:color w:val="000000"/>
                <w:kern w:val="0"/>
                <w:sz w:val="20"/>
                <w:szCs w:val="20"/>
                <w:lang w:bidi="ar"/>
              </w:rPr>
              <w:t>特色维保服务</w:t>
            </w:r>
            <w:proofErr w:type="gramEnd"/>
            <w:r>
              <w:rPr>
                <w:rFonts w:ascii="新宋体" w:eastAsia="新宋体" w:hAnsi="新宋体" w:cs="新宋体" w:hint="eastAsia"/>
                <w:color w:val="000000"/>
                <w:kern w:val="0"/>
                <w:sz w:val="20"/>
                <w:szCs w:val="20"/>
                <w:lang w:bidi="ar"/>
              </w:rPr>
              <w:t>方案；⑥质保期满后服务方案；</w:t>
            </w:r>
            <w:r>
              <w:rPr>
                <w:rFonts w:ascii="新宋体" w:eastAsia="新宋体" w:hAnsi="新宋体" w:cs="新宋体" w:hint="eastAsia"/>
                <w:color w:val="000000"/>
                <w:kern w:val="0"/>
                <w:sz w:val="20"/>
                <w:szCs w:val="20"/>
                <w:lang w:bidi="ar"/>
              </w:rPr>
              <w:br/>
              <w:t>以上6项每项完整、合理、贴合项目实际、针对性强得1分，未提供、不合理、不完整或针对性不强不得分。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sz w:val="20"/>
                <w:szCs w:val="20"/>
              </w:rPr>
              <w:t>6</w:t>
            </w:r>
          </w:p>
        </w:tc>
      </w:tr>
      <w:tr w:rsidR="00B46732">
        <w:trPr>
          <w:trHeight w:val="414"/>
          <w:jc w:val="center"/>
        </w:trPr>
        <w:tc>
          <w:tcPr>
            <w:tcW w:w="9702" w:type="dxa"/>
            <w:gridSpan w:val="3"/>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总分</w:t>
            </w:r>
          </w:p>
        </w:tc>
        <w:tc>
          <w:tcPr>
            <w:tcW w:w="695" w:type="dxa"/>
            <w:tcBorders>
              <w:tl2br w:val="nil"/>
              <w:tr2bl w:val="nil"/>
            </w:tcBorders>
            <w:shd w:val="clear" w:color="auto" w:fill="auto"/>
            <w:vAlign w:val="center"/>
          </w:tcPr>
          <w:p w:rsidR="00B46732" w:rsidRDefault="00A16E46">
            <w:pPr>
              <w:widowControl/>
              <w:jc w:val="center"/>
              <w:textAlignment w:val="center"/>
              <w:rPr>
                <w:rFonts w:ascii="新宋体" w:eastAsia="新宋体" w:hAnsi="新宋体" w:cs="新宋体"/>
                <w:color w:val="000000"/>
                <w:sz w:val="20"/>
                <w:szCs w:val="20"/>
              </w:rPr>
            </w:pPr>
            <w:r>
              <w:rPr>
                <w:rFonts w:ascii="新宋体" w:eastAsia="新宋体" w:hAnsi="新宋体" w:cs="新宋体" w:hint="eastAsia"/>
                <w:color w:val="000000"/>
                <w:kern w:val="0"/>
                <w:sz w:val="20"/>
                <w:szCs w:val="20"/>
                <w:lang w:bidi="ar"/>
              </w:rPr>
              <w:t>100</w:t>
            </w:r>
          </w:p>
        </w:tc>
      </w:tr>
    </w:tbl>
    <w:p w:rsidR="00B46732" w:rsidRDefault="00A16E46">
      <w:r>
        <w:rPr>
          <w:rFonts w:hint="eastAsia"/>
        </w:rPr>
        <w:t>更正事项四：</w:t>
      </w:r>
    </w:p>
    <w:p w:rsidR="00B46732" w:rsidRDefault="00A16E46">
      <w:r>
        <w:rPr>
          <w:rFonts w:hint="eastAsia"/>
        </w:rPr>
        <w:t>截止时间：</w:t>
      </w:r>
      <w:r>
        <w:rPr>
          <w:rFonts w:hint="eastAsia"/>
        </w:rPr>
        <w:t>2023</w:t>
      </w:r>
      <w:r>
        <w:rPr>
          <w:rFonts w:hint="eastAsia"/>
        </w:rPr>
        <w:t>年</w:t>
      </w:r>
      <w:r>
        <w:rPr>
          <w:rFonts w:hint="eastAsia"/>
        </w:rPr>
        <w:t>08</w:t>
      </w:r>
      <w:r>
        <w:rPr>
          <w:rFonts w:hint="eastAsia"/>
        </w:rPr>
        <w:t>月</w:t>
      </w:r>
      <w:r>
        <w:rPr>
          <w:rFonts w:hint="eastAsia"/>
        </w:rPr>
        <w:t>09</w:t>
      </w:r>
      <w:r>
        <w:rPr>
          <w:rFonts w:hint="eastAsia"/>
        </w:rPr>
        <w:t>日</w:t>
      </w:r>
      <w:r>
        <w:rPr>
          <w:rFonts w:hint="eastAsia"/>
        </w:rPr>
        <w:t>09</w:t>
      </w:r>
      <w:r>
        <w:rPr>
          <w:rFonts w:hint="eastAsia"/>
        </w:rPr>
        <w:t>点</w:t>
      </w:r>
      <w:r>
        <w:rPr>
          <w:rFonts w:hint="eastAsia"/>
        </w:rPr>
        <w:t>30</w:t>
      </w:r>
      <w:r>
        <w:rPr>
          <w:rFonts w:hint="eastAsia"/>
        </w:rPr>
        <w:t>分（北京时间）延期至截止时间：</w:t>
      </w:r>
      <w:r>
        <w:rPr>
          <w:rFonts w:hint="eastAsia"/>
        </w:rPr>
        <w:t>2023</w:t>
      </w:r>
      <w:r>
        <w:rPr>
          <w:rFonts w:hint="eastAsia"/>
        </w:rPr>
        <w:t>年</w:t>
      </w:r>
      <w:r>
        <w:rPr>
          <w:rFonts w:hint="eastAsia"/>
        </w:rPr>
        <w:t>08</w:t>
      </w:r>
      <w:r>
        <w:rPr>
          <w:rFonts w:hint="eastAsia"/>
        </w:rPr>
        <w:t>月</w:t>
      </w:r>
      <w:r>
        <w:rPr>
          <w:rFonts w:hint="eastAsia"/>
        </w:rPr>
        <w:t>21</w:t>
      </w:r>
      <w:r>
        <w:rPr>
          <w:rFonts w:hint="eastAsia"/>
        </w:rPr>
        <w:t>日</w:t>
      </w:r>
      <w:r>
        <w:rPr>
          <w:rFonts w:hint="eastAsia"/>
        </w:rPr>
        <w:t>09</w:t>
      </w:r>
      <w:r>
        <w:rPr>
          <w:rFonts w:hint="eastAsia"/>
        </w:rPr>
        <w:t>点</w:t>
      </w:r>
      <w:r>
        <w:rPr>
          <w:rFonts w:hint="eastAsia"/>
        </w:rPr>
        <w:t>30</w:t>
      </w:r>
      <w:r>
        <w:rPr>
          <w:rFonts w:hint="eastAsia"/>
        </w:rPr>
        <w:t>分（北京时间）</w:t>
      </w:r>
    </w:p>
    <w:sectPr w:rsidR="00B46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OTJmNzI1YjJjOWVhZmE3OTlkMjg3MjcxYjY0NWQifQ=="/>
  </w:docVars>
  <w:rsids>
    <w:rsidRoot w:val="7F5F7EBA"/>
    <w:rsid w:val="00570880"/>
    <w:rsid w:val="00A16E46"/>
    <w:rsid w:val="00B46732"/>
    <w:rsid w:val="40F571EE"/>
    <w:rsid w:val="4A722025"/>
    <w:rsid w:val="4C772934"/>
    <w:rsid w:val="6D5E7B16"/>
    <w:rsid w:val="7F5F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639</Words>
  <Characters>3648</Characters>
  <Application>Microsoft Office Word</Application>
  <DocSecurity>0</DocSecurity>
  <Lines>30</Lines>
  <Paragraphs>8</Paragraphs>
  <ScaleCrop>false</ScaleCrop>
  <Company>Lenovo</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admin</cp:lastModifiedBy>
  <cp:revision>3</cp:revision>
  <dcterms:created xsi:type="dcterms:W3CDTF">2023-08-03T07:25:00Z</dcterms:created>
  <dcterms:modified xsi:type="dcterms:W3CDTF">2024-10-02T04:17:00Z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097F5A8CEE0542AC97CBC7D64E11BAA3_13</vt:lpwstr>
  </property>
</Properties>
</file>