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1B3FE">
      <w:pPr>
        <w:pStyle w:val="5"/>
        <w:spacing w:after="0"/>
        <w:jc w:val="center"/>
        <w:rPr>
          <w:rFonts w:ascii="宋体" w:hAnsi="宋体" w:cs="宋体"/>
          <w:b/>
          <w:bCs/>
          <w:spacing w:val="-20"/>
          <w:kern w:val="44"/>
          <w:sz w:val="48"/>
          <w:szCs w:val="48"/>
        </w:rPr>
      </w:pPr>
      <w:bookmarkStart w:id="0" w:name="_Toc3995"/>
    </w:p>
    <w:p w14:paraId="429028CA">
      <w:pPr>
        <w:pStyle w:val="5"/>
        <w:spacing w:after="0"/>
        <w:jc w:val="center"/>
        <w:rPr>
          <w:rFonts w:ascii="宋体" w:hAnsi="宋体" w:cs="宋体"/>
          <w:b/>
          <w:bCs/>
          <w:spacing w:val="-20"/>
          <w:kern w:val="44"/>
          <w:sz w:val="48"/>
          <w:szCs w:val="48"/>
        </w:rPr>
      </w:pPr>
    </w:p>
    <w:p w14:paraId="30B093F6">
      <w:pPr>
        <w:pStyle w:val="5"/>
        <w:spacing w:after="0"/>
        <w:jc w:val="center"/>
        <w:rPr>
          <w:rFonts w:ascii="宋体" w:hAnsi="宋体" w:cs="宋体"/>
          <w:b/>
          <w:bCs/>
          <w:spacing w:val="-20"/>
          <w:kern w:val="44"/>
          <w:sz w:val="48"/>
          <w:szCs w:val="48"/>
        </w:rPr>
      </w:pPr>
    </w:p>
    <w:p w14:paraId="2F1F21DC">
      <w:pPr>
        <w:pStyle w:val="5"/>
        <w:spacing w:after="0"/>
        <w:jc w:val="center"/>
        <w:rPr>
          <w:rFonts w:ascii="宋体" w:hAnsi="宋体" w:cs="宋体"/>
          <w:b/>
          <w:bCs/>
          <w:spacing w:val="-20"/>
          <w:kern w:val="44"/>
          <w:sz w:val="48"/>
          <w:szCs w:val="48"/>
        </w:rPr>
      </w:pPr>
    </w:p>
    <w:p w14:paraId="796DC45C">
      <w:pPr>
        <w:pStyle w:val="5"/>
        <w:spacing w:after="0"/>
        <w:jc w:val="center"/>
        <w:rPr>
          <w:rFonts w:ascii="宋体" w:hAnsi="宋体" w:cs="宋体"/>
          <w:b/>
          <w:bCs/>
          <w:spacing w:val="-20"/>
          <w:kern w:val="44"/>
          <w:sz w:val="48"/>
          <w:szCs w:val="48"/>
        </w:rPr>
      </w:pPr>
    </w:p>
    <w:p w14:paraId="5C9990C5">
      <w:pPr>
        <w:pStyle w:val="5"/>
        <w:spacing w:after="0"/>
        <w:jc w:val="center"/>
        <w:rPr>
          <w:rFonts w:hint="eastAsia" w:ascii="宋体" w:hAnsi="宋体" w:cs="宋体"/>
          <w:b/>
          <w:bCs/>
          <w:spacing w:val="-20"/>
          <w:kern w:val="44"/>
          <w:sz w:val="48"/>
          <w:szCs w:val="48"/>
        </w:rPr>
      </w:pPr>
      <w:r>
        <w:rPr>
          <w:rFonts w:hint="eastAsia" w:ascii="宋体" w:hAnsi="宋体" w:cs="宋体"/>
          <w:b/>
          <w:bCs/>
          <w:spacing w:val="-20"/>
          <w:kern w:val="44"/>
          <w:sz w:val="48"/>
          <w:szCs w:val="48"/>
        </w:rPr>
        <w:t>政府采购</w:t>
      </w:r>
      <w:r>
        <w:rPr>
          <w:rFonts w:hint="eastAsia" w:ascii="宋体" w:hAnsi="宋体" w:cs="宋体"/>
          <w:b/>
          <w:bCs/>
          <w:spacing w:val="-20"/>
          <w:kern w:val="44"/>
          <w:sz w:val="48"/>
          <w:szCs w:val="48"/>
          <w:lang w:eastAsia="zh-CN"/>
        </w:rPr>
        <w:t>货物买卖</w:t>
      </w:r>
      <w:r>
        <w:rPr>
          <w:rFonts w:hint="eastAsia" w:ascii="宋体" w:hAnsi="宋体" w:cs="宋体"/>
          <w:b/>
          <w:bCs/>
          <w:spacing w:val="-20"/>
          <w:kern w:val="44"/>
          <w:sz w:val="48"/>
          <w:szCs w:val="48"/>
        </w:rPr>
        <w:t>合同</w:t>
      </w:r>
    </w:p>
    <w:p w14:paraId="1EC7C7C9">
      <w:pPr>
        <w:pStyle w:val="5"/>
        <w:spacing w:after="0"/>
        <w:jc w:val="center"/>
        <w:rPr>
          <w:rFonts w:hint="eastAsia" w:ascii="宋体" w:hAnsi="宋体" w:eastAsia="宋体" w:cs="宋体"/>
          <w:b/>
          <w:bCs/>
          <w:spacing w:val="-20"/>
          <w:kern w:val="44"/>
          <w:sz w:val="48"/>
          <w:szCs w:val="48"/>
          <w:lang w:eastAsia="zh-CN"/>
        </w:rPr>
      </w:pPr>
      <w:r>
        <w:rPr>
          <w:rFonts w:hint="eastAsia" w:ascii="宋体" w:hAnsi="宋体" w:cs="宋体"/>
          <w:b/>
          <w:bCs/>
          <w:spacing w:val="-20"/>
          <w:kern w:val="44"/>
          <w:sz w:val="48"/>
          <w:szCs w:val="48"/>
          <w:lang w:eastAsia="zh-CN"/>
        </w:rPr>
        <w:t>（试行）</w:t>
      </w:r>
    </w:p>
    <w:p w14:paraId="17147DCA">
      <w:pPr>
        <w:rPr>
          <w:rFonts w:ascii="宋体" w:hAnsi="宋体" w:cs="宋体"/>
          <w:b/>
          <w:bCs/>
          <w:spacing w:val="-20"/>
          <w:kern w:val="44"/>
          <w:sz w:val="40"/>
          <w:szCs w:val="40"/>
        </w:rPr>
      </w:pPr>
    </w:p>
    <w:p w14:paraId="26015915">
      <w:pPr>
        <w:rPr>
          <w:rFonts w:ascii="宋体" w:hAnsi="宋体" w:cs="宋体"/>
          <w:b/>
          <w:bCs/>
          <w:spacing w:val="-20"/>
          <w:kern w:val="44"/>
          <w:sz w:val="40"/>
          <w:szCs w:val="40"/>
        </w:rPr>
      </w:pPr>
    </w:p>
    <w:p w14:paraId="453DCFC1">
      <w:pPr>
        <w:rPr>
          <w:rFonts w:ascii="宋体" w:hAnsi="宋体" w:cs="宋体"/>
          <w:b/>
          <w:bCs/>
          <w:spacing w:val="-20"/>
          <w:kern w:val="44"/>
          <w:sz w:val="40"/>
          <w:szCs w:val="40"/>
        </w:rPr>
      </w:pPr>
    </w:p>
    <w:p w14:paraId="0E093779">
      <w:pPr>
        <w:spacing w:line="360" w:lineRule="auto"/>
        <w:ind w:left="420"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5B4D673C">
      <w:pPr>
        <w:spacing w:line="360" w:lineRule="auto"/>
        <w:ind w:left="420" w:leftChars="200"/>
        <w:rPr>
          <w:sz w:val="32"/>
          <w:szCs w:val="32"/>
          <w:u w:val="single"/>
        </w:rPr>
      </w:pPr>
      <w:r>
        <w:rPr>
          <w:rFonts w:hint="eastAsia"/>
          <w:sz w:val="32"/>
          <w:szCs w:val="32"/>
        </w:rPr>
        <w:t>合同编号：</w:t>
      </w:r>
      <w:r>
        <w:rPr>
          <w:rFonts w:hint="eastAsia"/>
          <w:sz w:val="32"/>
          <w:szCs w:val="32"/>
          <w:u w:val="single"/>
        </w:rPr>
        <w:t xml:space="preserve">                             </w:t>
      </w:r>
    </w:p>
    <w:p w14:paraId="0766A1A7">
      <w:pPr>
        <w:spacing w:line="360" w:lineRule="auto"/>
        <w:ind w:left="420" w:leftChars="200"/>
        <w:rPr>
          <w:sz w:val="32"/>
          <w:szCs w:val="32"/>
        </w:rPr>
      </w:pPr>
      <w:r>
        <w:rPr>
          <w:rFonts w:hint="eastAsia"/>
          <w:sz w:val="32"/>
          <w:szCs w:val="32"/>
        </w:rPr>
        <w:t>甲    方：</w:t>
      </w:r>
      <w:r>
        <w:rPr>
          <w:rFonts w:hint="eastAsia"/>
          <w:sz w:val="32"/>
          <w:szCs w:val="32"/>
          <w:u w:val="single"/>
        </w:rPr>
        <w:t xml:space="preserve">                             </w:t>
      </w:r>
    </w:p>
    <w:p w14:paraId="56622C53">
      <w:pPr>
        <w:spacing w:line="360" w:lineRule="auto"/>
        <w:ind w:left="420" w:leftChars="200"/>
        <w:rPr>
          <w:sz w:val="32"/>
          <w:szCs w:val="32"/>
          <w:u w:val="single"/>
        </w:rPr>
      </w:pPr>
      <w:r>
        <w:rPr>
          <w:rFonts w:hint="eastAsia"/>
          <w:sz w:val="32"/>
          <w:szCs w:val="32"/>
        </w:rPr>
        <w:t>乙    方：</w:t>
      </w:r>
      <w:r>
        <w:rPr>
          <w:rFonts w:hint="eastAsia"/>
          <w:sz w:val="32"/>
          <w:szCs w:val="32"/>
          <w:u w:val="single"/>
        </w:rPr>
        <w:t xml:space="preserve">                             </w:t>
      </w:r>
    </w:p>
    <w:p w14:paraId="6A1A96E4">
      <w:pPr>
        <w:spacing w:line="360" w:lineRule="auto"/>
        <w:ind w:left="420"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43283CFB"/>
    <w:p w14:paraId="5C89E706">
      <w:pPr>
        <w:rPr>
          <w:rFonts w:eastAsia="黑体"/>
          <w:sz w:val="44"/>
          <w:szCs w:val="44"/>
        </w:rPr>
      </w:pPr>
      <w:r>
        <w:rPr>
          <w:rFonts w:eastAsia="黑体"/>
          <w:sz w:val="44"/>
          <w:szCs w:val="44"/>
        </w:rPr>
        <w:br w:type="page"/>
      </w:r>
    </w:p>
    <w:p w14:paraId="77C0178B">
      <w:pPr>
        <w:rPr>
          <w:rFonts w:eastAsia="黑体"/>
          <w:sz w:val="44"/>
          <w:szCs w:val="44"/>
        </w:rPr>
      </w:pPr>
    </w:p>
    <w:p w14:paraId="173350DE">
      <w:pPr>
        <w:rPr>
          <w:rFonts w:eastAsia="黑体"/>
          <w:sz w:val="44"/>
          <w:szCs w:val="44"/>
        </w:rPr>
      </w:pPr>
    </w:p>
    <w:p w14:paraId="05AC4BDA">
      <w:pPr>
        <w:jc w:val="center"/>
        <w:rPr>
          <w:rFonts w:hint="eastAsia" w:eastAsia="黑体"/>
          <w:sz w:val="44"/>
          <w:szCs w:val="44"/>
          <w:lang w:eastAsia="zh-CN"/>
        </w:rPr>
      </w:pPr>
      <w:r>
        <w:rPr>
          <w:rFonts w:hint="eastAsia" w:eastAsia="黑体"/>
          <w:sz w:val="44"/>
          <w:szCs w:val="44"/>
          <w:lang w:eastAsia="zh-CN"/>
        </w:rPr>
        <w:t>使</w:t>
      </w:r>
      <w:r>
        <w:rPr>
          <w:rFonts w:hint="eastAsia" w:eastAsia="黑体"/>
          <w:sz w:val="44"/>
          <w:szCs w:val="44"/>
          <w:lang w:val="en-US" w:eastAsia="zh-CN"/>
        </w:rPr>
        <w:t xml:space="preserve"> </w:t>
      </w:r>
      <w:r>
        <w:rPr>
          <w:rFonts w:hint="eastAsia" w:eastAsia="黑体"/>
          <w:sz w:val="44"/>
          <w:szCs w:val="44"/>
          <w:lang w:eastAsia="zh-CN"/>
        </w:rPr>
        <w:t>用</w:t>
      </w:r>
      <w:r>
        <w:rPr>
          <w:rFonts w:hint="eastAsia" w:eastAsia="黑体"/>
          <w:sz w:val="44"/>
          <w:szCs w:val="44"/>
          <w:lang w:val="en-US" w:eastAsia="zh-CN"/>
        </w:rPr>
        <w:t xml:space="preserve"> </w:t>
      </w:r>
      <w:r>
        <w:rPr>
          <w:rFonts w:hint="eastAsia" w:eastAsia="黑体"/>
          <w:sz w:val="44"/>
          <w:szCs w:val="44"/>
          <w:lang w:eastAsia="zh-CN"/>
        </w:rPr>
        <w:t>说</w:t>
      </w:r>
      <w:r>
        <w:rPr>
          <w:rFonts w:hint="eastAsia" w:eastAsia="黑体"/>
          <w:sz w:val="44"/>
          <w:szCs w:val="44"/>
          <w:lang w:val="en-US" w:eastAsia="zh-CN"/>
        </w:rPr>
        <w:t xml:space="preserve"> </w:t>
      </w:r>
      <w:r>
        <w:rPr>
          <w:rFonts w:hint="eastAsia" w:eastAsia="黑体"/>
          <w:sz w:val="44"/>
          <w:szCs w:val="44"/>
          <w:lang w:eastAsia="zh-CN"/>
        </w:rPr>
        <w:t>明</w:t>
      </w:r>
    </w:p>
    <w:p w14:paraId="202E3F9C">
      <w:pPr>
        <w:ind w:firstLine="640" w:firstLineChars="200"/>
        <w:rPr>
          <w:rFonts w:hint="eastAsia" w:ascii="仿宋_GB2312" w:hAnsi="仿宋_GB2312" w:eastAsia="仿宋_GB2312" w:cs="仿宋_GB2312"/>
          <w:sz w:val="32"/>
          <w:szCs w:val="32"/>
          <w:lang w:val="en-US" w:eastAsia="zh-CN"/>
        </w:rPr>
      </w:pPr>
    </w:p>
    <w:p w14:paraId="1A03F80E">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1.本合同标准文本适用于购买现成货物的采购项目，不包括需要供应商定制开发、创新研发的货物采购项目。</w:t>
      </w:r>
    </w:p>
    <w:p w14:paraId="1D343588">
      <w:pPr>
        <w:ind w:firstLine="0" w:firstLineChars="0"/>
        <w:rPr>
          <w:rFonts w:hint="default" w:eastAsia="黑体"/>
          <w:sz w:val="44"/>
          <w:szCs w:val="44"/>
          <w:lang w:val="en-US" w:eastAsia="zh-CN"/>
        </w:rPr>
      </w:pPr>
      <w:r>
        <w:rPr>
          <w:rFonts w:hint="eastAsia" w:eastAsia="黑体"/>
          <w:sz w:val="44"/>
          <w:szCs w:val="44"/>
          <w:lang w:val="en-US" w:eastAsia="zh-CN"/>
        </w:rPr>
        <w:t xml:space="preserve">   </w:t>
      </w:r>
      <w:r>
        <w:rPr>
          <w:rFonts w:hint="eastAsia" w:ascii="仿宋_GB2312" w:hAnsi="仿宋_GB2312" w:eastAsia="仿宋_GB2312" w:cs="仿宋_GB2312"/>
          <w:sz w:val="32"/>
          <w:szCs w:val="32"/>
          <w:lang w:val="en-US" w:eastAsia="zh-CN"/>
        </w:rPr>
        <w:t>2.本合同标准文本为政府采购货物买卖合同编制提供参考，可以结合采购项目具体情况，对文本作必要的调整修订后使用。</w:t>
      </w:r>
    </w:p>
    <w:p w14:paraId="3057B93C">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3.本合同标准文本各条款中，如涉及填写多家供应商、制造商，多种采购标的、分包主要内容等信息的，可根据采购项目具体情况添加信息项。</w:t>
      </w:r>
    </w:p>
    <w:p w14:paraId="6C639D50">
      <w:pPr>
        <w:ind w:firstLine="880" w:firstLineChars="200"/>
        <w:jc w:val="both"/>
        <w:rPr>
          <w:rFonts w:eastAsia="黑体"/>
          <w:sz w:val="44"/>
          <w:szCs w:val="44"/>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bookmarkEnd w:id="0"/>
    <w:p w14:paraId="3C8BA087">
      <w:pPr>
        <w:pStyle w:val="3"/>
        <w:adjustRightInd w:val="0"/>
        <w:snapToGrid w:val="0"/>
        <w:spacing w:beforeLines="0" w:line="400" w:lineRule="exact"/>
        <w:jc w:val="center"/>
        <w:rPr>
          <w:rFonts w:hint="eastAsia" w:ascii="黑体" w:hAnsi="黑体" w:eastAsia="黑体"/>
          <w:sz w:val="28"/>
          <w:szCs w:val="28"/>
        </w:rPr>
      </w:pPr>
      <w:bookmarkStart w:id="1" w:name="_Toc22209"/>
    </w:p>
    <w:p w14:paraId="764A9166">
      <w:pPr>
        <w:pStyle w:val="3"/>
        <w:adjustRightInd w:val="0"/>
        <w:snapToGrid w:val="0"/>
        <w:spacing w:beforeLines="0" w:line="400" w:lineRule="exact"/>
        <w:jc w:val="center"/>
        <w:rPr>
          <w:rFonts w:hint="eastAsia" w:ascii="黑体" w:hAnsi="华文中宋" w:eastAsia="黑体"/>
          <w:b w:val="0"/>
          <w:bCs w:val="0"/>
          <w:sz w:val="28"/>
          <w:szCs w:val="28"/>
        </w:rPr>
      </w:pPr>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1"/>
    </w:p>
    <w:p w14:paraId="0282D024">
      <w:pPr>
        <w:pStyle w:val="3"/>
        <w:adjustRightInd w:val="0"/>
        <w:snapToGrid w:val="0"/>
        <w:spacing w:beforeLines="0" w:line="400" w:lineRule="exact"/>
        <w:jc w:val="center"/>
        <w:rPr>
          <w:rFonts w:hint="eastAsia" w:ascii="黑体" w:hAnsi="华文中宋" w:eastAsia="黑体"/>
          <w:b w:val="0"/>
          <w:bCs w:val="0"/>
          <w:sz w:val="28"/>
          <w:szCs w:val="28"/>
        </w:rPr>
      </w:pPr>
    </w:p>
    <w:p w14:paraId="273ACB2E">
      <w:pPr>
        <w:adjustRightInd w:val="0"/>
        <w:snapToGrid w:val="0"/>
        <w:spacing w:before="0" w:beforeLines="0"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w:t>
      </w:r>
      <w:r>
        <w:rPr>
          <w:rFonts w:hint="eastAsia" w:ascii="宋体" w:hAnsi="宋体"/>
          <w:szCs w:val="21"/>
          <w:lang w:eastAsia="zh-CN"/>
        </w:rPr>
        <w:t>、受采购人委托签订合同的单位</w:t>
      </w:r>
      <w:r>
        <w:rPr>
          <w:rFonts w:hint="eastAsia" w:ascii="宋体" w:hAnsi="宋体"/>
          <w:szCs w:val="21"/>
        </w:rPr>
        <w:t>或采购</w:t>
      </w:r>
      <w:r>
        <w:rPr>
          <w:rFonts w:hint="eastAsia" w:ascii="宋体" w:hAnsi="宋体"/>
          <w:szCs w:val="21"/>
          <w:lang w:val="en-US" w:eastAsia="zh-CN"/>
        </w:rPr>
        <w:tab/>
      </w:r>
      <w:r>
        <w:rPr>
          <w:rFonts w:hint="eastAsia" w:ascii="宋体" w:hAnsi="宋体"/>
          <w:szCs w:val="21"/>
          <w:lang w:val="en-US" w:eastAsia="zh-CN"/>
        </w:rPr>
        <w:t xml:space="preserve">                                   </w:t>
      </w:r>
      <w:r>
        <w:rPr>
          <w:rFonts w:hint="eastAsia" w:ascii="宋体" w:hAnsi="宋体"/>
          <w:szCs w:val="21"/>
        </w:rPr>
        <w:t>文件约定的合同甲方）</w:t>
      </w:r>
    </w:p>
    <w:p w14:paraId="4C416D82">
      <w:pPr>
        <w:adjustRightInd w:val="0"/>
        <w:snapToGrid w:val="0"/>
        <w:spacing w:before="0" w:beforeLines="0" w:line="400" w:lineRule="exact"/>
        <w:rPr>
          <w:rFonts w:ascii="宋体" w:hAnsi="宋体"/>
          <w:szCs w:val="21"/>
        </w:rPr>
      </w:pPr>
      <w:r>
        <w:rPr>
          <w:rFonts w:hint="eastAsia" w:ascii="宋体" w:hAnsi="宋体"/>
          <w:szCs w:val="21"/>
        </w:rPr>
        <w:t>乙方</w:t>
      </w:r>
      <w:r>
        <w:rPr>
          <w:rFonts w:hint="eastAsia" w:ascii="宋体" w:hAnsi="宋体"/>
          <w:szCs w:val="21"/>
          <w:lang w:val="en-US" w:eastAsia="zh-CN"/>
        </w:rPr>
        <w:t>1</w:t>
      </w:r>
      <w:r>
        <w:rPr>
          <w:rFonts w:hint="eastAsia" w:ascii="宋体" w:hAnsi="宋体"/>
          <w:szCs w:val="21"/>
        </w:rPr>
        <w:t>（全称）：</w:t>
      </w:r>
      <w:r>
        <w:rPr>
          <w:rFonts w:hint="eastAsia" w:ascii="宋体" w:hAnsi="宋体"/>
          <w:szCs w:val="21"/>
          <w:u w:val="single"/>
        </w:rPr>
        <w:t xml:space="preserve">                       </w:t>
      </w:r>
      <w:r>
        <w:rPr>
          <w:rFonts w:hint="eastAsia" w:ascii="宋体" w:hAnsi="宋体"/>
          <w:szCs w:val="21"/>
        </w:rPr>
        <w:t>（供应商）</w:t>
      </w:r>
    </w:p>
    <w:p w14:paraId="64F745C3">
      <w:pPr>
        <w:adjustRightInd w:val="0"/>
        <w:snapToGrid w:val="0"/>
        <w:spacing w:before="0" w:beforeLines="0" w:line="400" w:lineRule="exact"/>
        <w:rPr>
          <w:rFonts w:hint="eastAsia"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35341BFA">
      <w:pPr>
        <w:adjustRightInd w:val="0"/>
        <w:snapToGrid w:val="0"/>
        <w:spacing w:before="0" w:beforeLines="0" w:line="400" w:lineRule="exact"/>
        <w:rPr>
          <w:rFonts w:hint="eastAsia" w:ascii="宋体" w:hAnsi="宋体"/>
          <w:szCs w:val="21"/>
        </w:rPr>
      </w:pPr>
      <w:r>
        <w:rPr>
          <w:rFonts w:hint="eastAsia"/>
          <w:lang w:eastAsia="zh-CN"/>
        </w:rPr>
        <w:t>乙方</w:t>
      </w:r>
      <w:r>
        <w:rPr>
          <w:rFonts w:hint="eastAsia" w:ascii="宋体" w:hAnsi="宋体"/>
          <w:szCs w:val="21"/>
          <w:lang w:val="en-US" w:eastAsia="zh-CN"/>
        </w:rPr>
        <w:t>3</w:t>
      </w:r>
      <w:r>
        <w:rPr>
          <w:rFonts w:hint="eastAsia"/>
          <w:lang w:val="en-US" w:eastAsia="zh-CN"/>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58FC1D90">
      <w:pPr>
        <w:spacing w:beforeLines="0" w:line="400" w:lineRule="exact"/>
        <w:rPr>
          <w:rFonts w:hint="default" w:eastAsia="宋体"/>
          <w:lang w:val="en-US" w:eastAsia="zh-CN"/>
        </w:rPr>
      </w:pPr>
    </w:p>
    <w:p w14:paraId="1C2720A4">
      <w:pPr>
        <w:pStyle w:val="6"/>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依据《中华人民共和国民法典》</w:t>
      </w:r>
      <w:r>
        <w:rPr>
          <w:rFonts w:hint="eastAsia" w:ascii="宋体" w:hAnsi="宋体"/>
          <w:szCs w:val="21"/>
          <w:lang w:eastAsia="zh-CN"/>
        </w:rPr>
        <w:t>、</w:t>
      </w:r>
      <w:r>
        <w:rPr>
          <w:rFonts w:hint="eastAsia" w:ascii="宋体" w:hAnsi="宋体"/>
          <w:szCs w:val="21"/>
        </w:rPr>
        <w:t>《中华人民共和国政府采购法》等有关的法律法规，以及</w:t>
      </w:r>
      <w:r>
        <w:rPr>
          <w:rFonts w:hint="eastAsia" w:ascii="宋体" w:hAnsi="宋体"/>
          <w:i w:val="0"/>
          <w:iCs w:val="0"/>
          <w:szCs w:val="21"/>
          <w:u w:val="none"/>
          <w:lang w:eastAsia="zh-CN"/>
        </w:rPr>
        <w:t>本采购项目</w:t>
      </w:r>
      <w:r>
        <w:rPr>
          <w:rFonts w:hint="eastAsia" w:ascii="宋体" w:hAnsi="宋体"/>
          <w:szCs w:val="21"/>
        </w:rPr>
        <w:t>的</w:t>
      </w:r>
      <w:r>
        <w:rPr>
          <w:rFonts w:hint="eastAsia" w:ascii="宋体" w:hAnsi="宋体"/>
          <w:szCs w:val="21"/>
          <w:lang w:eastAsia="zh-CN"/>
        </w:rPr>
        <w:t>招标</w:t>
      </w:r>
      <w:r>
        <w:rPr>
          <w:rFonts w:hint="eastAsia" w:ascii="宋体" w:hAnsi="宋体"/>
          <w:szCs w:val="21"/>
          <w:lang w:val="en-US" w:eastAsia="zh-CN"/>
        </w:rPr>
        <w:t>/谈判</w:t>
      </w:r>
      <w:r>
        <w:rPr>
          <w:rFonts w:hint="eastAsia" w:ascii="宋体" w:hAnsi="宋体"/>
          <w:szCs w:val="21"/>
          <w:lang w:eastAsia="zh-CN"/>
        </w:rPr>
        <w:t>文件等</w:t>
      </w:r>
      <w:r>
        <w:rPr>
          <w:rFonts w:hint="eastAsia" w:ascii="宋体" w:hAnsi="宋体"/>
          <w:szCs w:val="21"/>
        </w:rPr>
        <w:t>采购文件</w:t>
      </w:r>
      <w:r>
        <w:rPr>
          <w:rFonts w:hint="eastAsia" w:ascii="宋体" w:hAnsi="宋体"/>
          <w:szCs w:val="21"/>
          <w:lang w:eastAsia="zh-CN"/>
        </w:rPr>
        <w:t>、</w:t>
      </w:r>
      <w:r>
        <w:rPr>
          <w:rFonts w:hint="eastAsia" w:ascii="宋体" w:hAnsi="宋体"/>
          <w:szCs w:val="21"/>
        </w:rPr>
        <w:t xml:space="preserve">乙方的《投标（响应）文件》及《中标（成交）通知书》，甲乙双方同意签订本合同。具体情况及要求如下：     </w:t>
      </w:r>
    </w:p>
    <w:p w14:paraId="5C9540A8">
      <w:pPr>
        <w:numPr>
          <w:ilvl w:val="0"/>
          <w:numId w:val="1"/>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项目信息</w:t>
      </w:r>
    </w:p>
    <w:p w14:paraId="2CD1DF21">
      <w:pPr>
        <w:pStyle w:val="6"/>
        <w:numPr>
          <w:ilvl w:val="0"/>
          <w:numId w:val="2"/>
        </w:numPr>
        <w:adjustRightInd w:val="0"/>
        <w:snapToGrid w:val="0"/>
        <w:spacing w:before="0" w:beforeLines="0" w:after="0" w:line="400" w:lineRule="exact"/>
        <w:ind w:left="0" w:leftChars="0" w:firstLine="420" w:firstLineChars="200"/>
        <w:rPr>
          <w:rFonts w:ascii="宋体" w:hAnsi="宋体"/>
          <w:szCs w:val="21"/>
          <w:u w:val="single"/>
        </w:rPr>
      </w:pPr>
      <w:r>
        <w:rPr>
          <w:rFonts w:hint="eastAsia" w:ascii="宋体" w:hAnsi="宋体"/>
          <w:szCs w:val="21"/>
        </w:rPr>
        <w:t>采购项目名称：</w:t>
      </w:r>
      <w:r>
        <w:rPr>
          <w:rFonts w:ascii="宋体" w:hAnsi="宋体"/>
          <w:szCs w:val="21"/>
          <w:u w:val="single"/>
        </w:rPr>
        <w:t xml:space="preserve">                                          </w:t>
      </w:r>
    </w:p>
    <w:p w14:paraId="24BC402D">
      <w:pPr>
        <w:pStyle w:val="6"/>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u w:val="none"/>
          <w:lang w:val="en-US" w:eastAsia="zh-CN"/>
        </w:rPr>
      </w:pPr>
      <w:r>
        <w:rPr>
          <w:rFonts w:hint="eastAsia" w:ascii="宋体" w:hAnsi="宋体"/>
          <w:szCs w:val="21"/>
          <w:u w:val="none"/>
          <w:lang w:val="en-US" w:eastAsia="zh-CN"/>
        </w:rPr>
        <w:t xml:space="preserve">         采购项目编号：</w:t>
      </w:r>
      <w:r>
        <w:rPr>
          <w:rFonts w:ascii="宋体" w:hAnsi="宋体"/>
          <w:szCs w:val="21"/>
          <w:u w:val="single"/>
        </w:rPr>
        <w:t xml:space="preserve">                                          </w:t>
      </w:r>
    </w:p>
    <w:p w14:paraId="0F3DF672">
      <w:pPr>
        <w:pStyle w:val="6"/>
        <w:adjustRightInd w:val="0"/>
        <w:snapToGrid w:val="0"/>
        <w:spacing w:before="0" w:beforeLines="0" w:after="0" w:line="400" w:lineRule="exact"/>
        <w:ind w:left="0" w:leftChars="0" w:firstLine="420" w:firstLineChars="200"/>
        <w:rPr>
          <w:rFonts w:ascii="宋体" w:hAnsi="宋体"/>
          <w:szCs w:val="21"/>
        </w:rPr>
      </w:pPr>
      <w:r>
        <w:rPr>
          <w:rFonts w:hint="eastAsia" w:ascii="宋体" w:hAnsi="宋体"/>
          <w:szCs w:val="21"/>
        </w:rPr>
        <w:t>（2）采购计划编号：</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 xml:space="preserve"> </w:t>
      </w:r>
    </w:p>
    <w:p w14:paraId="28CE5EA3">
      <w:pPr>
        <w:adjustRightInd w:val="0"/>
        <w:snapToGrid w:val="0"/>
        <w:spacing w:before="0" w:beforeLines="0" w:line="400" w:lineRule="exact"/>
        <w:ind w:firstLine="420" w:firstLineChars="200"/>
        <w:rPr>
          <w:rFonts w:hint="eastAsia" w:ascii="宋体" w:hAnsi="宋体"/>
          <w:szCs w:val="21"/>
        </w:rPr>
      </w:pPr>
      <w:r>
        <w:rPr>
          <w:rFonts w:hint="eastAsia" w:ascii="宋体" w:hAnsi="宋体"/>
          <w:szCs w:val="21"/>
        </w:rPr>
        <w:t>（3）项目内容：</w:t>
      </w:r>
    </w:p>
    <w:p w14:paraId="662874D0">
      <w:pPr>
        <w:adjustRightInd w:val="0"/>
        <w:snapToGrid w:val="0"/>
        <w:spacing w:before="0" w:beforeLines="0" w:line="400" w:lineRule="exact"/>
        <w:ind w:firstLine="420" w:firstLineChars="200"/>
        <w:rPr>
          <w:rFonts w:hint="eastAsia" w:ascii="宋体" w:hAnsi="宋体"/>
          <w:szCs w:val="21"/>
          <w:lang w:val="en-US" w:eastAsia="zh-CN"/>
        </w:rPr>
      </w:pPr>
      <w:r>
        <w:rPr>
          <w:rFonts w:hint="eastAsia" w:ascii="宋体" w:hAnsi="宋体"/>
          <w:szCs w:val="21"/>
          <w:lang w:val="en-US" w:eastAsia="zh-CN"/>
        </w:rPr>
        <w:t xml:space="preserve">     </w:t>
      </w:r>
      <w:r>
        <w:rPr>
          <w:rFonts w:hint="eastAsia" w:ascii="宋体" w:hAnsi="宋体"/>
          <w:szCs w:val="21"/>
          <w:lang w:eastAsia="zh-CN"/>
        </w:rPr>
        <w:t>采购标的及数量</w:t>
      </w:r>
      <w:r>
        <w:rPr>
          <w:rFonts w:hint="eastAsia" w:ascii="宋体" w:hAnsi="宋体"/>
          <w:szCs w:val="21"/>
          <w:lang w:val="en-US" w:eastAsia="zh-CN"/>
        </w:rPr>
        <w:t>（台/套</w:t>
      </w:r>
      <w:r>
        <w:rPr>
          <w:rFonts w:hint="default" w:ascii="宋体" w:hAnsi="宋体"/>
          <w:szCs w:val="21"/>
          <w:lang w:val="en" w:eastAsia="zh-CN"/>
        </w:rPr>
        <w:t>/</w:t>
      </w:r>
      <w:r>
        <w:rPr>
          <w:rFonts w:hint="eastAsia" w:ascii="宋体" w:hAnsi="宋体"/>
          <w:szCs w:val="21"/>
          <w:lang w:val="en" w:eastAsia="zh-CN"/>
        </w:rPr>
        <w:t>个</w:t>
      </w:r>
      <w:r>
        <w:rPr>
          <w:rFonts w:hint="default" w:ascii="宋体" w:hAnsi="宋体"/>
          <w:szCs w:val="21"/>
          <w:lang w:val="en" w:eastAsia="zh-CN"/>
        </w:rPr>
        <w:t>/</w:t>
      </w:r>
      <w:r>
        <w:rPr>
          <w:rFonts w:hint="eastAsia" w:ascii="宋体" w:hAnsi="宋体"/>
          <w:szCs w:val="21"/>
          <w:lang w:val="en" w:eastAsia="zh-CN"/>
        </w:rPr>
        <w:t>架</w:t>
      </w:r>
      <w:r>
        <w:rPr>
          <w:rFonts w:hint="default" w:ascii="宋体" w:hAnsi="宋体"/>
          <w:szCs w:val="21"/>
          <w:lang w:val="en" w:eastAsia="zh-CN"/>
        </w:rPr>
        <w:t>/</w:t>
      </w:r>
      <w:r>
        <w:rPr>
          <w:rFonts w:hint="eastAsia" w:ascii="宋体" w:hAnsi="宋体"/>
          <w:szCs w:val="21"/>
          <w:lang w:val="en" w:eastAsia="zh-CN"/>
        </w:rPr>
        <w:t>组等</w:t>
      </w:r>
      <w:r>
        <w:rPr>
          <w:rFonts w:hint="eastAsia" w:ascii="宋体" w:hAnsi="宋体"/>
          <w:szCs w:val="21"/>
          <w:lang w:val="en-US" w:eastAsia="zh-CN"/>
        </w:rPr>
        <w:t>）</w:t>
      </w:r>
      <w:r>
        <w:rPr>
          <w:rFonts w:hint="eastAsia" w:ascii="宋体" w:hAnsi="宋体"/>
          <w:szCs w:val="21"/>
          <w:lang w:eastAsia="zh-CN"/>
        </w:rPr>
        <w:t>：</w:t>
      </w:r>
      <w:r>
        <w:rPr>
          <w:rFonts w:hint="eastAsia" w:ascii="宋体" w:hAnsi="宋体"/>
          <w:szCs w:val="21"/>
          <w:u w:val="single"/>
          <w:lang w:val="en-US" w:eastAsia="zh-CN"/>
        </w:rPr>
        <w:t xml:space="preserve">                       </w:t>
      </w:r>
      <w:r>
        <w:rPr>
          <w:rFonts w:hint="eastAsia" w:ascii="宋体" w:hAnsi="宋体"/>
          <w:szCs w:val="21"/>
          <w:u w:val="none"/>
          <w:lang w:val="en-US" w:eastAsia="zh-CN"/>
        </w:rPr>
        <w:t xml:space="preserve">            </w:t>
      </w:r>
      <w:r>
        <w:rPr>
          <w:rFonts w:hint="eastAsia" w:ascii="宋体" w:hAnsi="宋体"/>
          <w:szCs w:val="21"/>
          <w:u w:val="single"/>
          <w:lang w:val="en-US" w:eastAsia="zh-CN"/>
        </w:rPr>
        <w:t xml:space="preserve">                  </w:t>
      </w:r>
      <w:r>
        <w:rPr>
          <w:rFonts w:hint="eastAsia" w:ascii="宋体" w:hAnsi="宋体"/>
          <w:szCs w:val="21"/>
          <w:lang w:val="en-US" w:eastAsia="zh-CN"/>
        </w:rPr>
        <w:t xml:space="preserve"> </w:t>
      </w:r>
    </w:p>
    <w:p w14:paraId="2485C25C">
      <w:pPr>
        <w:numPr>
          <w:ilvl w:val="-1"/>
          <w:numId w:val="0"/>
        </w:numPr>
        <w:adjustRightInd w:val="0"/>
        <w:snapToGrid w:val="0"/>
        <w:spacing w:before="0" w:beforeLines="0" w:line="400" w:lineRule="exact"/>
        <w:ind w:firstLine="420" w:firstLineChars="200"/>
        <w:rPr>
          <w:rFonts w:hint="default" w:ascii="宋体" w:hAnsi="宋体" w:cs="宋体"/>
          <w:szCs w:val="21"/>
          <w:lang w:val="en" w:eastAsia="zh-CN"/>
        </w:rPr>
      </w:pPr>
      <w:r>
        <w:rPr>
          <w:rFonts w:hint="eastAsia" w:ascii="宋体" w:hAnsi="宋体"/>
          <w:szCs w:val="21"/>
          <w:highlight w:val="none"/>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none"/>
          <w:lang w:val="en" w:eastAsia="zh-CN"/>
        </w:rPr>
        <w:t xml:space="preserve">     </w:t>
      </w:r>
      <w:r>
        <w:rPr>
          <w:rFonts w:hint="eastAsia" w:ascii="宋体" w:hAnsi="宋体" w:cs="宋体"/>
          <w:szCs w:val="21"/>
          <w:lang w:val="en-US" w:eastAsia="zh-CN"/>
        </w:rPr>
        <w:t>规格型号：</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r>
        <w:rPr>
          <w:rFonts w:hint="eastAsia" w:ascii="宋体" w:hAnsi="宋体" w:cs="宋体"/>
          <w:szCs w:val="21"/>
          <w:u w:val="single"/>
          <w:lang w:val="en-US" w:eastAsia="zh-CN"/>
        </w:rPr>
        <w:t xml:space="preserve">       </w:t>
      </w:r>
      <w:r>
        <w:rPr>
          <w:rFonts w:hint="default" w:ascii="宋体" w:hAnsi="宋体" w:cs="宋体"/>
          <w:szCs w:val="21"/>
          <w:u w:val="single"/>
          <w:lang w:val="en" w:eastAsia="zh-CN"/>
        </w:rPr>
        <w:t xml:space="preserve">   </w:t>
      </w:r>
    </w:p>
    <w:p w14:paraId="5285832F">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5D472EB1">
      <w:pPr>
        <w:numPr>
          <w:ilvl w:val="-1"/>
          <w:numId w:val="0"/>
        </w:numPr>
        <w:adjustRightInd w:val="0"/>
        <w:snapToGrid w:val="0"/>
        <w:spacing w:before="0" w:beforeLines="0" w:line="400" w:lineRule="exact"/>
        <w:ind w:firstLine="945" w:firstLineChars="450"/>
        <w:rPr>
          <w:rFonts w:hint="eastAsia" w:ascii="宋体" w:hAnsi="宋体" w:cs="宋体"/>
          <w:szCs w:val="21"/>
          <w:lang w:val="en-US" w:eastAsia="zh-CN"/>
        </w:rPr>
      </w:pPr>
      <w:r>
        <w:rPr>
          <w:rFonts w:hint="eastAsia" w:ascii="汉仪书宋二S" w:hAnsi="汉仪书宋二S" w:eastAsia="汉仪书宋二S" w:cs="汉仪书宋二S"/>
          <w:szCs w:val="21"/>
          <w:lang w:val="en-US" w:eastAsia="zh-CN"/>
        </w:rPr>
        <w:t>①</w:t>
      </w:r>
      <w:r>
        <w:rPr>
          <w:rFonts w:hint="eastAsia" w:ascii="宋体" w:hAnsi="宋体" w:cs="宋体"/>
          <w:szCs w:val="21"/>
          <w:lang w:val="en-US" w:eastAsia="zh-CN"/>
        </w:rPr>
        <w:t>涉及信息类产品，请填写该产品关键部件的品牌、型号：</w:t>
      </w:r>
    </w:p>
    <w:p w14:paraId="634BD47B">
      <w:pPr>
        <w:numPr>
          <w:ilvl w:val="-1"/>
          <w:numId w:val="0"/>
        </w:numPr>
        <w:adjustRightInd w:val="0"/>
        <w:snapToGrid w:val="0"/>
        <w:spacing w:before="0" w:beforeLines="0" w:line="400" w:lineRule="exact"/>
        <w:ind w:firstLine="420" w:firstLineChars="200"/>
        <w:rPr>
          <w:rFonts w:hint="eastAsia" w:ascii="宋体" w:hAnsi="宋体" w:cs="宋体"/>
          <w:kern w:val="0"/>
          <w:szCs w:val="21"/>
          <w:u w:val="single"/>
          <w:lang w:val="en-US" w:eastAsia="zh-CN"/>
        </w:rPr>
      </w:pPr>
      <w:r>
        <w:rPr>
          <w:rFonts w:hint="eastAsia" w:ascii="宋体" w:hAnsi="宋体" w:cs="宋体"/>
          <w:szCs w:val="21"/>
          <w:lang w:val="en-US" w:eastAsia="zh-CN"/>
        </w:rPr>
        <w:t xml:space="preserve">     标的名称：</w:t>
      </w:r>
      <w:r>
        <w:rPr>
          <w:rFonts w:hint="eastAsia" w:ascii="宋体" w:hAnsi="宋体" w:cs="宋体"/>
          <w:kern w:val="0"/>
          <w:szCs w:val="21"/>
          <w:u w:val="single"/>
          <w:lang w:val="en-US" w:eastAsia="zh-CN"/>
        </w:rPr>
        <w:t xml:space="preserve">      </w:t>
      </w:r>
      <w:r>
        <w:rPr>
          <w:rFonts w:hint="default" w:ascii="宋体" w:hAnsi="宋体" w:cs="宋体"/>
          <w:kern w:val="0"/>
          <w:szCs w:val="21"/>
          <w:u w:val="single"/>
          <w:lang w:val="en" w:eastAsia="zh-CN"/>
        </w:rPr>
        <w:t xml:space="preserve">               </w:t>
      </w:r>
      <w:r>
        <w:rPr>
          <w:rFonts w:hint="eastAsia" w:ascii="宋体" w:hAnsi="宋体" w:cs="宋体"/>
          <w:kern w:val="0"/>
          <w:szCs w:val="21"/>
          <w:u w:val="single"/>
          <w:lang w:val="en-US" w:eastAsia="zh-CN"/>
        </w:rPr>
        <w:t xml:space="preserve">    </w:t>
      </w:r>
    </w:p>
    <w:p w14:paraId="25B4FC3C">
      <w:pPr>
        <w:numPr>
          <w:ilvl w:val="-1"/>
          <w:numId w:val="0"/>
        </w:numPr>
        <w:adjustRightInd w:val="0"/>
        <w:snapToGrid w:val="0"/>
        <w:spacing w:before="0" w:beforeLines="0" w:line="400" w:lineRule="exact"/>
        <w:ind w:firstLine="420" w:firstLineChars="200"/>
        <w:rPr>
          <w:rFonts w:hint="eastAsia" w:ascii="宋体" w:hAnsi="宋体" w:cs="宋体"/>
          <w:szCs w:val="21"/>
          <w:lang w:val="en-US" w:eastAsia="zh-CN"/>
        </w:rPr>
      </w:pPr>
      <w:r>
        <w:rPr>
          <w:rFonts w:hint="eastAsia" w:ascii="宋体" w:hAnsi="宋体" w:cs="宋体"/>
          <w:szCs w:val="21"/>
          <w:lang w:val="en-US" w:eastAsia="zh-CN"/>
        </w:rPr>
        <w:t xml:space="preserve">     关键部件：</w:t>
      </w:r>
      <w:r>
        <w:rPr>
          <w:rFonts w:hint="eastAsia" w:ascii="宋体" w:hAnsi="宋体" w:cs="宋体"/>
          <w:kern w:val="0"/>
          <w:szCs w:val="21"/>
          <w:u w:val="single"/>
          <w:lang w:val="en-US" w:eastAsia="zh-CN"/>
        </w:rPr>
        <w:t xml:space="preserve">          </w:t>
      </w:r>
      <w:r>
        <w:rPr>
          <w:rFonts w:hint="eastAsia" w:ascii="宋体" w:hAnsi="宋体" w:cs="宋体"/>
          <w:kern w:val="0"/>
          <w:szCs w:val="21"/>
          <w:u w:val="none"/>
          <w:lang w:val="en-US" w:eastAsia="zh-CN"/>
        </w:rPr>
        <w:t xml:space="preserve"> </w:t>
      </w:r>
      <w:r>
        <w:rPr>
          <w:rFonts w:hint="eastAsia" w:ascii="宋体" w:hAnsi="宋体" w:cs="宋体"/>
          <w:szCs w:val="21"/>
          <w:lang w:val="en-US" w:eastAsia="zh-CN"/>
        </w:rPr>
        <w:t>品牌：</w:t>
      </w:r>
      <w:r>
        <w:rPr>
          <w:rFonts w:hint="eastAsia" w:ascii="宋体" w:hAnsi="宋体" w:cs="宋体"/>
          <w:szCs w:val="21"/>
          <w:u w:val="single"/>
          <w:lang w:val="en-US" w:eastAsia="zh-CN"/>
        </w:rPr>
        <w:t xml:space="preserve">        </w:t>
      </w:r>
      <w:r>
        <w:rPr>
          <w:rFonts w:hint="eastAsia" w:ascii="宋体" w:hAnsi="宋体" w:cs="宋体"/>
          <w:szCs w:val="21"/>
          <w:u w:val="none"/>
          <w:lang w:val="en-US" w:eastAsia="zh-CN"/>
        </w:rPr>
        <w:t xml:space="preserve"> </w:t>
      </w:r>
      <w:r>
        <w:rPr>
          <w:rFonts w:hint="eastAsia" w:ascii="宋体" w:hAnsi="宋体" w:cs="宋体"/>
          <w:szCs w:val="21"/>
          <w:lang w:val="en-US" w:eastAsia="zh-CN"/>
        </w:rPr>
        <w:t>型号：</w:t>
      </w:r>
      <w:r>
        <w:rPr>
          <w:rFonts w:hint="eastAsia" w:ascii="宋体" w:hAnsi="宋体" w:cs="宋体"/>
          <w:szCs w:val="21"/>
          <w:u w:val="single"/>
          <w:lang w:val="en-US" w:eastAsia="zh-CN"/>
        </w:rPr>
        <w:t xml:space="preserve">       </w:t>
      </w:r>
      <w:r>
        <w:rPr>
          <w:rFonts w:hint="eastAsia" w:ascii="宋体" w:hAnsi="宋体" w:cs="宋体"/>
          <w:szCs w:val="21"/>
          <w:lang w:val="en-US" w:eastAsia="zh-CN"/>
        </w:rPr>
        <w:t xml:space="preserve"> </w:t>
      </w:r>
    </w:p>
    <w:p w14:paraId="52445605">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宋体" w:hAnsi="宋体" w:eastAsia="宋体" w:cs="宋体"/>
          <w:kern w:val="2"/>
          <w:sz w:val="21"/>
          <w:szCs w:val="21"/>
          <w:lang w:val="en-US" w:eastAsia="zh-CN"/>
        </w:rPr>
        <w:t>关键部件</w:t>
      </w:r>
      <w:r>
        <w:rPr>
          <w:rFonts w:hint="eastAsia" w:ascii="宋体" w:hAnsi="宋体" w:eastAsia="宋体" w:cs="宋体"/>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 </w:t>
      </w:r>
    </w:p>
    <w:p w14:paraId="736EDFF4">
      <w:pPr>
        <w:pStyle w:val="2"/>
        <w:spacing w:beforeLine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关键部件：</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品牌：</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 xml:space="preserve"> </w:t>
      </w:r>
      <w:r>
        <w:rPr>
          <w:rFonts w:hint="eastAsia" w:ascii="宋体" w:hAnsi="宋体" w:eastAsia="宋体" w:cs="宋体"/>
          <w:sz w:val="21"/>
          <w:szCs w:val="21"/>
          <w:lang w:val="en-US" w:eastAsia="zh-CN"/>
        </w:rPr>
        <w:t>型号：</w:t>
      </w:r>
      <w:r>
        <w:rPr>
          <w:rFonts w:hint="eastAsia" w:ascii="宋体" w:hAnsi="宋体" w:eastAsia="宋体" w:cs="宋体"/>
          <w:sz w:val="21"/>
          <w:szCs w:val="21"/>
          <w:u w:val="single"/>
          <w:lang w:val="en-US" w:eastAsia="zh-CN"/>
        </w:rPr>
        <w:t xml:space="preserve">       </w:t>
      </w:r>
    </w:p>
    <w:p w14:paraId="256D3175">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66C36C50">
      <w:pPr>
        <w:pStyle w:val="2"/>
        <w:numPr>
          <w:ilvl w:val="-1"/>
          <w:numId w:val="0"/>
        </w:numPr>
        <w:adjustRightInd w:val="0"/>
        <w:snapToGrid w:val="0"/>
        <w:spacing w:before="0" w:beforeLines="0" w:line="400" w:lineRule="exact"/>
        <w:ind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r>
        <w:rPr>
          <w:rFonts w:hint="eastAsia" w:ascii="汉仪书宋二S" w:hAnsi="汉仪书宋二S" w:eastAsia="汉仪书宋二S" w:cs="汉仪书宋二S"/>
          <w:sz w:val="21"/>
          <w:szCs w:val="21"/>
          <w:lang w:val="en-US" w:eastAsia="zh-CN"/>
        </w:rPr>
        <w:t>②</w:t>
      </w:r>
      <w:r>
        <w:rPr>
          <w:rFonts w:hint="eastAsia" w:ascii="宋体" w:hAnsi="宋体" w:eastAsia="宋体" w:cs="宋体"/>
          <w:sz w:val="21"/>
          <w:szCs w:val="21"/>
          <w:lang w:val="en-US" w:eastAsia="zh-CN"/>
        </w:rPr>
        <w:t>涉及车辆采购，请填写是否属于新能源汽车：</w:t>
      </w:r>
    </w:p>
    <w:p w14:paraId="5AA2BCFF">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rPr>
        <w:t>是</w:t>
      </w:r>
      <w:r>
        <w:rPr>
          <w:rFonts w:hint="eastAsia" w:asciiTheme="minorEastAsia" w:hAnsiTheme="minorEastAsia" w:eastAsiaTheme="minorEastAsia" w:cstheme="minorEastAsia"/>
          <w:iCs w:val="0"/>
          <w:sz w:val="21"/>
          <w:szCs w:val="21"/>
          <w:lang w:eastAsia="zh-CN"/>
        </w:rPr>
        <w:t>，《政府采购品目分类目录》底级品目名称</w:t>
      </w:r>
      <w:r>
        <w:rPr>
          <w:rFonts w:hint="eastAsia" w:asciiTheme="minorEastAsia" w:hAnsiTheme="minorEastAsia" w:eastAsiaTheme="minorEastAsia" w:cstheme="minorEastAsia"/>
          <w:sz w:val="21"/>
          <w:szCs w:val="21"/>
          <w:lang w:val="en-US" w:eastAsia="zh-CN"/>
        </w:rPr>
        <w:t>：</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数量：</w:t>
      </w:r>
      <w:r>
        <w:rPr>
          <w:rFonts w:hint="eastAsia" w:asciiTheme="minorEastAsia" w:hAnsiTheme="minorEastAsia" w:eastAsiaTheme="minorEastAsia" w:cstheme="minorEastAsia"/>
          <w:sz w:val="21"/>
          <w:szCs w:val="21"/>
          <w:u w:val="single"/>
          <w:lang w:val="en-US" w:eastAsia="zh-CN"/>
        </w:rPr>
        <w:t xml:space="preserve"> </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sz w:val="21"/>
          <w:szCs w:val="21"/>
          <w:lang w:val="en-US" w:eastAsia="zh-CN"/>
        </w:rPr>
        <w:t xml:space="preserve"> 金额：</w:t>
      </w:r>
      <w:r>
        <w:rPr>
          <w:rFonts w:hint="eastAsia" w:ascii="宋体" w:hAnsi="宋体" w:eastAsia="宋体" w:cs="宋体"/>
          <w:sz w:val="21"/>
          <w:szCs w:val="21"/>
          <w:u w:val="single"/>
          <w:lang w:val="en-US" w:eastAsia="zh-CN"/>
        </w:rPr>
        <w:t xml:space="preserve">     </w:t>
      </w:r>
      <w:r>
        <w:rPr>
          <w:rFonts w:hint="eastAsia" w:asciiTheme="minorEastAsia" w:hAnsiTheme="minorEastAsia" w:eastAsiaTheme="minorEastAsia" w:cstheme="minorEastAsia"/>
          <w:iCs w:val="0"/>
          <w:sz w:val="21"/>
          <w:szCs w:val="21"/>
          <w:lang w:val="en-US" w:eastAsia="zh-CN"/>
        </w:rPr>
        <w:t xml:space="preserve"> </w:t>
      </w:r>
    </w:p>
    <w:p w14:paraId="789C8EEF">
      <w:pPr>
        <w:pStyle w:val="2"/>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否</w:t>
      </w:r>
    </w:p>
    <w:p w14:paraId="2C05242F">
      <w:pPr>
        <w:pStyle w:val="2"/>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lang w:val="en-US" w:eastAsia="zh-CN"/>
        </w:rPr>
      </w:pPr>
      <w:r>
        <w:rPr>
          <w:rFonts w:hint="eastAsia" w:asciiTheme="minorEastAsia" w:hAnsiTheme="minorEastAsia" w:eastAsiaTheme="minorEastAsia" w:cstheme="minorEastAsia"/>
          <w:iCs w:val="0"/>
          <w:sz w:val="21"/>
          <w:szCs w:val="21"/>
          <w:lang w:val="en-US" w:eastAsia="zh-CN"/>
        </w:rPr>
        <w:t xml:space="preserve">    （</w:t>
      </w:r>
      <w:r>
        <w:rPr>
          <w:rFonts w:hint="default" w:asciiTheme="minorEastAsia" w:hAnsiTheme="minorEastAsia" w:eastAsiaTheme="minorEastAsia" w:cstheme="minorEastAsia"/>
          <w:iCs w:val="0"/>
          <w:sz w:val="21"/>
          <w:szCs w:val="21"/>
          <w:lang w:val="en" w:eastAsia="zh-CN"/>
        </w:rPr>
        <w:t>4</w:t>
      </w:r>
      <w:r>
        <w:rPr>
          <w:rFonts w:hint="eastAsia" w:asciiTheme="minorEastAsia" w:hAnsiTheme="minorEastAsia" w:eastAsiaTheme="minorEastAsia" w:cstheme="minorEastAsia"/>
          <w:iCs w:val="0"/>
          <w:sz w:val="21"/>
          <w:szCs w:val="21"/>
          <w:lang w:val="en-US" w:eastAsia="zh-CN"/>
        </w:rPr>
        <w:t>）政府采购组织形式：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政府集中采购</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 xml:space="preserve">部门集中采购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val="en-US" w:eastAsia="zh-CN"/>
        </w:rPr>
        <w:t>分散采购</w:t>
      </w:r>
    </w:p>
    <w:p w14:paraId="3C87EA77">
      <w:pPr>
        <w:pStyle w:val="2"/>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lang w:eastAsia="zh-CN"/>
        </w:rPr>
      </w:pPr>
      <w:r>
        <w:rPr>
          <w:rFonts w:hint="eastAsia" w:asciiTheme="minorEastAsia" w:hAnsiTheme="minorEastAsia" w:eastAsiaTheme="minorEastAsia" w:cstheme="minorEastAsia"/>
          <w:iCs w:val="0"/>
          <w:sz w:val="21"/>
          <w:szCs w:val="21"/>
          <w:lang w:val="en-US" w:eastAsia="zh-CN"/>
        </w:rPr>
        <w:t>（</w:t>
      </w:r>
      <w:r>
        <w:rPr>
          <w:rFonts w:hint="default" w:asciiTheme="minorEastAsia" w:hAnsiTheme="minorEastAsia" w:eastAsiaTheme="minorEastAsia" w:cstheme="minorEastAsia"/>
          <w:iCs w:val="0"/>
          <w:sz w:val="21"/>
          <w:szCs w:val="21"/>
          <w:lang w:val="en" w:eastAsia="zh-CN"/>
        </w:rPr>
        <w:t>5</w:t>
      </w:r>
      <w:r>
        <w:rPr>
          <w:rFonts w:hint="eastAsia" w:asciiTheme="minorEastAsia" w:hAnsiTheme="minorEastAsia" w:eastAsiaTheme="minorEastAsia" w:cstheme="minorEastAsia"/>
          <w:iCs w:val="0"/>
          <w:sz w:val="21"/>
          <w:szCs w:val="21"/>
          <w:lang w:val="en-US" w:eastAsia="zh-CN"/>
        </w:rPr>
        <w:t>）政府采购方式：</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公开招标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邀请招标</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竞争性谈判</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竞争性磋商</w:t>
      </w:r>
    </w:p>
    <w:p w14:paraId="604526F3">
      <w:pPr>
        <w:pStyle w:val="2"/>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u w:val="single"/>
          <w:lang w:val="en-US" w:eastAsia="zh-CN"/>
        </w:rPr>
      </w:pPr>
      <w:r>
        <w:rPr>
          <w:rFonts w:hint="eastAsia" w:ascii="宋体" w:hAnsi="宋体" w:cs="宋体"/>
          <w:szCs w:val="21"/>
          <w:u w:val="none"/>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询价</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单一来源</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框架协议</w:t>
      </w:r>
      <w:r>
        <w:rPr>
          <w:rFonts w:hint="eastAsia" w:asciiTheme="minorEastAsia" w:hAnsiTheme="minorEastAsia" w:eastAsiaTheme="minorEastAsia" w:cstheme="minorEastAsia"/>
          <w:iCs w:val="0"/>
          <w:sz w:val="21"/>
          <w:szCs w:val="21"/>
          <w:lang w:val="en-US" w:eastAsia="zh-CN"/>
        </w:rPr>
        <w:t xml:space="preserve"> </w:t>
      </w:r>
      <w:r>
        <w:rPr>
          <w:rFonts w:hint="eastAsia" w:asciiTheme="minorEastAsia" w:hAnsiTheme="minorEastAsia" w:eastAsiaTheme="minorEastAsia" w:cstheme="minorEastAsia"/>
          <w:iCs w:val="0"/>
          <w:sz w:val="21"/>
          <w:szCs w:val="21"/>
        </w:rPr>
        <w:sym w:font="Wingdings" w:char="00A8"/>
      </w:r>
      <w:r>
        <w:rPr>
          <w:rFonts w:hint="eastAsia" w:asciiTheme="minorEastAsia" w:hAnsiTheme="minorEastAsia" w:eastAsiaTheme="minorEastAsia" w:cstheme="minorEastAsia"/>
          <w:iCs w:val="0"/>
          <w:sz w:val="21"/>
          <w:szCs w:val="21"/>
          <w:lang w:eastAsia="zh-CN"/>
        </w:rPr>
        <w:t>其他：</w:t>
      </w:r>
      <w:r>
        <w:rPr>
          <w:rFonts w:hint="eastAsia" w:ascii="宋体" w:hAnsi="宋体" w:eastAsia="宋体" w:cs="宋体"/>
          <w:iCs w:val="0"/>
          <w:sz w:val="21"/>
          <w:szCs w:val="21"/>
          <w:u w:val="single"/>
          <w:lang w:val="en-US" w:eastAsia="zh-CN"/>
        </w:rPr>
        <w:t xml:space="preserve">          </w:t>
      </w:r>
    </w:p>
    <w:p w14:paraId="1E112EC4">
      <w:pPr>
        <w:pStyle w:val="2"/>
        <w:numPr>
          <w:ilvl w:val="-1"/>
          <w:numId w:val="0"/>
        </w:numPr>
        <w:adjustRightInd w:val="0"/>
        <w:snapToGrid w:val="0"/>
        <w:spacing w:before="0" w:beforeLines="0" w:line="400" w:lineRule="exact"/>
        <w:ind w:left="0" w:firstLine="420" w:firstLineChars="0"/>
        <w:rPr>
          <w:rFonts w:hint="default" w:ascii="宋体" w:hAnsi="宋体" w:eastAsia="宋体" w:cs="宋体"/>
          <w:iCs w:val="0"/>
          <w:sz w:val="21"/>
          <w:szCs w:val="21"/>
          <w:u w:val="none"/>
          <w:lang w:val="en-US" w:eastAsia="zh-CN"/>
        </w:rPr>
      </w:pPr>
      <w:r>
        <w:rPr>
          <w:rFonts w:hint="eastAsia" w:ascii="宋体" w:hAnsi="宋体" w:eastAsia="宋体" w:cs="宋体"/>
          <w:iCs w:val="0"/>
          <w:sz w:val="21"/>
          <w:szCs w:val="21"/>
          <w:u w:val="none"/>
          <w:lang w:val="en-US" w:eastAsia="zh-CN"/>
        </w:rPr>
        <w:t>（注：在框架协议采购的第二阶段，可选择使用该合同文本）</w:t>
      </w:r>
    </w:p>
    <w:p w14:paraId="1877E250">
      <w:pPr>
        <w:pStyle w:val="2"/>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lang w:val="en-US" w:eastAsia="zh-CN" w:bidi="ar-SA"/>
        </w:rPr>
      </w:pPr>
      <w:r>
        <w:rPr>
          <w:rFonts w:hint="eastAsia" w:ascii="宋体" w:hAnsi="宋体"/>
          <w:szCs w:val="21"/>
          <w:lang w:val="en-US" w:eastAsia="zh-CN"/>
        </w:rPr>
        <w:t xml:space="preserve"> （</w:t>
      </w:r>
      <w:r>
        <w:rPr>
          <w:rFonts w:hint="default" w:ascii="宋体" w:hAnsi="宋体"/>
          <w:szCs w:val="21"/>
          <w:lang w:val="en" w:eastAsia="zh-CN"/>
        </w:rPr>
        <w:t>6</w:t>
      </w:r>
      <w:r>
        <w:rPr>
          <w:rFonts w:hint="eastAsia" w:ascii="宋体" w:hAnsi="宋体"/>
          <w:szCs w:val="21"/>
          <w:lang w:val="en-US" w:eastAsia="zh-CN"/>
        </w:rPr>
        <w:t>）</w:t>
      </w:r>
      <w:r>
        <w:rPr>
          <w:rFonts w:hint="eastAsia" w:ascii="宋体" w:hAnsi="宋体" w:eastAsia="宋体" w:cs="Times New Roman"/>
          <w:w w:val="100"/>
          <w:kern w:val="2"/>
          <w:sz w:val="21"/>
          <w:szCs w:val="21"/>
          <w:lang w:val="en-US" w:eastAsia="zh-CN" w:bidi="ar-SA"/>
        </w:rPr>
        <w:t>中标（成交）采购标的制造商是否为中小企业：</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 xml:space="preserve">是      </w:t>
      </w:r>
      <w:r>
        <w:rPr>
          <w:rFonts w:hint="eastAsia" w:ascii="宋体" w:hAnsi="宋体" w:eastAsia="宋体" w:cs="Times New Roman"/>
          <w:w w:val="100"/>
          <w:kern w:val="2"/>
          <w:sz w:val="21"/>
          <w:szCs w:val="21"/>
          <w:lang w:val="en-US" w:eastAsia="zh-CN" w:bidi="ar-SA"/>
        </w:rPr>
        <w:sym w:font="Wingdings" w:char="00A8"/>
      </w:r>
      <w:r>
        <w:rPr>
          <w:rFonts w:hint="eastAsia" w:ascii="宋体" w:hAnsi="宋体" w:eastAsia="宋体" w:cs="Times New Roman"/>
          <w:w w:val="100"/>
          <w:kern w:val="2"/>
          <w:sz w:val="21"/>
          <w:szCs w:val="21"/>
          <w:lang w:val="en-US" w:eastAsia="zh-CN" w:bidi="ar-SA"/>
        </w:rPr>
        <w:t>否</w:t>
      </w:r>
    </w:p>
    <w:p w14:paraId="42D672CA">
      <w:pPr>
        <w:numPr>
          <w:ilvl w:val="-1"/>
          <w:numId w:val="0"/>
        </w:numPr>
        <w:adjustRightInd w:val="0"/>
        <w:snapToGrid w:val="0"/>
        <w:spacing w:before="0" w:beforeLines="0" w:line="400" w:lineRule="exact"/>
        <w:ind w:left="0" w:leftChars="0" w:firstLine="0" w:firstLineChars="0"/>
        <w:rPr>
          <w:rFonts w:hint="eastAsia" w:ascii="宋体" w:hAnsi="宋体"/>
          <w:iCs/>
          <w:szCs w:val="21"/>
        </w:rPr>
      </w:pPr>
      <w:r>
        <w:rPr>
          <w:rFonts w:hint="eastAsia" w:ascii="宋体" w:hAnsi="宋体"/>
          <w:w w:val="100"/>
          <w:szCs w:val="21"/>
          <w:lang w:val="en-US" w:eastAsia="zh-CN"/>
        </w:rPr>
        <w:t xml:space="preserve">         本合同</w:t>
      </w:r>
      <w:r>
        <w:rPr>
          <w:rFonts w:hint="eastAsia" w:ascii="宋体" w:hAnsi="宋体"/>
          <w:w w:val="100"/>
          <w:szCs w:val="21"/>
        </w:rPr>
        <w:t>是否</w:t>
      </w:r>
      <w:r>
        <w:rPr>
          <w:rFonts w:hint="eastAsia" w:ascii="宋体" w:hAnsi="宋体"/>
          <w:w w:val="100"/>
          <w:szCs w:val="21"/>
          <w:lang w:eastAsia="zh-CN"/>
        </w:rPr>
        <w:t>为专门面向</w:t>
      </w:r>
      <w:r>
        <w:rPr>
          <w:rFonts w:hint="eastAsia" w:ascii="宋体" w:hAnsi="宋体"/>
          <w:w w:val="100"/>
          <w:szCs w:val="21"/>
        </w:rPr>
        <w:t>中小企业</w:t>
      </w:r>
      <w:r>
        <w:rPr>
          <w:rFonts w:hint="eastAsia" w:ascii="宋体" w:hAnsi="宋体"/>
          <w:w w:val="100"/>
          <w:szCs w:val="21"/>
          <w:lang w:eastAsia="zh-CN"/>
        </w:rPr>
        <w:t>的采</w:t>
      </w:r>
      <w:r>
        <w:rPr>
          <w:rFonts w:hint="eastAsia" w:ascii="宋体" w:hAnsi="宋体"/>
          <w:w w:val="100"/>
          <w:szCs w:val="21"/>
          <w:shd w:val="clear"/>
          <w:lang w:eastAsia="zh-CN"/>
        </w:rPr>
        <w:t>购</w:t>
      </w:r>
      <w:r>
        <w:rPr>
          <w:rFonts w:hint="eastAsia" w:ascii="宋体" w:hAnsi="宋体"/>
          <w:w w:val="100"/>
          <w:szCs w:val="21"/>
          <w:shd w:val="clear"/>
        </w:rPr>
        <w:t>合同</w:t>
      </w:r>
      <w:r>
        <w:rPr>
          <w:rFonts w:hint="eastAsia" w:ascii="宋体" w:hAnsi="宋体"/>
          <w:w w:val="100"/>
          <w:szCs w:val="21"/>
          <w:shd w:val="clear"/>
          <w:lang w:eastAsia="zh-CN"/>
        </w:rPr>
        <w:t>（中小企业预留合同）</w:t>
      </w:r>
      <w:r>
        <w:rPr>
          <w:rFonts w:hint="eastAsia" w:ascii="宋体" w:hAnsi="宋体"/>
          <w:szCs w:val="21"/>
          <w:shd w:val="clear"/>
        </w:rPr>
        <w:t>：</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lang w:val="en-US" w:eastAsia="zh-CN"/>
        </w:rPr>
        <w:t xml:space="preserve">  </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否</w:t>
      </w:r>
    </w:p>
    <w:p w14:paraId="2A86EBA6">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9A60BF4">
      <w:pPr>
        <w:numPr>
          <w:ilvl w:val="-1"/>
          <w:numId w:val="0"/>
        </w:numPr>
        <w:adjustRightInd w:val="0"/>
        <w:snapToGrid w:val="0"/>
        <w:spacing w:before="0" w:beforeLines="0" w:line="400" w:lineRule="exact"/>
        <w:ind w:firstLine="0" w:firstLineChars="0"/>
        <w:rPr>
          <w:rFonts w:hint="eastAsia" w:ascii="宋体" w:hAnsi="宋体"/>
          <w:iCs/>
          <w:szCs w:val="21"/>
        </w:rPr>
      </w:pPr>
      <w:r>
        <w:rPr>
          <w:rFonts w:hint="eastAsia"/>
          <w:lang w:val="en-US" w:eastAsia="zh-CN"/>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67A0443">
      <w:pPr>
        <w:numPr>
          <w:ilvl w:val="0"/>
          <w:numId w:val="0"/>
        </w:numPr>
        <w:snapToGrid w:val="0"/>
        <w:spacing w:beforeLines="0" w:line="400" w:lineRule="exact"/>
        <w:ind w:firstLine="0" w:firstLineChars="0"/>
        <w:rPr>
          <w:rFonts w:hint="default"/>
          <w:lang w:val="en-US" w:eastAsia="zh-CN"/>
        </w:rPr>
      </w:pPr>
      <w:r>
        <w:rPr>
          <w:rFonts w:hint="eastAsia"/>
          <w:lang w:val="en-US" w:eastAsia="zh-CN"/>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57EC98F">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default" w:ascii="宋体" w:hAnsi="宋体"/>
          <w:szCs w:val="21"/>
          <w:lang w:val="en" w:eastAsia="zh-CN"/>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C102840">
      <w:pPr>
        <w:adjustRightInd w:val="0"/>
        <w:snapToGrid w:val="0"/>
        <w:spacing w:before="0" w:beforeLines="0" w:line="400" w:lineRule="exact"/>
        <w:ind w:firstLine="840" w:firstLineChars="40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分包主要内容：</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61410554">
      <w:pPr>
        <w:adjustRightInd w:val="0"/>
        <w:snapToGrid w:val="0"/>
        <w:spacing w:before="0" w:beforeLines="0" w:line="400" w:lineRule="exact"/>
        <w:ind w:firstLine="840" w:firstLineChars="400"/>
        <w:rPr>
          <w:rFonts w:hint="eastAsia" w:ascii="宋体" w:hAnsi="宋体"/>
          <w:szCs w:val="21"/>
          <w:highlight w:val="none"/>
        </w:rPr>
      </w:pPr>
      <w:r>
        <w:rPr>
          <w:rFonts w:hint="eastAsia" w:ascii="宋体" w:hAnsi="宋体"/>
          <w:szCs w:val="21"/>
          <w:u w:val="none"/>
          <w:lang w:val="en-US" w:eastAsia="zh-CN"/>
        </w:rPr>
        <w:t xml:space="preserve"> </w:t>
      </w:r>
      <w:r>
        <w:rPr>
          <w:rFonts w:hint="eastAsia" w:ascii="宋体" w:hAnsi="宋体"/>
          <w:szCs w:val="21"/>
        </w:rPr>
        <w:t>分包</w:t>
      </w:r>
      <w:r>
        <w:rPr>
          <w:rFonts w:hint="eastAsia" w:ascii="宋体" w:hAnsi="宋体"/>
          <w:szCs w:val="21"/>
          <w:highlight w:val="none"/>
        </w:rPr>
        <w:t>供应商</w:t>
      </w:r>
      <w:r>
        <w:rPr>
          <w:rFonts w:hint="eastAsia" w:ascii="宋体" w:hAnsi="宋体"/>
          <w:szCs w:val="21"/>
          <w:highlight w:val="none"/>
          <w:lang w:eastAsia="zh-CN"/>
        </w:rPr>
        <w:t>/制造商</w:t>
      </w:r>
      <w:r>
        <w:rPr>
          <w:rFonts w:hint="eastAsia" w:ascii="宋体" w:hAnsi="宋体"/>
          <w:szCs w:val="21"/>
          <w:highlight w:val="none"/>
        </w:rPr>
        <w:t>名称</w:t>
      </w:r>
      <w:r>
        <w:rPr>
          <w:rFonts w:hint="eastAsia" w:ascii="宋体" w:hAnsi="宋体"/>
          <w:szCs w:val="21"/>
          <w:highlight w:val="none"/>
          <w:lang w:eastAsia="zh-CN"/>
        </w:rPr>
        <w:t>（如供应商和制造商不同，请分别填写）</w:t>
      </w:r>
      <w:r>
        <w:rPr>
          <w:rFonts w:hint="eastAsia" w:ascii="宋体" w:hAnsi="宋体"/>
          <w:szCs w:val="21"/>
          <w:highlight w:val="none"/>
        </w:rPr>
        <w:t>：</w:t>
      </w:r>
    </w:p>
    <w:p w14:paraId="22BA03CA">
      <w:pPr>
        <w:adjustRightInd w:val="0"/>
        <w:snapToGrid w:val="0"/>
        <w:spacing w:before="0" w:beforeLines="0" w:line="400" w:lineRule="exact"/>
        <w:ind w:firstLine="840" w:firstLineChars="400"/>
        <w:rPr>
          <w:rFonts w:ascii="宋体" w:hAnsi="宋体"/>
          <w:szCs w:val="21"/>
          <w:highlight w:val="none"/>
          <w:u w:val="single"/>
        </w:rPr>
      </w:pPr>
      <w:r>
        <w:rPr>
          <w:rFonts w:hint="eastAsia" w:ascii="宋体" w:hAnsi="宋体"/>
          <w:szCs w:val="21"/>
          <w:highlight w:val="none"/>
          <w:u w:val="non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p>
    <w:p w14:paraId="536DF0E9">
      <w:pPr>
        <w:adjustRightInd w:val="0"/>
        <w:snapToGrid w:val="0"/>
        <w:spacing w:before="0" w:beforeLines="0" w:line="400" w:lineRule="exact"/>
        <w:ind w:firstLine="840" w:firstLineChars="400"/>
        <w:rPr>
          <w:rFonts w:hint="eastAsia" w:ascii="宋体" w:hAnsi="宋体"/>
          <w:szCs w:val="21"/>
        </w:rPr>
      </w:pPr>
      <w:r>
        <w:rPr>
          <w:rFonts w:hint="eastAsia" w:ascii="宋体" w:hAnsi="宋体"/>
          <w:szCs w:val="21"/>
          <w:highlight w:val="none"/>
          <w:lang w:val="en-US" w:eastAsia="zh-CN"/>
        </w:rPr>
        <w:t xml:space="preserve"> </w:t>
      </w:r>
      <w:r>
        <w:rPr>
          <w:rFonts w:hint="eastAsia" w:ascii="宋体" w:hAnsi="宋体"/>
          <w:szCs w:val="21"/>
          <w:highlight w:val="none"/>
        </w:rPr>
        <w:t>分包供应商</w:t>
      </w:r>
      <w:r>
        <w:rPr>
          <w:rFonts w:hint="eastAsia" w:ascii="宋体" w:hAnsi="宋体"/>
          <w:szCs w:val="21"/>
          <w:highlight w:val="none"/>
          <w:lang w:val="en-US" w:eastAsia="zh-CN"/>
        </w:rPr>
        <w:t>/</w:t>
      </w:r>
      <w:r>
        <w:rPr>
          <w:rFonts w:hint="eastAsia" w:ascii="宋体" w:hAnsi="宋体"/>
          <w:szCs w:val="21"/>
          <w:highlight w:val="none"/>
          <w:lang w:eastAsia="zh-CN"/>
        </w:rPr>
        <w:t>制造商</w:t>
      </w:r>
      <w:r>
        <w:rPr>
          <w:rFonts w:hint="eastAsia" w:ascii="宋体" w:hAnsi="宋体"/>
          <w:szCs w:val="21"/>
        </w:rPr>
        <w:t>类型</w:t>
      </w:r>
      <w:r>
        <w:rPr>
          <w:rFonts w:hint="eastAsia" w:ascii="宋体" w:hAnsi="宋体"/>
          <w:szCs w:val="21"/>
          <w:highlight w:val="none"/>
          <w:lang w:eastAsia="zh-CN"/>
        </w:rPr>
        <w:t>（如果供应商和制造商不同，只填写制造商类型）</w:t>
      </w:r>
      <w:r>
        <w:rPr>
          <w:rFonts w:hint="eastAsia" w:ascii="宋体" w:hAnsi="宋体"/>
          <w:szCs w:val="21"/>
        </w:rPr>
        <w:t>：</w:t>
      </w:r>
    </w:p>
    <w:p w14:paraId="529C6EBD">
      <w:pPr>
        <w:adjustRightInd w:val="0"/>
        <w:snapToGrid w:val="0"/>
        <w:spacing w:beforeLines="0" w:line="400" w:lineRule="exact"/>
        <w:ind w:firstLine="840" w:firstLineChars="40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小微型企业</w:t>
      </w:r>
      <w:r>
        <w:rPr>
          <w:rFonts w:hint="eastAsia" w:ascii="宋体" w:hAnsi="宋体"/>
          <w:iCs/>
          <w:szCs w:val="21"/>
          <w:lang w:val="en-US" w:eastAsia="zh-CN"/>
        </w:rPr>
        <w:t xml:space="preserve">  </w:t>
      </w:r>
    </w:p>
    <w:p w14:paraId="21F63B3C">
      <w:pPr>
        <w:adjustRightInd w:val="0"/>
        <w:snapToGrid w:val="0"/>
        <w:spacing w:beforeLines="0" w:line="400" w:lineRule="exact"/>
        <w:ind w:firstLine="840" w:firstLineChars="400"/>
        <w:rPr>
          <w:rFonts w:hint="default" w:eastAsia="华文楷体"/>
          <w:u w:val="none"/>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残疾人福利性单位</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监狱</w:t>
      </w:r>
      <w:r>
        <w:rPr>
          <w:rFonts w:hint="eastAsia" w:ascii="宋体" w:hAnsi="宋体"/>
          <w:iCs/>
          <w:szCs w:val="21"/>
        </w:rPr>
        <w:t>企业</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p>
    <w:p w14:paraId="755CEB57">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A8"/>
      </w:r>
      <w:r>
        <w:rPr>
          <w:rFonts w:hint="eastAsia" w:ascii="宋体" w:hAnsi="宋体" w:cs="宋体"/>
          <w:iCs/>
          <w:szCs w:val="21"/>
          <w:highlight w:val="none"/>
        </w:rPr>
        <w:t>否</w:t>
      </w:r>
    </w:p>
    <w:p w14:paraId="7A7FA57D">
      <w:pPr>
        <w:pStyle w:val="2"/>
        <w:tabs>
          <w:tab w:val="left" w:pos="1340"/>
        </w:tabs>
        <w:spacing w:beforeLines="0"/>
        <w:rPr>
          <w:rFonts w:hint="eastAsia" w:ascii="宋体" w:hAnsi="宋体" w:eastAsia="宋体" w:cs="宋体"/>
          <w:sz w:val="21"/>
          <w:szCs w:val="21"/>
          <w:highlight w:val="none"/>
          <w:u w:val="single"/>
        </w:rPr>
      </w:pPr>
      <w:r>
        <w:rPr>
          <w:rFonts w:hint="eastAsia" w:ascii="宋体" w:hAnsi="宋体" w:eastAsia="宋体" w:cs="宋体"/>
          <w:sz w:val="21"/>
          <w:szCs w:val="21"/>
          <w:highlight w:val="none"/>
          <w:u w:val="none"/>
          <w:lang w:val="en-US" w:eastAsia="zh-CN"/>
        </w:rPr>
        <w:t xml:space="preserve">     外商投资企业类型：</w:t>
      </w:r>
      <w:r>
        <w:rPr>
          <w:rFonts w:hint="eastAsia" w:ascii="宋体" w:hAnsi="宋体" w:eastAsia="宋体" w:cs="宋体"/>
          <w:iCs/>
          <w:sz w:val="21"/>
          <w:szCs w:val="21"/>
          <w:highlight w:val="none"/>
        </w:rPr>
        <w:sym w:font="Wingdings" w:char="00A8"/>
      </w:r>
      <w:r>
        <w:rPr>
          <w:rFonts w:hint="eastAsia" w:ascii="宋体" w:hAnsi="宋体" w:eastAsia="宋体" w:cs="宋体"/>
          <w:sz w:val="21"/>
          <w:szCs w:val="21"/>
          <w:highlight w:val="none"/>
          <w:u w:val="none"/>
          <w:lang w:val="en-US" w:eastAsia="zh-CN"/>
        </w:rPr>
        <w:t xml:space="preserve">全部由外国投资者投资  </w:t>
      </w:r>
      <w:r>
        <w:rPr>
          <w:rFonts w:hint="eastAsia" w:ascii="宋体" w:hAnsi="宋体" w:eastAsia="宋体" w:cs="宋体"/>
          <w:iCs/>
          <w:sz w:val="21"/>
          <w:szCs w:val="21"/>
          <w:highlight w:val="none"/>
        </w:rPr>
        <w:sym w:font="Wingdings" w:char="00A8"/>
      </w:r>
      <w:r>
        <w:rPr>
          <w:rFonts w:hint="eastAsia" w:ascii="宋体" w:hAnsi="宋体" w:eastAsia="宋体" w:cs="宋体"/>
          <w:iCs/>
          <w:sz w:val="21"/>
          <w:szCs w:val="21"/>
          <w:highlight w:val="none"/>
          <w:lang w:val="en-US" w:eastAsia="zh-CN"/>
        </w:rPr>
        <w:t>部分由外国投资者投资</w:t>
      </w:r>
    </w:p>
    <w:p w14:paraId="5A8936EE">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u w:val="none"/>
          <w:lang w:val="en-US" w:eastAsia="zh-CN"/>
        </w:rPr>
      </w:pPr>
      <w:r>
        <w:rPr>
          <w:rFonts w:hint="eastAsia" w:ascii="宋体" w:hAnsi="宋体" w:eastAsia="宋体" w:cs="宋体"/>
          <w:b w:val="0"/>
          <w:bCs w:val="0"/>
          <w:sz w:val="21"/>
          <w:szCs w:val="21"/>
          <w:u w:val="none"/>
          <w:lang w:val="en-US" w:eastAsia="zh-CN"/>
        </w:rPr>
        <w:t>（</w:t>
      </w:r>
      <w:r>
        <w:rPr>
          <w:rFonts w:hint="default" w:ascii="宋体" w:hAnsi="宋体" w:cs="宋体"/>
          <w:b w:val="0"/>
          <w:bCs w:val="0"/>
          <w:sz w:val="21"/>
          <w:szCs w:val="21"/>
          <w:u w:val="none"/>
          <w:lang w:val="en" w:eastAsia="zh-CN"/>
        </w:rPr>
        <w:t>9</w:t>
      </w:r>
      <w:r>
        <w:rPr>
          <w:rFonts w:hint="eastAsia" w:ascii="宋体" w:hAnsi="宋体" w:eastAsia="宋体" w:cs="宋体"/>
          <w:b w:val="0"/>
          <w:bCs w:val="0"/>
          <w:sz w:val="21"/>
          <w:szCs w:val="21"/>
          <w:u w:val="none"/>
          <w:lang w:val="en-US" w:eastAsia="zh-CN"/>
        </w:rPr>
        <w:t>）是否涉及进口产品：</w:t>
      </w:r>
    </w:p>
    <w:p w14:paraId="19D0FA60">
      <w:pPr>
        <w:numPr>
          <w:ilvl w:val="-1"/>
          <w:numId w:val="0"/>
        </w:numPr>
        <w:adjustRightInd w:val="0"/>
        <w:snapToGrid w:val="0"/>
        <w:spacing w:before="0" w:beforeLines="0" w:line="400" w:lineRule="exact"/>
        <w:ind w:firstLine="840" w:firstLineChars="400"/>
        <w:rPr>
          <w:rFonts w:hint="eastAsia" w:ascii="宋体" w:hAnsi="宋体" w:eastAsia="宋体" w:cs="宋体"/>
          <w:szCs w:val="21"/>
          <w:u w:val="single"/>
          <w:lang w:val="en-US" w:eastAsia="zh-CN"/>
        </w:rPr>
      </w:pPr>
      <w:r>
        <w:rPr>
          <w:rFonts w:hint="eastAsia" w:ascii="宋体" w:hAnsi="宋体" w:cs="宋体"/>
          <w:iCs w:val="0"/>
          <w:szCs w:val="21"/>
          <w:lang w:val="en-US" w:eastAsia="zh-CN"/>
        </w:rPr>
        <w:t xml:space="preserve"> </w:t>
      </w:r>
      <w:r>
        <w:rPr>
          <w:rFonts w:hint="eastAsia" w:ascii="宋体" w:hAnsi="宋体" w:eastAsia="宋体" w:cs="宋体"/>
          <w:iCs w:val="0"/>
          <w:szCs w:val="21"/>
        </w:rPr>
        <w:sym w:font="Wingdings" w:char="00A8"/>
      </w:r>
      <w:r>
        <w:rPr>
          <w:rFonts w:hint="eastAsia" w:ascii="宋体" w:hAnsi="宋体" w:eastAsia="宋体" w:cs="宋体"/>
          <w:iCs w:val="0"/>
          <w:szCs w:val="21"/>
        </w:rPr>
        <w:t>是</w:t>
      </w:r>
      <w:r>
        <w:rPr>
          <w:rFonts w:hint="eastAsia" w:ascii="宋体" w:hAnsi="宋体" w:eastAsia="宋体" w:cs="宋体"/>
          <w:iCs w:val="0"/>
          <w:szCs w:val="21"/>
          <w:lang w:eastAsia="zh-CN"/>
        </w:rPr>
        <w:t>，</w:t>
      </w:r>
      <w:r>
        <w:rPr>
          <w:rFonts w:hint="eastAsia" w:ascii="宋体" w:hAnsi="宋体" w:cs="宋体"/>
          <w:iCs w:val="0"/>
          <w:szCs w:val="21"/>
          <w:lang w:eastAsia="zh-CN"/>
        </w:rPr>
        <w:t>《政府采购品目分类目录》底级品目名称</w:t>
      </w:r>
      <w:r>
        <w:rPr>
          <w:rFonts w:hint="eastAsia" w:ascii="宋体" w:hAnsi="宋体" w:eastAsia="宋体" w:cs="宋体"/>
          <w:szCs w:val="21"/>
          <w:lang w:val="en-US" w:eastAsia="zh-CN"/>
        </w:rPr>
        <w:t>：</w:t>
      </w:r>
      <w:r>
        <w:rPr>
          <w:rFonts w:hint="eastAsia" w:ascii="宋体" w:hAnsi="宋体" w:eastAsia="宋体" w:cs="宋体"/>
          <w:szCs w:val="21"/>
          <w:u w:val="single"/>
          <w:lang w:val="en-US" w:eastAsia="zh-CN"/>
        </w:rPr>
        <w:t xml:space="preserve">         </w:t>
      </w:r>
      <w:r>
        <w:rPr>
          <w:rFonts w:hint="eastAsia" w:ascii="宋体" w:hAnsi="宋体" w:eastAsia="宋体" w:cs="宋体"/>
          <w:szCs w:val="21"/>
          <w:lang w:val="en-US" w:eastAsia="zh-CN"/>
        </w:rPr>
        <w:t xml:space="preserve"> </w:t>
      </w:r>
      <w:r>
        <w:rPr>
          <w:rFonts w:hint="eastAsia" w:ascii="宋体" w:hAnsi="宋体" w:cs="宋体"/>
          <w:szCs w:val="21"/>
          <w:lang w:val="en-US" w:eastAsia="zh-CN"/>
        </w:rPr>
        <w:t>金额：</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p>
    <w:p w14:paraId="50044A6F">
      <w:pPr>
        <w:numPr>
          <w:ilvl w:val="-1"/>
          <w:numId w:val="0"/>
        </w:numPr>
        <w:adjustRightInd w:val="0"/>
        <w:snapToGrid w:val="0"/>
        <w:spacing w:before="0" w:beforeLines="0" w:line="400" w:lineRule="exact"/>
        <w:ind w:firstLine="840" w:firstLineChars="400"/>
        <w:rPr>
          <w:rFonts w:hint="eastAsia" w:ascii="宋体" w:hAnsi="宋体" w:eastAsia="宋体"/>
          <w:iCs w:val="0"/>
          <w:szCs w:val="21"/>
        </w:rPr>
      </w:pPr>
      <w:r>
        <w:rPr>
          <w:rFonts w:hint="eastAsia" w:ascii="宋体" w:hAnsi="宋体" w:cs="宋体"/>
          <w:szCs w:val="21"/>
          <w:lang w:val="en-US" w:eastAsia="zh-CN"/>
        </w:rPr>
        <w:t xml:space="preserve">        国别：</w:t>
      </w:r>
      <w:r>
        <w:rPr>
          <w:rFonts w:hint="eastAsia" w:ascii="宋体" w:hAnsi="宋体" w:eastAsia="宋体" w:cs="宋体"/>
          <w:szCs w:val="21"/>
          <w:u w:val="single"/>
          <w:lang w:val="en-US" w:eastAsia="zh-CN"/>
        </w:rPr>
        <w:t xml:space="preserve">  </w:t>
      </w:r>
      <w:r>
        <w:rPr>
          <w:rFonts w:hint="eastAsia" w:ascii="宋体" w:hAnsi="宋体" w:cs="宋体"/>
          <w:szCs w:val="21"/>
          <w:u w:val="single"/>
          <w:lang w:val="en-US" w:eastAsia="zh-CN"/>
        </w:rPr>
        <w:t xml:space="preserve">     </w:t>
      </w:r>
      <w:r>
        <w:rPr>
          <w:rFonts w:hint="eastAsia" w:ascii="宋体" w:hAnsi="宋体" w:eastAsia="宋体" w:cs="宋体"/>
          <w:szCs w:val="21"/>
          <w:u w:val="single"/>
          <w:lang w:val="en-US" w:eastAsia="zh-CN"/>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eastAsia="zh-CN"/>
        </w:rPr>
        <w:t>品牌：</w:t>
      </w:r>
      <w:r>
        <w:rPr>
          <w:rFonts w:hint="eastAsia" w:ascii="宋体" w:hAnsi="宋体" w:eastAsia="宋体" w:cs="宋体"/>
          <w:szCs w:val="21"/>
          <w:u w:val="single"/>
          <w:lang w:val="en-US" w:eastAsia="zh-CN"/>
        </w:rPr>
        <w:t xml:space="preserve">        </w:t>
      </w:r>
      <w:r>
        <w:rPr>
          <w:rFonts w:hint="eastAsia" w:ascii="宋体" w:hAnsi="宋体" w:eastAsia="宋体" w:cs="宋体"/>
          <w:szCs w:val="21"/>
          <w:u w:val="none"/>
          <w:lang w:val="en-US" w:eastAsia="zh-CN"/>
        </w:rPr>
        <w:t xml:space="preserve"> 规格型号：</w:t>
      </w:r>
      <w:r>
        <w:rPr>
          <w:rFonts w:hint="eastAsia" w:ascii="宋体" w:hAnsi="宋体" w:eastAsia="宋体" w:cs="宋体"/>
          <w:szCs w:val="21"/>
          <w:u w:val="single"/>
          <w:lang w:val="en-US" w:eastAsia="zh-CN"/>
        </w:rPr>
        <w:t xml:space="preserve">        </w:t>
      </w:r>
      <w:r>
        <w:rPr>
          <w:rFonts w:hint="eastAsia" w:ascii="宋体" w:hAnsi="宋体" w:eastAsia="宋体"/>
          <w:iCs w:val="0"/>
          <w:szCs w:val="21"/>
        </w:rPr>
        <w:t xml:space="preserve">      </w:t>
      </w:r>
    </w:p>
    <w:p w14:paraId="2DE9486E">
      <w:pPr>
        <w:adjustRightInd w:val="0"/>
        <w:snapToGrid w:val="0"/>
        <w:spacing w:before="0" w:beforeLines="0" w:line="400" w:lineRule="exact"/>
        <w:ind w:firstLine="840" w:firstLineChars="400"/>
        <w:rPr>
          <w:rFonts w:hint="eastAsia" w:ascii="宋体" w:hAnsi="宋体"/>
          <w:szCs w:val="21"/>
          <w:u w:val="none"/>
          <w:lang w:val="en-US" w:eastAsia="zh-CN"/>
        </w:rPr>
      </w:pPr>
      <w:r>
        <w:rPr>
          <w:rFonts w:hint="eastAsia" w:ascii="宋体" w:hAnsi="宋体"/>
          <w:iCs w:val="0"/>
          <w:szCs w:val="21"/>
          <w:lang w:val="en-US" w:eastAsia="zh-CN"/>
        </w:rPr>
        <w:t xml:space="preserve"> </w:t>
      </w:r>
      <w:r>
        <w:rPr>
          <w:rFonts w:hint="eastAsia" w:ascii="宋体" w:hAnsi="宋体"/>
          <w:iCs w:val="0"/>
          <w:szCs w:val="21"/>
        </w:rPr>
        <w:sym w:font="Wingdings" w:char="00A8"/>
      </w:r>
      <w:r>
        <w:rPr>
          <w:rFonts w:hint="eastAsia" w:ascii="宋体" w:hAnsi="宋体" w:eastAsia="宋体"/>
          <w:iCs w:val="0"/>
          <w:szCs w:val="21"/>
          <w:lang w:eastAsia="zh-CN"/>
        </w:rPr>
        <w:t>否</w:t>
      </w:r>
    </w:p>
    <w:p w14:paraId="55B74F4B">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（1</w:t>
      </w:r>
      <w:r>
        <w:rPr>
          <w:rFonts w:hint="default" w:ascii="宋体" w:hAnsi="宋体"/>
          <w:b w:val="0"/>
          <w:bCs w:val="0"/>
          <w:sz w:val="21"/>
          <w:szCs w:val="21"/>
          <w:u w:val="none"/>
          <w:lang w:val="en" w:eastAsia="zh-CN"/>
        </w:rPr>
        <w:t>0</w:t>
      </w:r>
      <w:r>
        <w:rPr>
          <w:rFonts w:hint="eastAsia" w:ascii="宋体" w:hAnsi="宋体"/>
          <w:b w:val="0"/>
          <w:bCs w:val="0"/>
          <w:sz w:val="21"/>
          <w:szCs w:val="21"/>
          <w:u w:val="none"/>
          <w:lang w:val="en-US" w:eastAsia="zh-CN"/>
        </w:rPr>
        <w:t>）</w:t>
      </w:r>
      <w:r>
        <w:rPr>
          <w:rFonts w:hint="eastAsia" w:ascii="宋体" w:hAnsi="宋体" w:eastAsia="宋体"/>
          <w:b w:val="0"/>
          <w:bCs w:val="0"/>
          <w:sz w:val="21"/>
          <w:szCs w:val="21"/>
          <w:u w:val="none"/>
          <w:lang w:val="en-US" w:eastAsia="zh-CN"/>
        </w:rPr>
        <w:t>是否涉及节能产品：</w:t>
      </w:r>
    </w:p>
    <w:p w14:paraId="34C2ED91">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《节能产品政府采购品目清单》的底级品目名称：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62FD664B">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579B524D">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32989404">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b w:val="0"/>
          <w:bCs w:val="0"/>
          <w:sz w:val="21"/>
          <w:szCs w:val="21"/>
          <w:u w:val="none"/>
          <w:lang w:val="en-US" w:eastAsia="zh-CN"/>
        </w:rPr>
        <w:t>是否涉及</w:t>
      </w:r>
      <w:r>
        <w:rPr>
          <w:rFonts w:hint="eastAsia" w:ascii="宋体" w:hAnsi="宋体"/>
          <w:b w:val="0"/>
          <w:bCs w:val="0"/>
          <w:sz w:val="21"/>
          <w:szCs w:val="21"/>
          <w:u w:val="none"/>
          <w:lang w:val="en-US" w:eastAsia="zh-CN"/>
        </w:rPr>
        <w:t>环境标志</w:t>
      </w:r>
      <w:r>
        <w:rPr>
          <w:rFonts w:hint="eastAsia" w:ascii="宋体" w:hAnsi="宋体" w:eastAsia="宋体"/>
          <w:b w:val="0"/>
          <w:bCs w:val="0"/>
          <w:sz w:val="21"/>
          <w:szCs w:val="21"/>
          <w:u w:val="none"/>
          <w:lang w:val="en-US" w:eastAsia="zh-CN"/>
        </w:rPr>
        <w:t>产品：</w:t>
      </w:r>
    </w:p>
    <w:p w14:paraId="2E4B0348">
      <w:pPr>
        <w:numPr>
          <w:ilvl w:val="-1"/>
          <w:numId w:val="0"/>
        </w:numPr>
        <w:tabs>
          <w:tab w:val="left" w:pos="740"/>
        </w:tabs>
        <w:adjustRightInd w:val="0"/>
        <w:snapToGrid w:val="0"/>
        <w:spacing w:before="0" w:beforeLines="0" w:line="400" w:lineRule="exact"/>
        <w:ind w:firstLine="0" w:firstLineChars="0"/>
        <w:rPr>
          <w:rFonts w:hint="eastAsia" w:ascii="宋体" w:hAnsi="宋体"/>
          <w:iCs w:val="0"/>
          <w:szCs w:val="21"/>
          <w:lang w:eastAsia="zh-CN"/>
        </w:rPr>
      </w:pPr>
      <w:r>
        <w:rPr>
          <w:rFonts w:hint="eastAsia" w:ascii="宋体" w:hAnsi="宋体"/>
          <w:b w:val="0"/>
          <w:bCs w:val="0"/>
          <w:sz w:val="21"/>
          <w:szCs w:val="21"/>
          <w:u w:val="none"/>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是</w:t>
      </w:r>
      <w:r>
        <w:rPr>
          <w:rFonts w:hint="eastAsia" w:ascii="宋体" w:hAnsi="宋体" w:eastAsia="宋体"/>
          <w:iCs w:val="0"/>
          <w:szCs w:val="21"/>
          <w:lang w:eastAsia="zh-CN"/>
        </w:rPr>
        <w:t>，</w:t>
      </w:r>
      <w:r>
        <w:rPr>
          <w:rFonts w:hint="eastAsia" w:ascii="宋体" w:hAnsi="宋体"/>
          <w:iCs w:val="0"/>
          <w:szCs w:val="21"/>
          <w:lang w:eastAsia="zh-CN"/>
        </w:rPr>
        <w:t>《环境标志产品政府采购品目清单》的底级品目名称：</w:t>
      </w:r>
      <w:r>
        <w:rPr>
          <w:rFonts w:hint="eastAsia" w:ascii="宋体" w:hAnsi="宋体" w:eastAsia="宋体"/>
          <w:szCs w:val="21"/>
          <w:u w:val="single"/>
          <w:lang w:val="en-US" w:eastAsia="zh-CN"/>
        </w:rPr>
        <w:t xml:space="preserve">      </w:t>
      </w:r>
      <w:r>
        <w:rPr>
          <w:rFonts w:hint="eastAsia" w:ascii="宋体" w:hAnsi="宋体"/>
          <w:szCs w:val="21"/>
          <w:u w:val="single"/>
          <w:lang w:val="en-US" w:eastAsia="zh-CN"/>
        </w:rPr>
        <w:t xml:space="preserve">   </w:t>
      </w:r>
      <w:r>
        <w:rPr>
          <w:rFonts w:hint="eastAsia" w:ascii="宋体" w:hAnsi="宋体"/>
          <w:iCs/>
          <w:szCs w:val="21"/>
          <w:lang w:val="en-US" w:eastAsia="zh-CN"/>
        </w:rPr>
        <w:t xml:space="preserve"> </w:t>
      </w:r>
    </w:p>
    <w:p w14:paraId="51518B65">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3F977328">
      <w:pPr>
        <w:numPr>
          <w:ilvl w:val="-1"/>
          <w:numId w:val="0"/>
        </w:numPr>
        <w:tabs>
          <w:tab w:val="left" w:pos="740"/>
        </w:tabs>
        <w:adjustRightInd w:val="0"/>
        <w:snapToGrid w:val="0"/>
        <w:spacing w:before="0" w:beforeLines="0" w:line="400" w:lineRule="exact"/>
        <w:ind w:firstLine="0" w:firstLineChars="0"/>
        <w:rPr>
          <w:rFonts w:hint="eastAsia" w:ascii="宋体" w:hAnsi="宋体"/>
          <w:b w:val="0"/>
          <w:bCs w:val="0"/>
          <w:sz w:val="21"/>
          <w:szCs w:val="21"/>
          <w:u w:val="none"/>
          <w:lang w:val="en-US" w:eastAsia="zh-CN"/>
        </w:rPr>
      </w:pPr>
      <w:r>
        <w:rPr>
          <w:rFonts w:hint="eastAsia" w:ascii="宋体" w:hAnsi="宋体"/>
          <w:iCs/>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rPr>
        <w:t>否</w:t>
      </w:r>
    </w:p>
    <w:p w14:paraId="33E60591">
      <w:pPr>
        <w:pStyle w:val="2"/>
        <w:numPr>
          <w:ilvl w:val="-1"/>
          <w:numId w:val="0"/>
        </w:numPr>
        <w:adjustRightInd w:val="0"/>
        <w:snapToGrid w:val="0"/>
        <w:spacing w:before="0" w:beforeLines="0" w:line="400" w:lineRule="exact"/>
        <w:ind w:firstLine="0" w:firstLineChars="0"/>
        <w:rPr>
          <w:rFonts w:hint="eastAsia" w:ascii="宋体" w:hAnsi="宋体" w:eastAsia="宋体" w:cs="Times New Roman"/>
          <w:iCs w:val="0"/>
          <w:kern w:val="2"/>
          <w:sz w:val="21"/>
          <w:szCs w:val="21"/>
          <w:u w:val="none"/>
          <w:lang w:val="en-US" w:eastAsia="zh-CN"/>
        </w:rPr>
      </w:pPr>
      <w:r>
        <w:rPr>
          <w:rFonts w:hint="eastAsia" w:ascii="宋体" w:hAnsi="宋体"/>
          <w:b w:val="0"/>
          <w:bCs w:val="0"/>
          <w:sz w:val="21"/>
          <w:szCs w:val="21"/>
          <w:u w:val="none"/>
          <w:lang w:val="en-US" w:eastAsia="zh-CN"/>
        </w:rPr>
        <w:t xml:space="preserve">          </w:t>
      </w:r>
      <w:r>
        <w:rPr>
          <w:rFonts w:hint="eastAsia" w:ascii="宋体" w:hAnsi="宋体" w:eastAsia="宋体" w:cs="Times New Roman"/>
          <w:b w:val="0"/>
          <w:bCs w:val="0"/>
          <w:kern w:val="2"/>
          <w:sz w:val="21"/>
          <w:szCs w:val="21"/>
          <w:u w:val="none"/>
          <w:lang w:val="en-US" w:eastAsia="zh-CN"/>
        </w:rPr>
        <w:t>是否涉及绿色产品：</w:t>
      </w:r>
      <w:r>
        <w:rPr>
          <w:rFonts w:hint="eastAsia" w:ascii="宋体" w:hAnsi="宋体" w:eastAsia="宋体" w:cs="Times New Roman"/>
          <w:iCs w:val="0"/>
          <w:kern w:val="2"/>
          <w:sz w:val="21"/>
          <w:szCs w:val="21"/>
          <w:u w:val="none"/>
          <w:lang w:val="en-US" w:eastAsia="zh-CN"/>
        </w:rPr>
        <w:t xml:space="preserve"> </w:t>
      </w:r>
    </w:p>
    <w:p w14:paraId="48E0FD50">
      <w:pPr>
        <w:pStyle w:val="2"/>
        <w:spacing w:beforeLines="0"/>
        <w:ind w:firstLine="420" w:firstLineChars="0"/>
        <w:rPr>
          <w:rFonts w:hint="eastAsia" w:ascii="宋体" w:hAnsi="宋体" w:eastAsia="宋体"/>
          <w:szCs w:val="21"/>
          <w:u w:val="singl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是</w:t>
      </w:r>
      <w:r>
        <w:rPr>
          <w:rFonts w:hint="eastAsia" w:ascii="宋体" w:hAnsi="宋体" w:eastAsia="宋体" w:cs="Times New Roman"/>
          <w:iCs w:val="0"/>
          <w:kern w:val="2"/>
          <w:sz w:val="21"/>
          <w:szCs w:val="21"/>
          <w:u w:val="none"/>
          <w:lang w:eastAsia="zh-CN"/>
        </w:rPr>
        <w:t>，绿色产品政府采购相关政策确定的底级品目名称：</w:t>
      </w:r>
      <w:r>
        <w:rPr>
          <w:rFonts w:hint="eastAsia" w:ascii="宋体" w:hAnsi="宋体" w:eastAsia="宋体"/>
          <w:szCs w:val="21"/>
          <w:u w:val="single"/>
          <w:lang w:val="en-US" w:eastAsia="zh-CN"/>
        </w:rPr>
        <w:t xml:space="preserve">         </w:t>
      </w:r>
    </w:p>
    <w:p w14:paraId="26EECF2E">
      <w:pPr>
        <w:numPr>
          <w:ilvl w:val="-1"/>
          <w:numId w:val="0"/>
        </w:numPr>
        <w:tabs>
          <w:tab w:val="left" w:pos="740"/>
        </w:tabs>
        <w:adjustRightInd w:val="0"/>
        <w:snapToGrid w:val="0"/>
        <w:spacing w:before="0" w:beforeLines="0" w:line="400" w:lineRule="exact"/>
        <w:ind w:firstLine="0" w:firstLineChars="0"/>
        <w:rPr>
          <w:rFonts w:hint="eastAsia" w:ascii="宋体" w:hAnsi="宋体"/>
          <w:iCs/>
          <w:szCs w:val="21"/>
          <w:lang w:val="en-US"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强制采购</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优先采购</w:t>
      </w:r>
      <w:r>
        <w:rPr>
          <w:rFonts w:hint="eastAsia" w:ascii="宋体" w:hAnsi="宋体"/>
          <w:iCs/>
          <w:szCs w:val="21"/>
          <w:lang w:val="en-US" w:eastAsia="zh-CN"/>
        </w:rPr>
        <w:t xml:space="preserve">    </w:t>
      </w:r>
    </w:p>
    <w:p w14:paraId="535B085C">
      <w:pPr>
        <w:pStyle w:val="2"/>
        <w:spacing w:beforeLines="0"/>
        <w:ind w:firstLine="420" w:firstLineChars="0"/>
        <w:rPr>
          <w:rFonts w:hint="eastAsia" w:ascii="宋体" w:hAnsi="宋体"/>
          <w:b w:val="0"/>
          <w:bCs w:val="0"/>
          <w:sz w:val="21"/>
          <w:szCs w:val="21"/>
          <w:u w:val="none"/>
          <w:lang w:val="en-US" w:eastAsia="zh-CN"/>
        </w:rPr>
      </w:pPr>
      <w:r>
        <w:rPr>
          <w:rFonts w:hint="eastAsia" w:ascii="宋体" w:hAnsi="宋体" w:eastAsia="宋体" w:cs="Times New Roman"/>
          <w:iCs w:val="0"/>
          <w:kern w:val="2"/>
          <w:sz w:val="21"/>
          <w:szCs w:val="21"/>
          <w:u w:val="none"/>
          <w:lang w:val="en-US" w:eastAsia="zh-CN"/>
        </w:rPr>
        <w:t xml:space="preserve">     </w:t>
      </w:r>
      <w:r>
        <w:rPr>
          <w:rFonts w:hint="eastAsia" w:ascii="宋体" w:hAnsi="宋体" w:eastAsia="宋体" w:cs="Times New Roman"/>
          <w:iCs w:val="0"/>
          <w:kern w:val="2"/>
          <w:sz w:val="21"/>
          <w:szCs w:val="21"/>
          <w:u w:val="none"/>
        </w:rPr>
        <w:sym w:font="Wingdings" w:char="00A8"/>
      </w:r>
      <w:r>
        <w:rPr>
          <w:rFonts w:hint="eastAsia" w:ascii="宋体" w:hAnsi="宋体" w:eastAsia="宋体" w:cs="Times New Roman"/>
          <w:iCs w:val="0"/>
          <w:kern w:val="2"/>
          <w:sz w:val="21"/>
          <w:szCs w:val="21"/>
          <w:u w:val="none"/>
        </w:rPr>
        <w:t>否</w:t>
      </w:r>
    </w:p>
    <w:p w14:paraId="63A7AAB6">
      <w:pPr>
        <w:numPr>
          <w:ilvl w:val="-1"/>
          <w:numId w:val="0"/>
        </w:numPr>
        <w:adjustRightInd w:val="0"/>
        <w:snapToGrid w:val="0"/>
        <w:spacing w:before="0" w:beforeLines="0" w:line="400" w:lineRule="exact"/>
        <w:ind w:firstLine="0" w:firstLineChars="0"/>
        <w:rPr>
          <w:rFonts w:hint="eastAsia" w:ascii="宋体" w:hAnsi="宋体" w:eastAsia="宋体"/>
          <w:szCs w:val="21"/>
          <w:lang w:val="en-US" w:eastAsia="zh-CN"/>
        </w:rPr>
      </w:pPr>
      <w:r>
        <w:rPr>
          <w:rFonts w:hint="eastAsia" w:ascii="宋体" w:hAnsi="宋体"/>
          <w:szCs w:val="21"/>
          <w:lang w:val="en-US" w:eastAsia="zh-CN"/>
        </w:rPr>
        <w:t xml:space="preserve">    （1</w:t>
      </w:r>
      <w:r>
        <w:rPr>
          <w:rFonts w:hint="default" w:ascii="宋体" w:hAnsi="宋体"/>
          <w:szCs w:val="21"/>
          <w:lang w:val="en" w:eastAsia="zh-CN"/>
        </w:rPr>
        <w:t>1</w:t>
      </w:r>
      <w:r>
        <w:rPr>
          <w:rFonts w:hint="eastAsia" w:ascii="宋体" w:hAnsi="宋体"/>
          <w:szCs w:val="21"/>
          <w:lang w:val="en-US" w:eastAsia="zh-CN"/>
        </w:rPr>
        <w:t>）</w:t>
      </w:r>
      <w:r>
        <w:rPr>
          <w:rFonts w:hint="eastAsia" w:ascii="宋体" w:hAnsi="宋体" w:eastAsia="宋体"/>
          <w:szCs w:val="21"/>
          <w:lang w:val="en-US" w:eastAsia="zh-CN"/>
        </w:rPr>
        <w:t>涉及商品包装和快递包装的，是否参考</w:t>
      </w:r>
      <w:r>
        <w:rPr>
          <w:rFonts w:hint="eastAsia" w:ascii="宋体" w:hAnsi="宋体"/>
          <w:szCs w:val="21"/>
        </w:rPr>
        <w:t>《商品包装政府采购需求标准（试行）》、《快递包装政府采购需求标准（试行）》</w:t>
      </w:r>
      <w:r>
        <w:rPr>
          <w:rFonts w:hint="eastAsia" w:ascii="宋体" w:hAnsi="宋体" w:eastAsia="宋体"/>
          <w:szCs w:val="21"/>
          <w:lang w:eastAsia="zh-CN"/>
        </w:rPr>
        <w:t>明确产品及相关快递服务的具体包装要求：</w:t>
      </w:r>
    </w:p>
    <w:p w14:paraId="5E95388F">
      <w:pPr>
        <w:numPr>
          <w:ilvl w:val="-1"/>
          <w:numId w:val="0"/>
        </w:numPr>
        <w:adjustRightInd w:val="0"/>
        <w:snapToGrid w:val="0"/>
        <w:spacing w:before="0" w:beforeLines="0" w:line="400" w:lineRule="exact"/>
        <w:ind w:firstLine="840" w:firstLineChars="400"/>
        <w:rPr>
          <w:rFonts w:hint="eastAsia" w:ascii="宋体" w:hAnsi="宋体" w:eastAsia="宋体"/>
          <w:iCs w:val="0"/>
          <w:szCs w:val="21"/>
          <w:lang w:val="en-US" w:eastAsia="zh-CN"/>
        </w:rPr>
      </w:pPr>
      <w:r>
        <w:rPr>
          <w:rFonts w:hint="eastAsia" w:ascii="宋体" w:hAnsi="宋体" w:eastAsia="宋体"/>
          <w:iCs w:val="0"/>
          <w:szCs w:val="21"/>
        </w:rPr>
        <w:sym w:font="Wingdings" w:char="00A8"/>
      </w:r>
      <w:r>
        <w:rPr>
          <w:rFonts w:hint="eastAsia" w:ascii="宋体" w:hAnsi="宋体" w:eastAsia="宋体"/>
          <w:iCs w:val="0"/>
          <w:szCs w:val="21"/>
        </w:rPr>
        <w:t xml:space="preserve">是       </w:t>
      </w:r>
      <w:r>
        <w:rPr>
          <w:rFonts w:hint="eastAsia" w:ascii="宋体" w:hAnsi="宋体" w:eastAsia="宋体"/>
          <w:iCs w:val="0"/>
          <w:szCs w:val="21"/>
        </w:rPr>
        <w:sym w:font="Wingdings" w:char="00A8"/>
      </w:r>
      <w:r>
        <w:rPr>
          <w:rFonts w:hint="eastAsia" w:ascii="宋体" w:hAnsi="宋体" w:eastAsia="宋体"/>
          <w:iCs w:val="0"/>
          <w:szCs w:val="21"/>
        </w:rPr>
        <w:t>否</w:t>
      </w:r>
      <w:r>
        <w:rPr>
          <w:rFonts w:hint="eastAsia" w:ascii="宋体" w:hAnsi="宋体" w:eastAsia="宋体"/>
          <w:iCs w:val="0"/>
          <w:szCs w:val="21"/>
          <w:lang w:val="en-US" w:eastAsia="zh-CN"/>
        </w:rPr>
        <w:t xml:space="preserve">      </w:t>
      </w:r>
      <w:r>
        <w:rPr>
          <w:rFonts w:hint="eastAsia" w:ascii="宋体" w:hAnsi="宋体" w:eastAsia="宋体"/>
          <w:iCs w:val="0"/>
          <w:szCs w:val="21"/>
        </w:rPr>
        <w:sym w:font="Wingdings" w:char="00A8"/>
      </w:r>
      <w:r>
        <w:rPr>
          <w:rFonts w:hint="eastAsia" w:ascii="宋体" w:hAnsi="宋体" w:eastAsia="宋体"/>
          <w:iCs w:val="0"/>
          <w:szCs w:val="21"/>
          <w:lang w:eastAsia="zh-CN"/>
        </w:rPr>
        <w:t>不涉及</w:t>
      </w:r>
    </w:p>
    <w:p w14:paraId="0EC62A7B">
      <w:pPr>
        <w:numPr>
          <w:ilvl w:val="0"/>
          <w:numId w:val="1"/>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3E08F9FE">
      <w:pPr>
        <w:adjustRightInd w:val="0"/>
        <w:snapToGrid w:val="0"/>
        <w:spacing w:before="0" w:beforeLines="0" w:line="400" w:lineRule="exact"/>
        <w:ind w:firstLine="420"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56624E9">
      <w:pPr>
        <w:adjustRightInd w:val="0"/>
        <w:snapToGrid w:val="0"/>
        <w:spacing w:before="0" w:beforeLines="0" w:line="400" w:lineRule="exact"/>
        <w:ind w:left="0" w:firstLine="0" w:firstLineChars="0"/>
        <w:rPr>
          <w:rFonts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7BA04B3A">
      <w:pPr>
        <w:adjustRightInd w:val="0"/>
        <w:snapToGrid w:val="0"/>
        <w:spacing w:before="0" w:beforeLines="0" w:line="400" w:lineRule="exact"/>
        <w:ind w:firstLine="0" w:firstLineChars="0"/>
        <w:rPr>
          <w:rFonts w:ascii="宋体" w:hAnsi="宋体"/>
          <w:szCs w:val="21"/>
        </w:rPr>
      </w:pPr>
      <w:r>
        <w:rPr>
          <w:rFonts w:hint="eastAsia" w:ascii="宋体" w:hAnsi="宋体"/>
          <w:szCs w:val="21"/>
          <w:lang w:val="en-US" w:eastAsia="zh-CN"/>
        </w:rPr>
        <w:t xml:space="preserve">         </w:t>
      </w:r>
      <w:r>
        <w:rPr>
          <w:rFonts w:hint="eastAsia" w:ascii="宋体" w:hAnsi="宋体"/>
          <w:szCs w:val="21"/>
        </w:rPr>
        <w:t>分包金额</w:t>
      </w:r>
      <w:r>
        <w:rPr>
          <w:rFonts w:hint="eastAsia" w:ascii="宋体" w:hAnsi="宋体"/>
          <w:szCs w:val="21"/>
          <w:lang w:eastAsia="zh-CN"/>
        </w:rPr>
        <w:t>（如有）</w:t>
      </w:r>
      <w:r>
        <w:rPr>
          <w:rFonts w:hint="eastAsia" w:ascii="宋体" w:hAnsi="宋体"/>
          <w:szCs w:val="21"/>
        </w:rPr>
        <w:t>小写：</w:t>
      </w:r>
      <w:r>
        <w:rPr>
          <w:rFonts w:hint="eastAsia" w:ascii="宋体" w:hAnsi="宋体"/>
          <w:szCs w:val="21"/>
          <w:u w:val="single"/>
        </w:rPr>
        <w:t xml:space="preserve">                   </w:t>
      </w:r>
    </w:p>
    <w:p w14:paraId="408EF0E3">
      <w:pPr>
        <w:adjustRightInd w:val="0"/>
        <w:snapToGrid w:val="0"/>
        <w:spacing w:before="0" w:beforeLines="0" w:line="400" w:lineRule="exact"/>
        <w:ind w:firstLine="0" w:firstLineChars="0"/>
        <w:rPr>
          <w:rFonts w:hint="eastAsia" w:ascii="宋体" w:hAnsi="宋体"/>
          <w:szCs w:val="21"/>
          <w:u w:val="single"/>
        </w:rPr>
      </w:pPr>
      <w:r>
        <w:rPr>
          <w:rFonts w:hint="eastAsia" w:ascii="宋体" w:hAnsi="宋体"/>
          <w:szCs w:val="21"/>
          <w:lang w:val="en-US" w:eastAsia="zh-CN"/>
        </w:rPr>
        <w:t xml:space="preserve">                     </w:t>
      </w:r>
      <w:r>
        <w:rPr>
          <w:rFonts w:hint="eastAsia" w:ascii="宋体" w:hAnsi="宋体"/>
          <w:szCs w:val="21"/>
        </w:rPr>
        <w:t>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p>
    <w:p w14:paraId="1C8082D8">
      <w:pPr>
        <w:adjustRightInd w:val="0"/>
        <w:snapToGrid w:val="0"/>
        <w:spacing w:before="0" w:beforeLines="0" w:line="400" w:lineRule="exact"/>
        <w:ind w:firstLine="0" w:firstLineChars="0"/>
        <w:rPr>
          <w:rFonts w:hint="eastAsia" w:ascii="宋体" w:hAnsi="宋体"/>
          <w:szCs w:val="21"/>
          <w:lang w:val="en-US" w:eastAsia="zh-CN"/>
        </w:rPr>
      </w:pPr>
      <w:r>
        <w:rPr>
          <w:rFonts w:hint="eastAsia" w:ascii="宋体" w:hAnsi="宋体"/>
          <w:szCs w:val="21"/>
          <w:lang w:val="en-US" w:eastAsia="zh-CN"/>
        </w:rPr>
        <w:t xml:space="preserve">    （注：固定单价合同应填写单价和最高限价）</w:t>
      </w:r>
    </w:p>
    <w:p w14:paraId="4D835FEA">
      <w:pPr>
        <w:numPr>
          <w:ilvl w:val="-1"/>
          <w:numId w:val="0"/>
        </w:numPr>
        <w:adjustRightInd w:val="0"/>
        <w:snapToGrid w:val="0"/>
        <w:spacing w:before="0" w:beforeLines="0" w:line="400" w:lineRule="exact"/>
        <w:ind w:firstLine="0" w:firstLineChars="0"/>
        <w:rPr>
          <w:rFonts w:hint="eastAsia" w:ascii="宋体" w:hAnsi="宋体"/>
          <w:szCs w:val="21"/>
        </w:rPr>
      </w:pPr>
      <w:r>
        <w:rPr>
          <w:rFonts w:hint="eastAsia" w:ascii="宋体" w:hAnsi="宋体"/>
          <w:szCs w:val="21"/>
          <w:lang w:val="en-US" w:eastAsia="zh-CN"/>
        </w:rPr>
        <w:t xml:space="preserve">    </w:t>
      </w: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合同定价方式</w:t>
      </w:r>
      <w:r>
        <w:rPr>
          <w:rFonts w:hint="eastAsia" w:ascii="宋体" w:hAnsi="宋体"/>
          <w:szCs w:val="21"/>
          <w:lang w:eastAsia="zh-CN"/>
        </w:rPr>
        <w:t>（采用组合定价方式的，可以勾选多项）</w:t>
      </w:r>
      <w:r>
        <w:rPr>
          <w:rFonts w:hint="eastAsia" w:ascii="宋体" w:hAnsi="宋体"/>
          <w:szCs w:val="21"/>
        </w:rPr>
        <w:t>：</w:t>
      </w:r>
    </w:p>
    <w:p w14:paraId="6E50A433">
      <w:pPr>
        <w:adjustRightInd w:val="0"/>
        <w:snapToGrid w:val="0"/>
        <w:spacing w:before="0" w:beforeLines="0" w:line="400" w:lineRule="exact"/>
        <w:ind w:firstLine="420" w:firstLineChars="200"/>
        <w:rPr>
          <w:rFonts w:hint="eastAsia" w:ascii="宋体" w:hAnsi="宋体" w:eastAsia="宋体"/>
          <w:szCs w:val="21"/>
          <w:lang w:eastAsia="zh-CN"/>
        </w:rPr>
      </w:pP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rPr>
        <w:t xml:space="preserve">固定总价 </w:t>
      </w:r>
      <w:r>
        <w:rPr>
          <w:rFonts w:hint="eastAsia" w:ascii="宋体" w:hAnsi="宋体"/>
          <w:iCs/>
          <w:szCs w:val="21"/>
        </w:rPr>
        <w:sym w:font="Wingdings" w:char="00A8"/>
      </w:r>
      <w:r>
        <w:rPr>
          <w:rFonts w:hint="eastAsia" w:ascii="宋体" w:hAnsi="宋体"/>
          <w:iCs/>
          <w:szCs w:val="21"/>
        </w:rPr>
        <w:t>固定单价</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固定费率</w:t>
      </w: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绩效激励</w:t>
      </w:r>
      <w:r>
        <w:rPr>
          <w:rFonts w:hint="eastAsia" w:ascii="宋体" w:hAnsi="宋体"/>
          <w:iCs/>
          <w:szCs w:val="21"/>
          <w:lang w:val="en-US" w:eastAsia="zh-CN"/>
        </w:rPr>
        <w:t xml:space="preserve"> </w:t>
      </w:r>
      <w:r>
        <w:rPr>
          <w:rFonts w:hint="eastAsia" w:ascii="宋体" w:hAnsi="宋体"/>
          <w:iCs/>
          <w:szCs w:val="21"/>
        </w:rPr>
        <w:sym w:font="Wingdings" w:char="00A8"/>
      </w:r>
      <w:r>
        <w:rPr>
          <w:rFonts w:hint="eastAsia" w:ascii="宋体" w:hAnsi="宋体"/>
          <w:iCs/>
          <w:szCs w:val="21"/>
          <w:lang w:eastAsia="zh-CN"/>
        </w:rPr>
        <w:t>其他</w:t>
      </w:r>
      <w:r>
        <w:rPr>
          <w:rFonts w:hint="eastAsia" w:ascii="宋体" w:hAnsi="宋体"/>
          <w:szCs w:val="21"/>
          <w:u w:val="single"/>
        </w:rPr>
        <w:t xml:space="preserve">       </w:t>
      </w:r>
    </w:p>
    <w:p w14:paraId="54DF824C">
      <w:pPr>
        <w:pStyle w:val="15"/>
        <w:spacing w:beforeLines="0" w:line="400" w:lineRule="exact"/>
      </w:pPr>
      <w:r>
        <w:rPr>
          <w:rFonts w:hint="eastAsia" w:ascii="宋体" w:hAnsi="宋体"/>
        </w:rPr>
        <w:t>（</w:t>
      </w:r>
      <w:r>
        <w:rPr>
          <w:rFonts w:hint="eastAsia" w:ascii="宋体" w:hAnsi="宋体"/>
          <w:lang w:val="en-US" w:eastAsia="zh-CN"/>
        </w:rPr>
        <w:t>3</w:t>
      </w:r>
      <w:r>
        <w:rPr>
          <w:rFonts w:hint="eastAsia" w:ascii="宋体" w:hAnsi="宋体"/>
        </w:rPr>
        <w:t>）付款方式（按项目实际勾选填写）：</w:t>
      </w:r>
    </w:p>
    <w:p w14:paraId="0D1E12DD">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w:t>
      </w:r>
      <w:r>
        <w:rPr>
          <w:rFonts w:hint="eastAsia" w:ascii="宋体" w:hAnsi="宋体"/>
          <w:szCs w:val="21"/>
          <w:u w:val="single"/>
          <w:lang w:eastAsia="zh-CN"/>
        </w:rPr>
        <w:t>明确</w:t>
      </w:r>
      <w:r>
        <w:rPr>
          <w:rFonts w:hint="eastAsia" w:ascii="宋体" w:hAnsi="宋体"/>
          <w:szCs w:val="21"/>
          <w:u w:val="single"/>
        </w:rPr>
        <w:t>一次性支付合同款项</w:t>
      </w:r>
      <w:r>
        <w:rPr>
          <w:rFonts w:hint="eastAsia" w:ascii="宋体" w:hAnsi="宋体"/>
          <w:szCs w:val="21"/>
          <w:u w:val="single"/>
          <w:lang w:eastAsia="zh-CN"/>
        </w:rPr>
        <w:t>的条件</w:t>
      </w:r>
      <w:r>
        <w:rPr>
          <w:rFonts w:hint="eastAsia" w:ascii="宋体" w:hAnsi="宋体"/>
          <w:szCs w:val="21"/>
          <w:u w:val="single"/>
        </w:rPr>
        <w:t xml:space="preserve">）                    </w:t>
      </w:r>
    </w:p>
    <w:p w14:paraId="695E360A">
      <w:pPr>
        <w:snapToGrid w:val="0"/>
        <w:spacing w:beforeLines="0" w:line="400" w:lineRule="exact"/>
        <w:ind w:firstLine="630" w:firstLineChars="300"/>
      </w:pPr>
      <w:r>
        <w:rPr>
          <w:rFonts w:hint="eastAsia" w:ascii="宋体" w:hAnsi="宋体"/>
          <w:szCs w:val="21"/>
        </w:rPr>
        <w:sym w:font="Wingdings" w:char="00A8"/>
      </w:r>
      <w:r>
        <w:rPr>
          <w:rFonts w:hint="eastAsia" w:ascii="宋体" w:hAnsi="宋体"/>
          <w:szCs w:val="21"/>
        </w:rPr>
        <w:t>分期付款：</w:t>
      </w:r>
      <w:r>
        <w:rPr>
          <w:rFonts w:hint="eastAsia" w:ascii="宋体" w:hAnsi="宋体"/>
          <w:szCs w:val="21"/>
          <w:u w:val="single"/>
        </w:rPr>
        <w:t xml:space="preserve">  （应明确分期支付合同款项的各期比例和支付条件</w:t>
      </w:r>
      <w:r>
        <w:rPr>
          <w:rFonts w:hint="eastAsia" w:ascii="宋体" w:hAnsi="宋体"/>
          <w:szCs w:val="21"/>
          <w:u w:val="single"/>
          <w:lang w:eastAsia="zh-CN"/>
        </w:rPr>
        <w:t>，各期支付条件应与分期履约验收情况挂钩</w:t>
      </w:r>
      <w:r>
        <w:rPr>
          <w:rFonts w:hint="eastAsia" w:ascii="宋体" w:hAnsi="宋体"/>
          <w:szCs w:val="21"/>
          <w:u w:val="single"/>
        </w:rPr>
        <w:t xml:space="preserve">） </w:t>
      </w:r>
      <w:r>
        <w:rPr>
          <w:rFonts w:hint="eastAsia" w:ascii="宋体" w:hAnsi="宋体"/>
          <w:szCs w:val="21"/>
          <w:u w:val="none"/>
          <w:lang w:eastAsia="zh-CN"/>
        </w:rPr>
        <w:t>，</w:t>
      </w:r>
      <w:r>
        <w:rPr>
          <w:rFonts w:hint="eastAsia" w:ascii="宋体" w:hAnsi="宋体"/>
          <w:szCs w:val="21"/>
          <w:lang w:eastAsia="zh-CN"/>
        </w:rPr>
        <w:t>其中涉及预付款的</w:t>
      </w:r>
      <w:r>
        <w:rPr>
          <w:rFonts w:hint="eastAsia" w:ascii="宋体" w:hAnsi="宋体"/>
          <w:szCs w:val="21"/>
        </w:rPr>
        <w:t>：</w:t>
      </w:r>
      <w:r>
        <w:rPr>
          <w:rFonts w:hint="eastAsia" w:ascii="宋体" w:hAnsi="宋体"/>
          <w:szCs w:val="21"/>
          <w:u w:val="single"/>
        </w:rPr>
        <w:t xml:space="preserve"> （应明确预付款的支付比例和支付条件） </w:t>
      </w:r>
    </w:p>
    <w:p w14:paraId="0E84110D">
      <w:pPr>
        <w:adjustRightInd w:val="0"/>
        <w:snapToGrid w:val="0"/>
        <w:spacing w:before="0" w:beforeLines="0" w:line="400" w:lineRule="exact"/>
        <w:ind w:firstLine="630"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5D8DC88C">
      <w:pPr>
        <w:adjustRightInd w:val="0"/>
        <w:snapToGrid w:val="0"/>
        <w:spacing w:before="0" w:beforeLines="0" w:line="400" w:lineRule="exact"/>
        <w:ind w:firstLine="630"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57DDB684">
      <w:pPr>
        <w:numPr>
          <w:ilvl w:val="0"/>
          <w:numId w:val="1"/>
        </w:numPr>
        <w:adjustRightInd w:val="0"/>
        <w:snapToGrid w:val="0"/>
        <w:spacing w:before="0" w:beforeLines="0" w:line="400" w:lineRule="exact"/>
        <w:ind w:firstLine="422" w:firstLineChars="200"/>
        <w:rPr>
          <w:rFonts w:ascii="宋体" w:hAnsi="宋体"/>
          <w:b/>
          <w:bCs w:val="0"/>
          <w:szCs w:val="21"/>
          <w:u w:val="single"/>
        </w:rPr>
      </w:pPr>
      <w:r>
        <w:rPr>
          <w:rFonts w:hint="eastAsia" w:ascii="宋体" w:hAnsi="宋体"/>
          <w:b/>
          <w:bCs w:val="0"/>
          <w:szCs w:val="21"/>
        </w:rPr>
        <w:t>合同履行</w:t>
      </w:r>
    </w:p>
    <w:p w14:paraId="47B6A0BB">
      <w:pPr>
        <w:adjustRightInd w:val="0"/>
        <w:snapToGrid w:val="0"/>
        <w:spacing w:before="0" w:beforeLines="0" w:line="400" w:lineRule="exact"/>
        <w:ind w:firstLine="420" w:firstLineChars="200"/>
        <w:rPr>
          <w:rFonts w:hint="eastAsia"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0BCBE40">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szCs w:val="21"/>
        </w:rPr>
        <w:t>（2）</w:t>
      </w:r>
      <w:r>
        <w:rPr>
          <w:rFonts w:hint="eastAsia" w:ascii="宋体" w:hAnsi="宋体" w:cs="宋体"/>
          <w:szCs w:val="21"/>
          <w:lang w:eastAsia="zh-CN"/>
        </w:rPr>
        <w:t>履约</w:t>
      </w:r>
      <w:r>
        <w:rPr>
          <w:rFonts w:hint="eastAsia" w:ascii="宋体" w:hAnsi="宋体" w:cs="宋体"/>
          <w:szCs w:val="21"/>
        </w:rPr>
        <w:t>地点</w:t>
      </w:r>
      <w:r>
        <w:rPr>
          <w:rFonts w:hint="eastAsia" w:ascii="宋体" w:hAnsi="宋体" w:cs="宋体"/>
          <w:b w:val="0"/>
          <w:bCs/>
          <w:szCs w:val="21"/>
        </w:rPr>
        <w:t>：</w:t>
      </w:r>
      <w:r>
        <w:rPr>
          <w:rFonts w:hint="eastAsia" w:ascii="宋体" w:hAnsi="宋体" w:cs="宋体"/>
          <w:szCs w:val="21"/>
          <w:u w:val="single"/>
        </w:rPr>
        <w:t xml:space="preserve">                             </w:t>
      </w:r>
    </w:p>
    <w:p w14:paraId="1D113C46">
      <w:pPr>
        <w:adjustRightInd w:val="0"/>
        <w:snapToGrid w:val="0"/>
        <w:spacing w:before="0" w:beforeLines="0" w:line="400" w:lineRule="exact"/>
        <w:ind w:firstLine="420" w:firstLineChars="200"/>
        <w:rPr>
          <w:rFonts w:hint="eastAsia" w:ascii="宋体" w:hAnsi="宋体" w:eastAsia="宋体" w:cs="宋体"/>
          <w:sz w:val="21"/>
          <w:szCs w:val="21"/>
          <w:lang w:eastAsia="zh-CN"/>
        </w:rPr>
      </w:pPr>
      <w:r>
        <w:rPr>
          <w:rFonts w:hint="eastAsia" w:ascii="宋体" w:hAnsi="宋体" w:cs="宋体"/>
          <w:bCs/>
          <w:szCs w:val="21"/>
        </w:rPr>
        <w:t>（3）履约担保：</w:t>
      </w:r>
      <w:r>
        <w:rPr>
          <w:rFonts w:hint="eastAsia" w:ascii="宋体" w:hAnsi="宋体" w:eastAsia="宋体" w:cs="宋体"/>
          <w:sz w:val="21"/>
          <w:lang w:val="en-US" w:eastAsia="zh-CN"/>
        </w:rPr>
        <w:t>是否收取履约保证金：</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是</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cs="宋体"/>
          <w:sz w:val="21"/>
          <w:szCs w:val="21"/>
          <w:lang w:eastAsia="zh-CN"/>
        </w:rPr>
        <w:t>否</w:t>
      </w:r>
    </w:p>
    <w:p w14:paraId="2C71C927">
      <w:pPr>
        <w:pStyle w:val="2"/>
        <w:spacing w:beforeLines="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w:t>
      </w:r>
      <w:r>
        <w:rPr>
          <w:rFonts w:hint="eastAsia" w:ascii="宋体" w:hAnsi="宋体" w:eastAsia="宋体" w:cs="宋体"/>
          <w:sz w:val="21"/>
          <w:lang w:val="en-US" w:eastAsia="zh-CN"/>
        </w:rPr>
        <w:t xml:space="preserve">  收取履约保证金形式：</w:t>
      </w:r>
      <w:r>
        <w:rPr>
          <w:rFonts w:hint="eastAsia" w:ascii="宋体" w:hAnsi="宋体" w:eastAsia="宋体" w:cs="宋体"/>
          <w:bCs/>
          <w:sz w:val="21"/>
          <w:szCs w:val="21"/>
          <w:u w:val="single"/>
        </w:rPr>
        <w:t xml:space="preserve">                            </w:t>
      </w:r>
    </w:p>
    <w:p w14:paraId="0D5576D9">
      <w:pPr>
        <w:pStyle w:val="2"/>
        <w:spacing w:beforeLines="0"/>
        <w:rPr>
          <w:rFonts w:hint="eastAsia" w:ascii="宋体" w:hAnsi="宋体" w:eastAsia="宋体" w:cs="宋体"/>
          <w:sz w:val="21"/>
          <w:lang w:val="en-US" w:eastAsia="zh-CN"/>
        </w:rPr>
      </w:pPr>
      <w:r>
        <w:rPr>
          <w:rFonts w:hint="eastAsia" w:ascii="宋体" w:hAnsi="宋体" w:eastAsia="宋体" w:cs="宋体"/>
          <w:sz w:val="21"/>
          <w:lang w:val="en-US" w:eastAsia="zh-CN"/>
        </w:rPr>
        <w:t xml:space="preserve">    收取履约保证金金额：</w:t>
      </w:r>
      <w:r>
        <w:rPr>
          <w:rFonts w:hint="eastAsia" w:ascii="宋体" w:hAnsi="宋体" w:eastAsia="宋体" w:cs="宋体"/>
          <w:bCs/>
          <w:sz w:val="21"/>
          <w:szCs w:val="21"/>
          <w:u w:val="single"/>
        </w:rPr>
        <w:t xml:space="preserve">                            </w:t>
      </w:r>
    </w:p>
    <w:p w14:paraId="2438DB2C">
      <w:pPr>
        <w:snapToGrid w:val="0"/>
        <w:spacing w:beforeLines="0" w:line="400" w:lineRule="exact"/>
        <w:ind w:firstLine="420" w:firstLineChars="200"/>
        <w:rPr>
          <w:rFonts w:hint="eastAsia" w:ascii="宋体" w:hAnsi="宋体" w:eastAsia="宋体" w:cs="宋体"/>
          <w:sz w:val="21"/>
          <w:lang w:val="en-US" w:eastAsia="zh-CN"/>
        </w:rPr>
      </w:pPr>
      <w:r>
        <w:rPr>
          <w:rFonts w:hint="eastAsia" w:ascii="宋体" w:hAnsi="宋体" w:cs="宋体"/>
          <w:bCs/>
          <w:szCs w:val="21"/>
          <w:u w:val="none"/>
          <w:lang w:val="en-US" w:eastAsia="zh-CN"/>
        </w:rPr>
        <w:t xml:space="preserve">    履约担保期限</w:t>
      </w:r>
      <w:r>
        <w:rPr>
          <w:rFonts w:hint="eastAsia" w:ascii="宋体" w:hAnsi="宋体" w:cs="宋体"/>
          <w:bCs/>
          <w:szCs w:val="21"/>
          <w:u w:val="none"/>
          <w:lang w:eastAsia="zh-CN"/>
        </w:rPr>
        <w:t>：</w:t>
      </w:r>
      <w:r>
        <w:rPr>
          <w:rFonts w:hint="eastAsia" w:ascii="宋体" w:hAnsi="宋体" w:eastAsia="宋体" w:cs="宋体"/>
          <w:bCs/>
          <w:sz w:val="21"/>
          <w:szCs w:val="21"/>
          <w:u w:val="single"/>
        </w:rPr>
        <w:t xml:space="preserve">      </w:t>
      </w:r>
      <w:r>
        <w:rPr>
          <w:rFonts w:hint="eastAsia" w:ascii="宋体" w:hAnsi="宋体" w:cs="宋体"/>
          <w:bCs/>
          <w:sz w:val="21"/>
          <w:szCs w:val="21"/>
          <w:u w:val="single"/>
          <w:lang w:val="en-US" w:eastAsia="zh-CN"/>
        </w:rPr>
        <w:t xml:space="preserve">                     </w:t>
      </w:r>
      <w:r>
        <w:rPr>
          <w:rFonts w:hint="eastAsia" w:ascii="宋体" w:hAnsi="宋体" w:eastAsia="宋体" w:cs="宋体"/>
          <w:bCs/>
          <w:sz w:val="21"/>
          <w:szCs w:val="21"/>
          <w:u w:val="single"/>
        </w:rPr>
        <w:t xml:space="preserve">       </w:t>
      </w:r>
    </w:p>
    <w:p w14:paraId="2D222EA0">
      <w:pPr>
        <w:adjustRightInd w:val="0"/>
        <w:snapToGrid w:val="0"/>
        <w:spacing w:before="0" w:beforeLines="0" w:line="400" w:lineRule="exact"/>
        <w:ind w:firstLine="420" w:firstLineChars="200"/>
        <w:rPr>
          <w:rFonts w:hint="eastAsia"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r>
        <w:rPr>
          <w:rFonts w:hint="eastAsia" w:ascii="宋体" w:hAnsi="宋体" w:cs="宋体"/>
          <w:bCs/>
          <w:szCs w:val="21"/>
          <w:u w:val="single"/>
          <w:lang w:val="en-US" w:eastAsia="zh-CN"/>
        </w:rPr>
        <w:t xml:space="preserve">    </w:t>
      </w:r>
      <w:r>
        <w:rPr>
          <w:rFonts w:hint="eastAsia" w:ascii="宋体" w:hAnsi="宋体" w:cs="宋体"/>
          <w:bCs/>
          <w:szCs w:val="21"/>
          <w:u w:val="single"/>
        </w:rPr>
        <w:t xml:space="preserve"> </w:t>
      </w:r>
    </w:p>
    <w:p w14:paraId="746AAAD1">
      <w:pPr>
        <w:adjustRightInd w:val="0"/>
        <w:snapToGrid w:val="0"/>
        <w:spacing w:before="0" w:beforeLines="0" w:line="400" w:lineRule="exact"/>
        <w:ind w:firstLine="420" w:firstLineChars="200"/>
        <w:rPr>
          <w:rFonts w:hint="eastAsia" w:ascii="宋体" w:hAnsi="宋体" w:cs="宋体"/>
          <w:szCs w:val="21"/>
          <w:u w:val="single"/>
        </w:rPr>
      </w:pPr>
      <w:r>
        <w:rPr>
          <w:rFonts w:hint="eastAsia" w:ascii="宋体" w:hAnsi="宋体" w:cs="宋体"/>
          <w:bCs/>
          <w:szCs w:val="21"/>
        </w:rPr>
        <w:t>（5）</w:t>
      </w:r>
      <w:r>
        <w:rPr>
          <w:rFonts w:hint="eastAsia" w:ascii="宋体" w:hAnsi="宋体" w:cs="宋体"/>
          <w:bCs/>
          <w:szCs w:val="21"/>
          <w:lang w:eastAsia="zh-CN"/>
        </w:rPr>
        <w:t>风险处置措施和替代方案</w:t>
      </w:r>
      <w:r>
        <w:rPr>
          <w:rFonts w:hint="eastAsia" w:ascii="宋体" w:hAnsi="宋体" w:cs="宋体"/>
          <w:bCs/>
          <w:szCs w:val="21"/>
        </w:rPr>
        <w:t>：</w:t>
      </w:r>
      <w:r>
        <w:rPr>
          <w:rFonts w:hint="eastAsia" w:ascii="宋体" w:hAnsi="宋体" w:cs="宋体"/>
          <w:color w:val="0000FF"/>
          <w:szCs w:val="21"/>
          <w:u w:val="single"/>
        </w:rPr>
        <w:t xml:space="preserve"> </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szCs w:val="21"/>
          <w:u w:val="single"/>
        </w:rPr>
        <w:t xml:space="preserve">                                                </w:t>
      </w:r>
    </w:p>
    <w:p w14:paraId="22F975DB">
      <w:pPr>
        <w:numPr>
          <w:ilvl w:val="0"/>
          <w:numId w:val="1"/>
        </w:numPr>
        <w:adjustRightInd w:val="0"/>
        <w:snapToGrid w:val="0"/>
        <w:spacing w:before="0" w:beforeLines="0" w:line="400" w:lineRule="exact"/>
        <w:ind w:firstLine="422" w:firstLineChars="200"/>
        <w:rPr>
          <w:rFonts w:ascii="宋体" w:hAnsi="宋体"/>
          <w:b/>
          <w:szCs w:val="21"/>
        </w:rPr>
      </w:pPr>
      <w:r>
        <w:rPr>
          <w:rFonts w:hint="eastAsia" w:ascii="宋体" w:hAnsi="宋体"/>
          <w:b/>
          <w:szCs w:val="21"/>
        </w:rPr>
        <w:t>合同验收</w:t>
      </w:r>
    </w:p>
    <w:p w14:paraId="400CD80D">
      <w:pPr>
        <w:numPr>
          <w:ilvl w:val="0"/>
          <w:numId w:val="3"/>
        </w:num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验收组织方式：</w:t>
      </w:r>
      <w:r>
        <w:rPr>
          <w:rFonts w:hint="eastAsia" w:ascii="宋体" w:hAnsi="宋体" w:eastAsia="宋体" w:cs="宋体"/>
          <w:sz w:val="21"/>
          <w:szCs w:val="21"/>
        </w:rPr>
        <w:sym w:font="Wingdings" w:char="00A8"/>
      </w:r>
      <w:r>
        <w:rPr>
          <w:rFonts w:hint="eastAsia" w:ascii="宋体" w:hAnsi="宋体"/>
          <w:bCs/>
          <w:szCs w:val="21"/>
        </w:rPr>
        <w:t xml:space="preserve">自行组织 </w:t>
      </w:r>
      <w:r>
        <w:rPr>
          <w:rFonts w:hint="eastAsia" w:ascii="宋体" w:hAnsi="宋体" w:eastAsia="宋体" w:cs="宋体"/>
          <w:sz w:val="21"/>
          <w:szCs w:val="21"/>
        </w:rPr>
        <w:sym w:font="Wingdings" w:char="00A8"/>
      </w:r>
      <w:r>
        <w:rPr>
          <w:rFonts w:hint="eastAsia" w:ascii="宋体" w:hAnsi="宋体"/>
          <w:bCs/>
          <w:szCs w:val="21"/>
        </w:rPr>
        <w:t>委托第三方组织</w:t>
      </w:r>
    </w:p>
    <w:p w14:paraId="15E1B2A8">
      <w:pPr>
        <w:numPr>
          <w:ilvl w:val="0"/>
          <w:numId w:val="0"/>
        </w:numPr>
        <w:adjustRightInd w:val="0"/>
        <w:snapToGrid w:val="0"/>
        <w:spacing w:before="0" w:beforeLines="0" w:line="400" w:lineRule="exact"/>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验收主体：</w:t>
      </w:r>
      <w:r>
        <w:rPr>
          <w:rFonts w:hint="eastAsia" w:ascii="宋体" w:hAnsi="宋体"/>
          <w:bCs/>
          <w:szCs w:val="21"/>
          <w:u w:val="single"/>
        </w:rPr>
        <w:t xml:space="preserve">                  </w:t>
      </w:r>
    </w:p>
    <w:p w14:paraId="396E1FF7">
      <w:pPr>
        <w:adjustRightInd w:val="0"/>
        <w:snapToGrid w:val="0"/>
        <w:spacing w:before="0" w:beforeLines="0" w:line="400" w:lineRule="exact"/>
        <w:ind w:firstLine="0" w:firstLineChars="0"/>
        <w:rPr>
          <w:rFonts w:ascii="宋体" w:hAnsi="宋体"/>
          <w:bCs/>
          <w:szCs w:val="21"/>
        </w:rPr>
      </w:pPr>
      <w:r>
        <w:rPr>
          <w:rFonts w:hint="eastAsia" w:ascii="宋体" w:hAnsi="宋体"/>
          <w:bCs/>
          <w:szCs w:val="21"/>
          <w:lang w:val="en-US" w:eastAsia="zh-CN"/>
        </w:rPr>
        <w:t xml:space="preserve">        </w:t>
      </w:r>
      <w:r>
        <w:rPr>
          <w:rFonts w:hint="eastAsia" w:ascii="宋体" w:hAnsi="宋体"/>
          <w:bCs/>
          <w:szCs w:val="21"/>
        </w:rPr>
        <w:t>是否邀请本项目的其他供应商</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3C2D60F6">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是否邀请专家</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2F44DD7D">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是否邀请服务对象</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4565D369">
      <w:pPr>
        <w:adjustRightInd w:val="0"/>
        <w:snapToGrid w:val="0"/>
        <w:spacing w:before="0" w:beforeLines="0" w:line="400" w:lineRule="exact"/>
        <w:ind w:firstLine="840" w:firstLineChars="400"/>
        <w:rPr>
          <w:rFonts w:ascii="宋体" w:hAnsi="宋体"/>
          <w:bCs/>
          <w:szCs w:val="21"/>
        </w:rPr>
      </w:pPr>
      <w:r>
        <w:rPr>
          <w:rFonts w:hint="eastAsia" w:ascii="宋体" w:hAnsi="宋体"/>
          <w:bCs/>
          <w:szCs w:val="21"/>
        </w:rPr>
        <w:t>是否邀请第三方检测机构</w:t>
      </w:r>
      <w:r>
        <w:rPr>
          <w:rFonts w:hint="eastAsia" w:ascii="宋体" w:hAnsi="宋体"/>
          <w:bCs/>
          <w:szCs w:val="21"/>
          <w:lang w:eastAsia="zh-CN"/>
        </w:rPr>
        <w:t>参加验收</w:t>
      </w:r>
      <w:r>
        <w:rPr>
          <w:rFonts w:hint="eastAsia" w:ascii="宋体" w:hAnsi="宋体"/>
          <w:bCs/>
          <w:szCs w:val="21"/>
        </w:rPr>
        <w:t>：</w:t>
      </w:r>
      <w:r>
        <w:rPr>
          <w:rFonts w:hint="eastAsia" w:ascii="宋体" w:hAnsi="宋体" w:eastAsia="宋体" w:cs="宋体"/>
          <w:sz w:val="21"/>
          <w:szCs w:val="21"/>
        </w:rPr>
        <w:sym w:font="Wingdings" w:char="00A8"/>
      </w:r>
      <w:r>
        <w:rPr>
          <w:rFonts w:hint="eastAsia" w:ascii="宋体" w:hAnsi="宋体"/>
          <w:bCs/>
          <w:szCs w:val="21"/>
        </w:rPr>
        <w:t xml:space="preserve">是  </w:t>
      </w:r>
      <w:r>
        <w:rPr>
          <w:rFonts w:hint="eastAsia" w:ascii="宋体" w:hAnsi="宋体" w:eastAsia="宋体" w:cs="宋体"/>
          <w:sz w:val="21"/>
          <w:szCs w:val="21"/>
        </w:rPr>
        <w:sym w:font="Wingdings" w:char="00A8"/>
      </w:r>
      <w:r>
        <w:rPr>
          <w:rFonts w:hint="eastAsia" w:ascii="宋体" w:hAnsi="宋体"/>
          <w:bCs/>
          <w:szCs w:val="21"/>
        </w:rPr>
        <w:t>否</w:t>
      </w:r>
    </w:p>
    <w:p w14:paraId="1B63AD65">
      <w:pPr>
        <w:adjustRightInd w:val="0"/>
        <w:snapToGrid w:val="0"/>
        <w:spacing w:before="0" w:beforeLines="0" w:line="400" w:lineRule="exact"/>
        <w:ind w:firstLine="840" w:firstLineChars="400"/>
        <w:rPr>
          <w:rFonts w:hint="eastAsia" w:ascii="宋体" w:hAnsi="宋体"/>
          <w:bCs/>
          <w:szCs w:val="21"/>
        </w:rPr>
      </w:pPr>
      <w:r>
        <w:rPr>
          <w:rFonts w:hint="eastAsia" w:ascii="宋体" w:hAnsi="宋体"/>
          <w:bCs/>
          <w:szCs w:val="21"/>
          <w:lang w:eastAsia="zh-CN"/>
        </w:rPr>
        <w:t>是否进行抽查检测：</w:t>
      </w:r>
      <w:r>
        <w:rPr>
          <w:rFonts w:hint="eastAsia" w:ascii="宋体" w:hAnsi="宋体" w:eastAsia="宋体" w:cs="宋体"/>
          <w:sz w:val="21"/>
          <w:szCs w:val="21"/>
        </w:rPr>
        <w:sym w:font="Wingdings" w:char="00A8"/>
      </w:r>
      <w:r>
        <w:rPr>
          <w:rFonts w:hint="eastAsia" w:ascii="宋体" w:hAnsi="宋体"/>
          <w:bCs/>
          <w:szCs w:val="21"/>
        </w:rPr>
        <w:t>是</w:t>
      </w:r>
      <w:r>
        <w:rPr>
          <w:rFonts w:hint="eastAsia" w:ascii="宋体" w:hAnsi="宋体"/>
          <w:bCs/>
          <w:szCs w:val="21"/>
          <w:lang w:eastAsia="zh-CN"/>
        </w:rPr>
        <w:t>，抽查比例：</w:t>
      </w:r>
      <w:r>
        <w:rPr>
          <w:rFonts w:hint="eastAsia" w:ascii="宋体" w:hAnsi="宋体"/>
          <w:bCs/>
          <w:szCs w:val="21"/>
          <w:u w:val="single"/>
        </w:rPr>
        <w:t xml:space="preserve">   </w:t>
      </w:r>
      <w:r>
        <w:rPr>
          <w:rFonts w:hint="eastAsia" w:ascii="宋体" w:hAnsi="宋体"/>
          <w:bCs/>
          <w:szCs w:val="21"/>
          <w:u w:val="single"/>
          <w:lang w:val="en-US" w:eastAsia="zh-CN"/>
        </w:rPr>
        <w:t xml:space="preserve">     </w:t>
      </w:r>
      <w:r>
        <w:rPr>
          <w:rFonts w:hint="eastAsia" w:ascii="宋体" w:hAnsi="宋体"/>
          <w:bCs/>
          <w:szCs w:val="21"/>
        </w:rPr>
        <w:t xml:space="preserve"> </w:t>
      </w:r>
      <w:r>
        <w:rPr>
          <w:rFonts w:hint="eastAsia" w:ascii="宋体" w:hAnsi="宋体" w:eastAsia="宋体" w:cs="宋体"/>
          <w:sz w:val="21"/>
          <w:szCs w:val="21"/>
        </w:rPr>
        <w:sym w:font="Wingdings" w:char="00A8"/>
      </w:r>
      <w:r>
        <w:rPr>
          <w:rFonts w:hint="eastAsia" w:ascii="宋体" w:hAnsi="宋体"/>
          <w:bCs/>
          <w:szCs w:val="21"/>
        </w:rPr>
        <w:t>否</w:t>
      </w:r>
    </w:p>
    <w:p w14:paraId="59C6195C">
      <w:pPr>
        <w:adjustRightInd w:val="0"/>
        <w:snapToGrid w:val="0"/>
        <w:spacing w:before="0" w:beforeLines="0" w:line="400" w:lineRule="exact"/>
        <w:ind w:firstLine="840" w:firstLineChars="400"/>
        <w:rPr>
          <w:rFonts w:hint="eastAsia" w:ascii="宋体" w:hAnsi="宋体" w:eastAsia="宋体"/>
          <w:bCs/>
          <w:szCs w:val="21"/>
          <w:u w:val="single"/>
          <w:lang w:eastAsia="zh-CN"/>
        </w:rPr>
      </w:pPr>
      <w:r>
        <w:rPr>
          <w:rFonts w:hint="eastAsia" w:ascii="宋体" w:hAnsi="宋体" w:eastAsia="宋体"/>
          <w:bCs/>
          <w:szCs w:val="21"/>
          <w:lang w:val="en-US" w:eastAsia="zh-CN"/>
        </w:rPr>
        <w:t>是否存在破坏性检测：</w:t>
      </w:r>
      <w:r>
        <w:rPr>
          <w:rFonts w:hint="eastAsia" w:ascii="宋体" w:hAnsi="宋体" w:eastAsia="宋体" w:cs="宋体"/>
          <w:sz w:val="21"/>
          <w:szCs w:val="21"/>
        </w:rPr>
        <w:sym w:font="Wingdings" w:char="00A8"/>
      </w:r>
      <w:r>
        <w:rPr>
          <w:rFonts w:hint="eastAsia" w:ascii="宋体" w:hAnsi="宋体" w:eastAsia="宋体"/>
          <w:bCs/>
          <w:szCs w:val="21"/>
        </w:rPr>
        <w:t>是</w:t>
      </w:r>
      <w:r>
        <w:rPr>
          <w:rFonts w:hint="eastAsia" w:ascii="宋体" w:hAnsi="宋体" w:eastAsia="宋体"/>
          <w:bCs/>
          <w:szCs w:val="21"/>
          <w:lang w:eastAsia="zh-CN"/>
        </w:rPr>
        <w:t>，</w:t>
      </w:r>
      <w:r>
        <w:rPr>
          <w:rFonts w:hint="eastAsia" w:ascii="宋体" w:hAnsi="宋体" w:eastAsia="宋体"/>
          <w:bCs/>
          <w:szCs w:val="21"/>
          <w:u w:val="single"/>
          <w:lang w:eastAsia="zh-CN"/>
        </w:rPr>
        <w:t>（应明确对被破坏的检测产品的处理方式）</w:t>
      </w:r>
    </w:p>
    <w:p w14:paraId="76F6AEC6">
      <w:pPr>
        <w:adjustRightInd w:val="0"/>
        <w:snapToGrid w:val="0"/>
        <w:spacing w:before="0" w:beforeLines="0" w:line="400" w:lineRule="exact"/>
        <w:ind w:firstLine="840" w:firstLineChars="400"/>
        <w:rPr>
          <w:rFonts w:hint="eastAsia" w:ascii="宋体" w:hAnsi="宋体" w:eastAsia="宋体"/>
          <w:bCs/>
          <w:szCs w:val="21"/>
          <w:lang w:eastAsia="zh-CN"/>
        </w:rPr>
      </w:pPr>
      <w:r>
        <w:rPr>
          <w:rFonts w:hint="eastAsia" w:ascii="宋体" w:hAnsi="宋体" w:eastAsia="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eastAsia="宋体"/>
          <w:bCs/>
          <w:szCs w:val="21"/>
        </w:rPr>
        <w:t>否</w:t>
      </w:r>
    </w:p>
    <w:p w14:paraId="3B47BF5D">
      <w:pPr>
        <w:adjustRightInd w:val="0"/>
        <w:snapToGrid w:val="0"/>
        <w:spacing w:before="0" w:beforeLines="0" w:line="400" w:lineRule="exact"/>
        <w:ind w:firstLine="840" w:firstLineChars="400"/>
        <w:rPr>
          <w:rFonts w:hint="eastAsia"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4A9ADE5B">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（2）履约验收时间：</w:t>
      </w:r>
      <w:r>
        <w:rPr>
          <w:rFonts w:hint="eastAsia" w:ascii="宋体" w:hAnsi="宋体"/>
          <w:bCs/>
          <w:szCs w:val="21"/>
          <w:u w:val="single"/>
        </w:rPr>
        <w:t>（计划于何时验收/供应商提出验收申请之日起   日内组织验收）</w:t>
      </w:r>
      <w:r>
        <w:rPr>
          <w:rFonts w:hint="eastAsia" w:ascii="宋体" w:hAnsi="宋体"/>
          <w:bCs/>
          <w:szCs w:val="21"/>
          <w:u w:val="single"/>
          <w:lang w:val="en-US" w:eastAsia="zh-CN"/>
        </w:rPr>
        <w:t xml:space="preserve"> </w:t>
      </w:r>
    </w:p>
    <w:p w14:paraId="49118707">
      <w:pPr>
        <w:adjustRightInd w:val="0"/>
        <w:snapToGrid w:val="0"/>
        <w:spacing w:before="0" w:beforeLines="0" w:line="400" w:lineRule="exact"/>
        <w:ind w:firstLine="420" w:firstLineChars="200"/>
        <w:rPr>
          <w:rFonts w:hint="eastAsia" w:ascii="宋体" w:hAnsi="宋体"/>
          <w:bCs/>
          <w:szCs w:val="21"/>
        </w:rPr>
      </w:pPr>
      <w:r>
        <w:rPr>
          <w:rFonts w:hint="eastAsia" w:ascii="宋体" w:hAnsi="宋体"/>
          <w:bCs/>
          <w:szCs w:val="21"/>
        </w:rPr>
        <w:t>（3）履约验收方式：</w:t>
      </w:r>
      <w:r>
        <w:rPr>
          <w:rFonts w:hint="eastAsia" w:ascii="宋体" w:hAnsi="宋体" w:eastAsia="宋体" w:cs="宋体"/>
          <w:sz w:val="21"/>
          <w:szCs w:val="21"/>
        </w:rPr>
        <w:sym w:font="Wingdings" w:char="00A8"/>
      </w:r>
      <w:r>
        <w:rPr>
          <w:rFonts w:hint="eastAsia" w:ascii="宋体" w:hAnsi="宋体"/>
          <w:bCs/>
          <w:szCs w:val="21"/>
        </w:rPr>
        <w:t xml:space="preserve">一次性验收         </w:t>
      </w:r>
    </w:p>
    <w:p w14:paraId="50CD9CB6">
      <w:pPr>
        <w:adjustRightInd w:val="0"/>
        <w:snapToGrid w:val="0"/>
        <w:spacing w:before="0" w:beforeLines="0" w:line="400" w:lineRule="exact"/>
        <w:ind w:firstLine="0" w:firstLineChars="0"/>
        <w:rPr>
          <w:rFonts w:hint="eastAsia" w:ascii="宋体" w:hAnsi="宋体" w:eastAsia="宋体"/>
          <w:bCs/>
          <w:szCs w:val="21"/>
          <w:lang w:val="en-US" w:eastAsia="zh-CN"/>
        </w:rPr>
      </w:pPr>
      <w:r>
        <w:rPr>
          <w:rFonts w:hint="eastAsia" w:ascii="宋体" w:hAnsi="宋体"/>
          <w:bCs/>
          <w:szCs w:val="21"/>
          <w:lang w:val="en-US" w:eastAsia="zh-CN"/>
        </w:rPr>
        <w:t xml:space="preserve">                       </w:t>
      </w:r>
      <w:r>
        <w:rPr>
          <w:rFonts w:hint="eastAsia" w:ascii="宋体" w:hAnsi="宋体" w:eastAsia="宋体" w:cs="宋体"/>
          <w:sz w:val="21"/>
          <w:szCs w:val="21"/>
        </w:rPr>
        <w:sym w:font="Wingdings" w:char="00A8"/>
      </w:r>
      <w:r>
        <w:rPr>
          <w:rFonts w:hint="eastAsia" w:ascii="宋体" w:hAnsi="宋体"/>
          <w:bCs/>
          <w:szCs w:val="21"/>
        </w:rPr>
        <w:t>分期/分项验收</w:t>
      </w:r>
      <w:r>
        <w:rPr>
          <w:rFonts w:hint="eastAsia" w:ascii="宋体" w:hAnsi="宋体"/>
          <w:bCs/>
          <w:szCs w:val="21"/>
          <w:lang w:eastAsia="zh-CN"/>
        </w:rPr>
        <w:t>：</w:t>
      </w:r>
      <w:r>
        <w:rPr>
          <w:rFonts w:hint="eastAsia" w:ascii="宋体" w:hAnsi="宋体"/>
          <w:bCs/>
          <w:szCs w:val="21"/>
          <w:u w:val="single"/>
        </w:rPr>
        <w:t xml:space="preserve"> </w:t>
      </w:r>
      <w:r>
        <w:rPr>
          <w:rFonts w:hint="eastAsia" w:ascii="宋体" w:hAnsi="宋体"/>
          <w:bCs/>
          <w:szCs w:val="21"/>
          <w:u w:val="single"/>
          <w:lang w:eastAsia="zh-CN"/>
        </w:rPr>
        <w:t>（应明确分期</w:t>
      </w:r>
      <w:r>
        <w:rPr>
          <w:rFonts w:hint="default" w:ascii="宋体" w:hAnsi="宋体"/>
          <w:bCs/>
          <w:szCs w:val="21"/>
          <w:u w:val="single"/>
          <w:lang w:val="en" w:eastAsia="zh-CN"/>
        </w:rPr>
        <w:t>/</w:t>
      </w:r>
      <w:r>
        <w:rPr>
          <w:rFonts w:hint="eastAsia" w:ascii="宋体" w:hAnsi="宋体"/>
          <w:bCs/>
          <w:szCs w:val="21"/>
          <w:u w:val="single"/>
          <w:lang w:val="en" w:eastAsia="zh-CN"/>
        </w:rPr>
        <w:t>分项验收的工作安排</w:t>
      </w:r>
      <w:r>
        <w:rPr>
          <w:rFonts w:hint="eastAsia" w:ascii="宋体" w:hAnsi="宋体"/>
          <w:bCs/>
          <w:szCs w:val="21"/>
          <w:u w:val="single"/>
          <w:lang w:eastAsia="zh-CN"/>
        </w:rPr>
        <w:t>）</w:t>
      </w:r>
      <w:r>
        <w:rPr>
          <w:rFonts w:hint="eastAsia" w:ascii="宋体" w:hAnsi="宋体"/>
          <w:bCs/>
          <w:szCs w:val="21"/>
          <w:u w:val="single"/>
        </w:rPr>
        <w:t xml:space="preserve"> </w:t>
      </w:r>
      <w:r>
        <w:rPr>
          <w:rFonts w:hint="eastAsia" w:ascii="宋体" w:hAnsi="宋体"/>
          <w:bCs/>
          <w:szCs w:val="21"/>
          <w:u w:val="single"/>
          <w:lang w:val="en-US" w:eastAsia="zh-CN"/>
        </w:rPr>
        <w:t xml:space="preserve"> </w:t>
      </w:r>
    </w:p>
    <w:p w14:paraId="768CA384">
      <w:pPr>
        <w:adjustRightInd w:val="0"/>
        <w:snapToGrid w:val="0"/>
        <w:spacing w:before="0" w:beforeLines="0" w:line="400" w:lineRule="exact"/>
        <w:ind w:firstLine="420"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282E10E4">
      <w:pPr>
        <w:adjustRightInd w:val="0"/>
        <w:snapToGrid w:val="0"/>
        <w:spacing w:before="0" w:beforeLines="0" w:line="400" w:lineRule="exact"/>
        <w:ind w:firstLine="420"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w:t>
      </w:r>
      <w:r>
        <w:rPr>
          <w:rFonts w:hint="eastAsia" w:ascii="宋体" w:hAnsi="宋体"/>
          <w:bCs/>
          <w:szCs w:val="21"/>
          <w:u w:val="single"/>
          <w:lang w:eastAsia="zh-CN"/>
        </w:rPr>
        <w:t>（应当包括每一项技术和商务要求的履约情况，特别是落实政府采购扶持中小企业，支持绿色发展和乡村振兴等政策情况）</w:t>
      </w:r>
      <w:r>
        <w:rPr>
          <w:rFonts w:hint="eastAsia" w:ascii="宋体" w:hAnsi="宋体"/>
          <w:bCs/>
          <w:szCs w:val="21"/>
          <w:u w:val="single"/>
        </w:rPr>
        <w:t xml:space="preserve">                                      </w:t>
      </w:r>
    </w:p>
    <w:p w14:paraId="72D9300D">
      <w:pPr>
        <w:adjustRightInd w:val="0"/>
        <w:snapToGrid w:val="0"/>
        <w:spacing w:before="0" w:beforeLines="0" w:line="400" w:lineRule="exact"/>
        <w:ind w:firstLine="420" w:firstLineChars="200"/>
        <w:rPr>
          <w:rFonts w:hint="eastAsia"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76B32F93">
      <w:pPr>
        <w:pStyle w:val="2"/>
        <w:spacing w:beforeLines="0"/>
        <w:rPr>
          <w:rFonts w:hint="eastAsia" w:ascii="宋体" w:hAnsi="宋体" w:eastAsia="宋体" w:cs="宋体"/>
          <w:sz w:val="21"/>
          <w:lang w:eastAsia="zh-CN"/>
        </w:rPr>
      </w:pPr>
      <w:r>
        <w:rPr>
          <w:rFonts w:hint="eastAsia" w:ascii="宋体" w:hAnsi="宋体" w:eastAsia="宋体" w:cs="宋体"/>
          <w:bCs/>
          <w:sz w:val="21"/>
          <w:szCs w:val="21"/>
          <w:u w:val="none"/>
          <w:lang w:eastAsia="zh-CN"/>
        </w:rPr>
        <w:t>（</w:t>
      </w:r>
      <w:r>
        <w:rPr>
          <w:rFonts w:hint="eastAsia" w:ascii="宋体" w:hAnsi="宋体" w:eastAsia="宋体" w:cs="宋体"/>
          <w:bCs/>
          <w:sz w:val="21"/>
          <w:szCs w:val="21"/>
          <w:u w:val="none"/>
          <w:lang w:val="en-US" w:eastAsia="zh-CN"/>
        </w:rPr>
        <w:t>7</w:t>
      </w:r>
      <w:r>
        <w:rPr>
          <w:rFonts w:hint="eastAsia" w:ascii="宋体" w:hAnsi="宋体" w:eastAsia="宋体" w:cs="宋体"/>
          <w:bCs/>
          <w:sz w:val="21"/>
          <w:szCs w:val="21"/>
          <w:u w:val="none"/>
          <w:lang w:eastAsia="zh-CN"/>
        </w:rPr>
        <w:t>）是否以采购活动中供应商提供的样品作为参考：</w:t>
      </w:r>
      <w:r>
        <w:rPr>
          <w:rFonts w:hint="eastAsia" w:ascii="宋体" w:hAnsi="宋体" w:eastAsia="宋体" w:cs="宋体"/>
          <w:sz w:val="21"/>
          <w:szCs w:val="21"/>
        </w:rPr>
        <w:sym w:font="Wingdings" w:char="00A8"/>
      </w:r>
      <w:r>
        <w:rPr>
          <w:rFonts w:hint="eastAsia" w:ascii="宋体" w:hAnsi="宋体" w:eastAsia="宋体" w:cs="宋体"/>
          <w:bCs/>
          <w:sz w:val="21"/>
          <w:szCs w:val="21"/>
        </w:rPr>
        <w:t xml:space="preserve">是  </w:t>
      </w:r>
      <w:r>
        <w:rPr>
          <w:rFonts w:hint="eastAsia" w:ascii="宋体" w:hAnsi="宋体" w:eastAsia="宋体" w:cs="宋体"/>
          <w:sz w:val="21"/>
          <w:szCs w:val="21"/>
        </w:rPr>
        <w:sym w:font="Wingdings" w:char="00A8"/>
      </w:r>
      <w:r>
        <w:rPr>
          <w:rFonts w:hint="eastAsia" w:ascii="宋体" w:hAnsi="宋体" w:eastAsia="宋体" w:cs="宋体"/>
          <w:bCs/>
          <w:sz w:val="21"/>
          <w:szCs w:val="21"/>
        </w:rPr>
        <w:t>否</w:t>
      </w:r>
    </w:p>
    <w:p w14:paraId="158296F2">
      <w:pPr>
        <w:adjustRightInd w:val="0"/>
        <w:snapToGrid w:val="0"/>
        <w:spacing w:before="0" w:beforeLines="0" w:line="400" w:lineRule="exact"/>
        <w:ind w:firstLine="420" w:firstLineChars="200"/>
        <w:rPr>
          <w:rFonts w:hint="eastAsia"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w:t>
      </w:r>
      <w:r>
        <w:rPr>
          <w:rFonts w:hint="eastAsia" w:ascii="宋体" w:hAnsi="宋体" w:cs="宋体"/>
          <w:bCs/>
          <w:i w:val="0"/>
          <w:iCs w:val="0"/>
          <w:szCs w:val="21"/>
          <w:u w:val="single"/>
        </w:rPr>
        <w:t>（产权过户登记等）</w:t>
      </w:r>
      <w:r>
        <w:rPr>
          <w:rFonts w:hint="eastAsia" w:ascii="宋体" w:hAnsi="宋体" w:cs="宋体"/>
          <w:bCs/>
          <w:szCs w:val="21"/>
          <w:u w:val="single"/>
        </w:rPr>
        <w:t xml:space="preserve">          </w:t>
      </w:r>
    </w:p>
    <w:p w14:paraId="66455944">
      <w:pPr>
        <w:numPr>
          <w:ilvl w:val="0"/>
          <w:numId w:val="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组成合同的文件</w:t>
      </w:r>
    </w:p>
    <w:p w14:paraId="2FE06757">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34D4EF19">
      <w:pPr>
        <w:adjustRightInd w:val="0"/>
        <w:snapToGrid w:val="0"/>
        <w:spacing w:before="0" w:beforeLines="0" w:line="400" w:lineRule="exact"/>
        <w:ind w:firstLine="420" w:firstLineChars="200"/>
        <w:rPr>
          <w:rFonts w:hint="eastAsia" w:ascii="宋体" w:hAnsi="宋体"/>
          <w:color w:val="auto"/>
          <w:szCs w:val="21"/>
          <w:lang w:eastAsia="zh-CN"/>
        </w:rPr>
      </w:pPr>
      <w:r>
        <w:rPr>
          <w:rFonts w:hint="eastAsia" w:ascii="宋体" w:hAnsi="宋体"/>
          <w:color w:val="auto"/>
          <w:szCs w:val="21"/>
        </w:rPr>
        <w:t>（1）</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p>
    <w:p w14:paraId="07FA91E8">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2</w:t>
      </w:r>
      <w:r>
        <w:rPr>
          <w:rFonts w:hint="eastAsia" w:ascii="宋体" w:hAnsi="宋体"/>
          <w:szCs w:val="21"/>
        </w:rPr>
        <w:t>）政府采购合同专用条款</w:t>
      </w:r>
    </w:p>
    <w:p w14:paraId="2ECBA30F">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3</w:t>
      </w:r>
      <w:r>
        <w:rPr>
          <w:rFonts w:hint="eastAsia" w:ascii="宋体" w:hAnsi="宋体"/>
          <w:szCs w:val="21"/>
        </w:rPr>
        <w:t>）政府采购合同通用条款</w:t>
      </w:r>
    </w:p>
    <w:p w14:paraId="019F8B40">
      <w:pPr>
        <w:adjustRightInd w:val="0"/>
        <w:snapToGrid w:val="0"/>
        <w:spacing w:before="0" w:beforeLines="0" w:line="400" w:lineRule="exact"/>
        <w:ind w:firstLine="420" w:firstLineChars="200"/>
        <w:rPr>
          <w:rFonts w:ascii="宋体" w:hAnsi="宋体"/>
          <w:color w:val="auto"/>
          <w:szCs w:val="21"/>
        </w:rPr>
      </w:pPr>
      <w:r>
        <w:rPr>
          <w:rFonts w:hint="eastAsia" w:ascii="宋体" w:hAnsi="宋体"/>
          <w:color w:val="auto"/>
          <w:szCs w:val="21"/>
        </w:rPr>
        <w:t>（</w:t>
      </w:r>
      <w:r>
        <w:rPr>
          <w:rFonts w:hint="eastAsia" w:ascii="宋体" w:hAnsi="宋体"/>
          <w:color w:val="auto"/>
          <w:szCs w:val="21"/>
          <w:lang w:val="en-US" w:eastAsia="zh-CN"/>
        </w:rPr>
        <w:t>4</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p>
    <w:p w14:paraId="6F68BF31">
      <w:pPr>
        <w:adjustRightInd w:val="0"/>
        <w:snapToGrid w:val="0"/>
        <w:spacing w:before="0" w:beforeLines="0" w:line="400" w:lineRule="exact"/>
        <w:ind w:firstLine="420" w:firstLineChars="200"/>
        <w:rPr>
          <w:rFonts w:ascii="宋体" w:hAnsi="宋体"/>
          <w:szCs w:val="21"/>
        </w:rPr>
      </w:pPr>
      <w:r>
        <w:rPr>
          <w:rFonts w:hint="eastAsia" w:ascii="宋体" w:hAnsi="宋体"/>
          <w:szCs w:val="21"/>
        </w:rPr>
        <w:t>（</w:t>
      </w:r>
      <w:r>
        <w:rPr>
          <w:rFonts w:hint="eastAsia" w:ascii="宋体" w:hAnsi="宋体"/>
          <w:szCs w:val="21"/>
          <w:lang w:val="en-US" w:eastAsia="zh-CN"/>
        </w:rPr>
        <w:t>5</w:t>
      </w:r>
      <w:r>
        <w:rPr>
          <w:rFonts w:hint="eastAsia" w:ascii="宋体" w:hAnsi="宋体"/>
          <w:szCs w:val="21"/>
        </w:rPr>
        <w:t>）投标（响应）文件</w:t>
      </w:r>
    </w:p>
    <w:p w14:paraId="65577FC7">
      <w:pPr>
        <w:adjustRightInd w:val="0"/>
        <w:snapToGrid w:val="0"/>
        <w:spacing w:before="0" w:beforeLines="0" w:line="400" w:lineRule="exact"/>
        <w:ind w:firstLine="420" w:firstLineChars="200"/>
        <w:rPr>
          <w:rFonts w:ascii="宋体" w:hAnsi="宋体"/>
          <w:szCs w:val="21"/>
        </w:rPr>
      </w:pPr>
      <w:r>
        <w:rPr>
          <w:rFonts w:hint="eastAsia" w:ascii="宋体" w:hAnsi="宋体"/>
          <w:szCs w:val="21"/>
        </w:rPr>
        <w:t>（6）采购文件</w:t>
      </w:r>
    </w:p>
    <w:p w14:paraId="594A14E9">
      <w:pPr>
        <w:adjustRightInd w:val="0"/>
        <w:snapToGrid w:val="0"/>
        <w:spacing w:before="0" w:beforeLines="0" w:line="400" w:lineRule="exact"/>
        <w:ind w:firstLine="420" w:firstLineChars="200"/>
        <w:rPr>
          <w:rFonts w:ascii="宋体" w:hAnsi="宋体"/>
          <w:szCs w:val="21"/>
        </w:rPr>
      </w:pPr>
      <w:r>
        <w:rPr>
          <w:rFonts w:hint="eastAsia" w:ascii="宋体" w:hAnsi="宋体"/>
          <w:szCs w:val="21"/>
        </w:rPr>
        <w:t>（7）有关技术文件，图纸</w:t>
      </w:r>
    </w:p>
    <w:p w14:paraId="60396525">
      <w:pPr>
        <w:pStyle w:val="2"/>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2031CB58">
      <w:pPr>
        <w:numPr>
          <w:ilvl w:val="0"/>
          <w:numId w:val="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合同生效</w:t>
      </w:r>
    </w:p>
    <w:p w14:paraId="24839A00">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5A8937D2">
      <w:pPr>
        <w:numPr>
          <w:ilvl w:val="0"/>
          <w:numId w:val="1"/>
        </w:numPr>
        <w:adjustRightInd w:val="0"/>
        <w:snapToGrid w:val="0"/>
        <w:spacing w:before="0" w:beforeLines="0" w:line="400" w:lineRule="exact"/>
        <w:ind w:firstLine="422" w:firstLineChars="200"/>
        <w:rPr>
          <w:rFonts w:hint="eastAsia" w:ascii="宋体" w:hAnsi="宋体"/>
          <w:b/>
          <w:szCs w:val="21"/>
        </w:rPr>
      </w:pPr>
      <w:r>
        <w:rPr>
          <w:rFonts w:hint="eastAsia" w:ascii="宋体" w:hAnsi="宋体"/>
          <w:b/>
          <w:szCs w:val="21"/>
        </w:rPr>
        <w:t>合同份数</w:t>
      </w:r>
    </w:p>
    <w:p w14:paraId="6BD6CD31">
      <w:pPr>
        <w:adjustRightInd w:val="0"/>
        <w:snapToGrid w:val="0"/>
        <w:spacing w:before="0" w:beforeLines="0" w:line="400" w:lineRule="exact"/>
        <w:ind w:firstLine="420"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甲方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w:t>
      </w:r>
      <w:r>
        <w:rPr>
          <w:rFonts w:hint="eastAsia" w:ascii="宋体" w:hAnsi="宋体"/>
          <w:szCs w:val="21"/>
          <w:lang w:eastAsia="zh-CN"/>
        </w:rPr>
        <w:t>乙方</w:t>
      </w:r>
      <w:r>
        <w:rPr>
          <w:rFonts w:hint="eastAsia" w:ascii="宋体" w:hAnsi="宋体"/>
          <w:szCs w:val="21"/>
        </w:rPr>
        <w:t>执</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份，均具有同等法律效力。</w:t>
      </w:r>
    </w:p>
    <w:p w14:paraId="4669FF34">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48EC70B2">
      <w:pPr>
        <w:adjustRightInd w:val="0"/>
        <w:snapToGrid w:val="0"/>
        <w:spacing w:before="0" w:beforeLines="0" w:line="400" w:lineRule="exact"/>
        <w:ind w:firstLine="420"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5B2FDC96">
      <w:pPr>
        <w:adjustRightInd w:val="0"/>
        <w:snapToGrid w:val="0"/>
        <w:spacing w:before="0" w:beforeLines="0" w:line="400" w:lineRule="exact"/>
        <w:ind w:firstLine="420" w:firstLineChars="200"/>
      </w:pPr>
      <w:r>
        <w:rPr>
          <w:rFonts w:hint="eastAsia" w:ascii="宋体" w:hAnsi="宋体"/>
          <w:szCs w:val="21"/>
        </w:rPr>
        <w:t>附件：具体标</w:t>
      </w:r>
      <w:r>
        <w:rPr>
          <w:rFonts w:hint="eastAsia" w:ascii="宋体" w:hAnsi="宋体"/>
          <w:szCs w:val="21"/>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rPr>
        <w:t>、联合协议、分包</w:t>
      </w:r>
      <w:r>
        <w:rPr>
          <w:rFonts w:hint="eastAsia" w:ascii="宋体" w:hAnsi="宋体"/>
          <w:szCs w:val="21"/>
          <w:lang w:eastAsia="zh-CN"/>
        </w:rPr>
        <w:t>意向</w:t>
      </w:r>
      <w:r>
        <w:rPr>
          <w:rFonts w:hint="eastAsia" w:ascii="宋体" w:hAnsi="宋体"/>
          <w:szCs w:val="21"/>
        </w:rPr>
        <w:t>协议等。</w:t>
      </w:r>
    </w:p>
    <w:p w14:paraId="730136D6">
      <w:pPr>
        <w:pStyle w:val="15"/>
        <w:spacing w:beforeLines="0" w:line="400" w:lineRule="exact"/>
      </w:pPr>
    </w:p>
    <w:p w14:paraId="2BA5A187">
      <w:pPr>
        <w:pStyle w:val="3"/>
        <w:spacing w:beforeLines="0" w:line="400" w:lineRule="exact"/>
        <w:rPr>
          <w:rFonts w:hint="eastAsia" w:ascii="宋体" w:hAnsi="宋体" w:cs="Times New Roman"/>
          <w:b w:val="0"/>
          <w:bCs w:val="0"/>
          <w:sz w:val="21"/>
          <w:szCs w:val="21"/>
          <w:highlight w:val="none"/>
          <w:lang w:val="en-US" w:eastAsia="zh-CN"/>
        </w:rPr>
      </w:pPr>
      <w:r>
        <w:rPr>
          <w:rFonts w:hint="default"/>
          <w:lang w:val="en"/>
        </w:rPr>
        <w:t xml:space="preserve">   </w:t>
      </w:r>
    </w:p>
    <w:p w14:paraId="106A6C85">
      <w:pPr>
        <w:rPr>
          <w:rFonts w:hint="eastAsia"/>
        </w:rPr>
      </w:pPr>
      <w:r>
        <w:rPr>
          <w:rFonts w:hint="eastAsia"/>
        </w:rPr>
        <w:br w:type="page"/>
      </w:r>
    </w:p>
    <w:p w14:paraId="4E5D4356">
      <w:pPr>
        <w:pStyle w:val="15"/>
        <w:rPr>
          <w:rFonts w:hint="eastAsia"/>
        </w:rPr>
      </w:pPr>
    </w:p>
    <w:tbl>
      <w:tblPr>
        <w:tblStyle w:val="11"/>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1"/>
        <w:gridCol w:w="2412"/>
        <w:gridCol w:w="1979"/>
        <w:gridCol w:w="2116"/>
      </w:tblGrid>
      <w:tr w14:paraId="29D1611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231AB06C">
            <w:pPr>
              <w:adjustRightInd w:val="0"/>
              <w:snapToGrid w:val="0"/>
              <w:spacing w:line="300" w:lineRule="exact"/>
              <w:jc w:val="center"/>
            </w:pPr>
            <w:r>
              <w:rPr>
                <w:szCs w:val="21"/>
              </w:rPr>
              <w:t>甲方</w:t>
            </w:r>
            <w:r>
              <w:rPr>
                <w:rFonts w:hint="eastAsia"/>
                <w:szCs w:val="21"/>
              </w:rPr>
              <w:t>（采购人</w:t>
            </w:r>
            <w:r>
              <w:rPr>
                <w:rFonts w:hint="eastAsia" w:ascii="宋体" w:hAnsi="宋体"/>
                <w:szCs w:val="21"/>
                <w:lang w:eastAsia="zh-CN"/>
              </w:rPr>
              <w:t>、受采购人委托签订合同的单位</w:t>
            </w:r>
            <w:r>
              <w:rPr>
                <w:rFonts w:hint="eastAsia" w:ascii="宋体" w:hAnsi="宋体"/>
                <w:szCs w:val="21"/>
              </w:rPr>
              <w:t>或</w:t>
            </w:r>
            <w:r>
              <w:rPr>
                <w:rFonts w:hint="eastAsia"/>
                <w:szCs w:val="21"/>
              </w:rPr>
              <w:t>采购文件约定的合同甲方）</w:t>
            </w:r>
          </w:p>
        </w:tc>
        <w:tc>
          <w:tcPr>
            <w:tcW w:w="2437" w:type="pct"/>
            <w:gridSpan w:val="2"/>
            <w:tcBorders>
              <w:left w:val="single" w:color="auto" w:sz="2" w:space="0"/>
              <w:bottom w:val="single" w:color="auto" w:sz="2" w:space="0"/>
            </w:tcBorders>
            <w:vAlign w:val="center"/>
          </w:tcPr>
          <w:p w14:paraId="3D9F6D3A">
            <w:pPr>
              <w:adjustRightInd w:val="0"/>
              <w:snapToGrid w:val="0"/>
              <w:spacing w:line="300" w:lineRule="exact"/>
              <w:jc w:val="center"/>
            </w:pPr>
            <w:r>
              <w:rPr>
                <w:szCs w:val="21"/>
              </w:rPr>
              <w:t>乙方</w:t>
            </w:r>
            <w:r>
              <w:rPr>
                <w:rFonts w:hint="eastAsia"/>
                <w:szCs w:val="21"/>
              </w:rPr>
              <w:t>（供应商）</w:t>
            </w:r>
          </w:p>
        </w:tc>
      </w:tr>
      <w:tr w14:paraId="7001F5C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452C08A0">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436" w:type="pct"/>
            <w:tcBorders>
              <w:top w:val="single" w:color="auto" w:sz="2" w:space="0"/>
              <w:left w:val="single" w:color="auto" w:sz="2" w:space="0"/>
              <w:bottom w:val="single" w:color="auto" w:sz="2" w:space="0"/>
              <w:right w:val="single" w:color="auto" w:sz="2" w:space="0"/>
            </w:tcBorders>
            <w:vAlign w:val="center"/>
          </w:tcPr>
          <w:p w14:paraId="661CD309">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F7CA729">
            <w:pPr>
              <w:adjustRightInd w:val="0"/>
              <w:snapToGrid w:val="0"/>
              <w:spacing w:line="300" w:lineRule="exact"/>
              <w:jc w:val="center"/>
              <w:rPr>
                <w:szCs w:val="21"/>
              </w:rPr>
            </w:pPr>
            <w:r>
              <w:rPr>
                <w:szCs w:val="21"/>
              </w:rPr>
              <w:t>单位名称</w:t>
            </w:r>
            <w:r>
              <w:rPr>
                <w:rFonts w:hint="eastAsia"/>
                <w:szCs w:val="21"/>
              </w:rPr>
              <w:t>（公章</w:t>
            </w:r>
            <w:r>
              <w:rPr>
                <w:rFonts w:hint="eastAsia"/>
                <w:szCs w:val="21"/>
                <w:lang w:eastAsia="zh-CN"/>
              </w:rPr>
              <w:t>或合同章</w:t>
            </w:r>
            <w:r>
              <w:rPr>
                <w:rFonts w:hint="eastAsia"/>
                <w:szCs w:val="21"/>
              </w:rPr>
              <w:t>）</w:t>
            </w:r>
          </w:p>
        </w:tc>
        <w:tc>
          <w:tcPr>
            <w:tcW w:w="1259" w:type="pct"/>
            <w:tcBorders>
              <w:top w:val="single" w:color="auto" w:sz="2" w:space="0"/>
              <w:left w:val="single" w:color="auto" w:sz="2" w:space="0"/>
              <w:bottom w:val="single" w:color="auto" w:sz="2" w:space="0"/>
            </w:tcBorders>
            <w:vAlign w:val="center"/>
          </w:tcPr>
          <w:p w14:paraId="4283F5C6">
            <w:pPr>
              <w:adjustRightInd w:val="0"/>
              <w:snapToGrid w:val="0"/>
              <w:spacing w:line="300" w:lineRule="exact"/>
              <w:jc w:val="center"/>
              <w:rPr>
                <w:spacing w:val="20"/>
                <w:szCs w:val="21"/>
              </w:rPr>
            </w:pPr>
          </w:p>
        </w:tc>
      </w:tr>
      <w:tr w14:paraId="67A1E30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1D9C12F4">
            <w:pPr>
              <w:adjustRightInd w:val="0"/>
              <w:snapToGrid w:val="0"/>
              <w:spacing w:line="300" w:lineRule="exact"/>
              <w:jc w:val="center"/>
              <w:rPr>
                <w:szCs w:val="21"/>
              </w:rPr>
            </w:pPr>
            <w:r>
              <w:rPr>
                <w:szCs w:val="21"/>
              </w:rPr>
              <w:t>法定代表人</w:t>
            </w:r>
          </w:p>
          <w:p w14:paraId="6146502F">
            <w:pPr>
              <w:adjustRightInd w:val="0"/>
              <w:snapToGrid w:val="0"/>
              <w:spacing w:line="300" w:lineRule="exact"/>
              <w:ind w:firstLine="100" w:firstLineChars="48"/>
              <w:jc w:val="center"/>
              <w:rPr>
                <w:szCs w:val="21"/>
              </w:rPr>
            </w:pPr>
            <w:r>
              <w:rPr>
                <w:rFonts w:hint="eastAsia"/>
                <w:szCs w:val="21"/>
              </w:rPr>
              <w:t>或其</w:t>
            </w:r>
            <w:r>
              <w:rPr>
                <w:szCs w:val="21"/>
              </w:rPr>
              <w:t>委托代理人</w:t>
            </w:r>
            <w:r>
              <w:rPr>
                <w:rFonts w:hint="eastAsia"/>
                <w:szCs w:val="21"/>
              </w:rPr>
              <w:t>（签章）</w:t>
            </w:r>
          </w:p>
        </w:tc>
        <w:tc>
          <w:tcPr>
            <w:tcW w:w="1436" w:type="pct"/>
            <w:vMerge w:val="restart"/>
            <w:tcBorders>
              <w:top w:val="single" w:color="auto" w:sz="2" w:space="0"/>
              <w:left w:val="single" w:color="auto" w:sz="2" w:space="0"/>
              <w:right w:val="single" w:color="auto" w:sz="2" w:space="0"/>
            </w:tcBorders>
            <w:vAlign w:val="center"/>
          </w:tcPr>
          <w:p w14:paraId="66AF8440">
            <w:pPr>
              <w:adjustRightInd w:val="0"/>
              <w:snapToGrid w:val="0"/>
              <w:spacing w:line="300" w:lineRule="exact"/>
              <w:jc w:val="center"/>
              <w:rPr>
                <w:szCs w:val="21"/>
              </w:rPr>
            </w:pPr>
          </w:p>
        </w:tc>
        <w:tc>
          <w:tcPr>
            <w:tcW w:w="1178" w:type="pct"/>
            <w:tcBorders>
              <w:top w:val="single" w:color="auto" w:sz="2" w:space="0"/>
              <w:left w:val="single" w:color="auto" w:sz="2" w:space="0"/>
              <w:right w:val="single" w:color="auto" w:sz="2" w:space="0"/>
            </w:tcBorders>
            <w:vAlign w:val="center"/>
          </w:tcPr>
          <w:p w14:paraId="2A25B1A3">
            <w:pPr>
              <w:adjustRightInd w:val="0"/>
              <w:snapToGrid w:val="0"/>
              <w:spacing w:line="300" w:lineRule="exact"/>
              <w:jc w:val="center"/>
              <w:rPr>
                <w:szCs w:val="21"/>
              </w:rPr>
            </w:pPr>
            <w:r>
              <w:rPr>
                <w:szCs w:val="21"/>
              </w:rPr>
              <w:t>法定代表人</w:t>
            </w:r>
          </w:p>
          <w:p w14:paraId="50B0110A">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1259" w:type="pct"/>
            <w:tcBorders>
              <w:top w:val="single" w:color="auto" w:sz="2" w:space="0"/>
              <w:left w:val="single" w:color="auto" w:sz="2" w:space="0"/>
              <w:bottom w:val="single" w:color="auto" w:sz="2" w:space="0"/>
            </w:tcBorders>
            <w:vAlign w:val="center"/>
          </w:tcPr>
          <w:p w14:paraId="206D31B2">
            <w:pPr>
              <w:adjustRightInd w:val="0"/>
              <w:snapToGrid w:val="0"/>
              <w:spacing w:line="300" w:lineRule="exact"/>
              <w:jc w:val="center"/>
              <w:rPr>
                <w:szCs w:val="21"/>
              </w:rPr>
            </w:pPr>
          </w:p>
        </w:tc>
      </w:tr>
      <w:tr w14:paraId="27466AA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7CA0DE92">
            <w:pPr>
              <w:adjustRightInd w:val="0"/>
              <w:snapToGrid w:val="0"/>
              <w:spacing w:line="300" w:lineRule="exact"/>
              <w:jc w:val="center"/>
              <w:rPr>
                <w:szCs w:val="21"/>
              </w:rPr>
            </w:pPr>
          </w:p>
        </w:tc>
        <w:tc>
          <w:tcPr>
            <w:tcW w:w="1436" w:type="pct"/>
            <w:vMerge w:val="continue"/>
            <w:tcBorders>
              <w:left w:val="single" w:color="auto" w:sz="2" w:space="0"/>
              <w:bottom w:val="single" w:color="auto" w:sz="2" w:space="0"/>
              <w:right w:val="single" w:color="auto" w:sz="2" w:space="0"/>
            </w:tcBorders>
            <w:vAlign w:val="center"/>
          </w:tcPr>
          <w:p w14:paraId="07C8A66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FAA33EE">
            <w:pPr>
              <w:adjustRightInd w:val="0"/>
              <w:snapToGrid w:val="0"/>
              <w:spacing w:line="300" w:lineRule="exact"/>
              <w:jc w:val="center"/>
              <w:rPr>
                <w:rFonts w:hint="eastAsia" w:eastAsia="宋体"/>
                <w:szCs w:val="21"/>
                <w:lang w:eastAsia="zh-CN"/>
              </w:rPr>
            </w:pPr>
            <w:r>
              <w:rPr>
                <w:rFonts w:hint="eastAsia"/>
                <w:szCs w:val="21"/>
                <w:lang w:eastAsia="zh-CN"/>
              </w:rPr>
              <w:t>拥有者性别</w:t>
            </w:r>
          </w:p>
        </w:tc>
        <w:tc>
          <w:tcPr>
            <w:tcW w:w="1259" w:type="pct"/>
            <w:tcBorders>
              <w:top w:val="single" w:color="auto" w:sz="2" w:space="0"/>
              <w:left w:val="single" w:color="auto" w:sz="2" w:space="0"/>
              <w:bottom w:val="single" w:color="auto" w:sz="2" w:space="0"/>
            </w:tcBorders>
            <w:vAlign w:val="center"/>
          </w:tcPr>
          <w:p w14:paraId="171E7830">
            <w:pPr>
              <w:adjustRightInd w:val="0"/>
              <w:snapToGrid w:val="0"/>
              <w:spacing w:line="300" w:lineRule="exact"/>
              <w:jc w:val="center"/>
              <w:rPr>
                <w:spacing w:val="20"/>
                <w:szCs w:val="21"/>
              </w:rPr>
            </w:pPr>
          </w:p>
        </w:tc>
      </w:tr>
      <w:tr w14:paraId="77A1A3B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63442BF">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1AF564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4D73D14">
            <w:pPr>
              <w:adjustRightInd w:val="0"/>
              <w:snapToGrid w:val="0"/>
              <w:spacing w:line="300" w:lineRule="exact"/>
              <w:jc w:val="center"/>
              <w:rPr>
                <w:rFonts w:hint="eastAsia" w:eastAsia="宋体"/>
                <w:szCs w:val="21"/>
                <w:lang w:eastAsia="zh-CN"/>
              </w:rPr>
            </w:pPr>
            <w:r>
              <w:rPr>
                <w:rFonts w:hint="eastAsia"/>
                <w:szCs w:val="21"/>
                <w:lang w:eastAsia="zh-CN"/>
              </w:rPr>
              <w:t>住</w:t>
            </w:r>
            <w:r>
              <w:rPr>
                <w:rFonts w:hint="eastAsia"/>
                <w:szCs w:val="21"/>
                <w:lang w:val="en-US" w:eastAsia="zh-CN"/>
              </w:rPr>
              <w:t xml:space="preserve">  </w:t>
            </w:r>
            <w:r>
              <w:rPr>
                <w:rFonts w:hint="eastAsia"/>
                <w:szCs w:val="21"/>
                <w:lang w:eastAsia="zh-CN"/>
              </w:rPr>
              <w:t>所</w:t>
            </w:r>
          </w:p>
        </w:tc>
        <w:tc>
          <w:tcPr>
            <w:tcW w:w="1259" w:type="pct"/>
            <w:tcBorders>
              <w:top w:val="single" w:color="auto" w:sz="2" w:space="0"/>
              <w:left w:val="single" w:color="auto" w:sz="2" w:space="0"/>
              <w:bottom w:val="single" w:color="auto" w:sz="2" w:space="0"/>
            </w:tcBorders>
            <w:vAlign w:val="center"/>
          </w:tcPr>
          <w:p w14:paraId="53564E8E">
            <w:pPr>
              <w:adjustRightInd w:val="0"/>
              <w:snapToGrid w:val="0"/>
              <w:spacing w:line="300" w:lineRule="exact"/>
              <w:jc w:val="center"/>
              <w:rPr>
                <w:spacing w:val="20"/>
                <w:szCs w:val="21"/>
              </w:rPr>
            </w:pPr>
          </w:p>
        </w:tc>
      </w:tr>
      <w:tr w14:paraId="2EDE9DB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9D0B18A">
            <w:pPr>
              <w:adjustRightInd w:val="0"/>
              <w:snapToGrid w:val="0"/>
              <w:spacing w:line="300" w:lineRule="exact"/>
              <w:jc w:val="center"/>
              <w:rPr>
                <w:szCs w:val="21"/>
              </w:rPr>
            </w:pPr>
            <w:r>
              <w:rPr>
                <w:szCs w:val="21"/>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1C02E5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1662189E">
            <w:pPr>
              <w:adjustRightInd w:val="0"/>
              <w:snapToGrid w:val="0"/>
              <w:spacing w:line="300" w:lineRule="exact"/>
              <w:jc w:val="center"/>
              <w:rPr>
                <w:szCs w:val="21"/>
              </w:rPr>
            </w:pPr>
            <w:r>
              <w:rPr>
                <w:szCs w:val="21"/>
              </w:rPr>
              <w:t>联 系 人</w:t>
            </w:r>
          </w:p>
        </w:tc>
        <w:tc>
          <w:tcPr>
            <w:tcW w:w="1259" w:type="pct"/>
            <w:tcBorders>
              <w:top w:val="single" w:color="auto" w:sz="2" w:space="0"/>
              <w:left w:val="single" w:color="auto" w:sz="2" w:space="0"/>
              <w:bottom w:val="single" w:color="auto" w:sz="2" w:space="0"/>
            </w:tcBorders>
            <w:vAlign w:val="center"/>
          </w:tcPr>
          <w:p w14:paraId="234CBE7D">
            <w:pPr>
              <w:adjustRightInd w:val="0"/>
              <w:snapToGrid w:val="0"/>
              <w:spacing w:line="300" w:lineRule="exact"/>
              <w:jc w:val="center"/>
              <w:rPr>
                <w:spacing w:val="20"/>
                <w:szCs w:val="21"/>
              </w:rPr>
            </w:pPr>
          </w:p>
        </w:tc>
      </w:tr>
      <w:tr w14:paraId="753BB16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4F6B2C8">
            <w:pPr>
              <w:adjustRightInd w:val="0"/>
              <w:snapToGrid w:val="0"/>
              <w:spacing w:line="300" w:lineRule="exact"/>
              <w:jc w:val="center"/>
              <w:rPr>
                <w:szCs w:val="21"/>
              </w:rPr>
            </w:pPr>
            <w:r>
              <w:rPr>
                <w:szCs w:val="21"/>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081ADFA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0DFCCE3">
            <w:pPr>
              <w:adjustRightInd w:val="0"/>
              <w:snapToGrid w:val="0"/>
              <w:spacing w:line="300" w:lineRule="exact"/>
              <w:jc w:val="center"/>
              <w:rPr>
                <w:szCs w:val="21"/>
              </w:rPr>
            </w:pPr>
            <w:r>
              <w:rPr>
                <w:szCs w:val="21"/>
              </w:rPr>
              <w:t>联系电话</w:t>
            </w:r>
          </w:p>
        </w:tc>
        <w:tc>
          <w:tcPr>
            <w:tcW w:w="1259" w:type="pct"/>
            <w:tcBorders>
              <w:top w:val="single" w:color="auto" w:sz="2" w:space="0"/>
              <w:left w:val="single" w:color="auto" w:sz="2" w:space="0"/>
              <w:bottom w:val="single" w:color="auto" w:sz="2" w:space="0"/>
            </w:tcBorders>
            <w:vAlign w:val="center"/>
          </w:tcPr>
          <w:p w14:paraId="55560825">
            <w:pPr>
              <w:adjustRightInd w:val="0"/>
              <w:snapToGrid w:val="0"/>
              <w:spacing w:line="300" w:lineRule="exact"/>
              <w:jc w:val="center"/>
              <w:rPr>
                <w:spacing w:val="20"/>
                <w:szCs w:val="21"/>
              </w:rPr>
            </w:pPr>
          </w:p>
        </w:tc>
      </w:tr>
      <w:tr w14:paraId="194BC11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52D5AED">
            <w:pPr>
              <w:adjustRightInd w:val="0"/>
              <w:snapToGrid w:val="0"/>
              <w:spacing w:line="300" w:lineRule="exact"/>
              <w:jc w:val="center"/>
              <w:rPr>
                <w:rFonts w:hint="eastAsia" w:eastAsia="宋体"/>
                <w:szCs w:val="21"/>
                <w:lang w:eastAsia="zh-CN"/>
              </w:rPr>
            </w:pPr>
            <w:r>
              <w:rPr>
                <w:rFonts w:hint="eastAsia"/>
                <w:szCs w:val="21"/>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D8873B4">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AEF8E6D">
            <w:pPr>
              <w:adjustRightInd w:val="0"/>
              <w:snapToGrid w:val="0"/>
              <w:spacing w:line="300" w:lineRule="exact"/>
              <w:jc w:val="center"/>
              <w:rPr>
                <w:szCs w:val="21"/>
              </w:rPr>
            </w:pPr>
            <w:r>
              <w:rPr>
                <w:rFonts w:hint="eastAsia"/>
                <w:szCs w:val="21"/>
                <w:lang w:eastAsia="zh-CN"/>
              </w:rPr>
              <w:t>通信地址</w:t>
            </w:r>
          </w:p>
        </w:tc>
        <w:tc>
          <w:tcPr>
            <w:tcW w:w="1259" w:type="pct"/>
            <w:tcBorders>
              <w:top w:val="single" w:color="auto" w:sz="2" w:space="0"/>
              <w:left w:val="single" w:color="auto" w:sz="2" w:space="0"/>
              <w:bottom w:val="single" w:color="auto" w:sz="2" w:space="0"/>
            </w:tcBorders>
            <w:vAlign w:val="center"/>
          </w:tcPr>
          <w:p w14:paraId="6E958554">
            <w:pPr>
              <w:adjustRightInd w:val="0"/>
              <w:snapToGrid w:val="0"/>
              <w:spacing w:line="300" w:lineRule="exact"/>
              <w:jc w:val="center"/>
              <w:rPr>
                <w:spacing w:val="20"/>
                <w:szCs w:val="21"/>
              </w:rPr>
            </w:pPr>
          </w:p>
        </w:tc>
      </w:tr>
      <w:tr w14:paraId="1D068E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7A5CD7E">
            <w:pPr>
              <w:adjustRightInd w:val="0"/>
              <w:snapToGrid w:val="0"/>
              <w:spacing w:line="300" w:lineRule="exact"/>
              <w:jc w:val="center"/>
              <w:rPr>
                <w:szCs w:val="21"/>
              </w:rPr>
            </w:pPr>
            <w:r>
              <w:rPr>
                <w:szCs w:val="21"/>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3EAC18FC">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3EA5B984">
            <w:pPr>
              <w:adjustRightInd w:val="0"/>
              <w:snapToGrid w:val="0"/>
              <w:spacing w:line="300" w:lineRule="exact"/>
              <w:jc w:val="center"/>
              <w:rPr>
                <w:szCs w:val="21"/>
              </w:rPr>
            </w:pPr>
            <w:r>
              <w:rPr>
                <w:szCs w:val="21"/>
              </w:rPr>
              <w:t>邮政编码</w:t>
            </w:r>
          </w:p>
        </w:tc>
        <w:tc>
          <w:tcPr>
            <w:tcW w:w="1259" w:type="pct"/>
            <w:tcBorders>
              <w:top w:val="single" w:color="auto" w:sz="2" w:space="0"/>
              <w:left w:val="single" w:color="auto" w:sz="2" w:space="0"/>
              <w:bottom w:val="single" w:color="auto" w:sz="2" w:space="0"/>
            </w:tcBorders>
            <w:vAlign w:val="center"/>
          </w:tcPr>
          <w:p w14:paraId="617353DE">
            <w:pPr>
              <w:adjustRightInd w:val="0"/>
              <w:snapToGrid w:val="0"/>
              <w:spacing w:line="300" w:lineRule="exact"/>
              <w:jc w:val="center"/>
              <w:rPr>
                <w:spacing w:val="20"/>
                <w:szCs w:val="21"/>
              </w:rPr>
            </w:pPr>
          </w:p>
        </w:tc>
      </w:tr>
      <w:tr w14:paraId="237FF41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23F6CF1">
            <w:pPr>
              <w:adjustRightInd w:val="0"/>
              <w:snapToGrid w:val="0"/>
              <w:spacing w:line="300" w:lineRule="exact"/>
              <w:jc w:val="center"/>
              <w:rPr>
                <w:szCs w:val="21"/>
              </w:rPr>
            </w:pPr>
            <w:r>
              <w:rPr>
                <w:rFonts w:hint="eastAsia"/>
                <w:szCs w:val="21"/>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DB9AB98">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CBFCC9D">
            <w:pPr>
              <w:adjustRightInd w:val="0"/>
              <w:snapToGrid w:val="0"/>
              <w:spacing w:line="300" w:lineRule="exact"/>
              <w:jc w:val="center"/>
              <w:rPr>
                <w:szCs w:val="21"/>
              </w:rPr>
            </w:pPr>
            <w:r>
              <w:rPr>
                <w:rFonts w:hint="eastAsia"/>
                <w:szCs w:val="21"/>
              </w:rPr>
              <w:t>电子邮箱</w:t>
            </w:r>
          </w:p>
        </w:tc>
        <w:tc>
          <w:tcPr>
            <w:tcW w:w="1259" w:type="pct"/>
            <w:tcBorders>
              <w:top w:val="single" w:color="auto" w:sz="2" w:space="0"/>
              <w:left w:val="single" w:color="auto" w:sz="2" w:space="0"/>
              <w:bottom w:val="single" w:color="auto" w:sz="2" w:space="0"/>
            </w:tcBorders>
            <w:vAlign w:val="center"/>
          </w:tcPr>
          <w:p w14:paraId="7929B152">
            <w:pPr>
              <w:adjustRightInd w:val="0"/>
              <w:snapToGrid w:val="0"/>
              <w:spacing w:line="300" w:lineRule="exact"/>
              <w:jc w:val="center"/>
              <w:rPr>
                <w:spacing w:val="20"/>
                <w:szCs w:val="21"/>
              </w:rPr>
            </w:pPr>
          </w:p>
        </w:tc>
      </w:tr>
      <w:tr w14:paraId="5DB87ED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7FD619E">
            <w:pPr>
              <w:adjustRightInd w:val="0"/>
              <w:snapToGrid w:val="0"/>
              <w:spacing w:line="300" w:lineRule="exact"/>
              <w:jc w:val="center"/>
              <w:rPr>
                <w:szCs w:val="21"/>
              </w:rPr>
            </w:pPr>
            <w:r>
              <w:rPr>
                <w:rFonts w:hint="eastAsia"/>
                <w:szCs w:val="21"/>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4F6E331A">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B70E9C0">
            <w:pPr>
              <w:adjustRightInd w:val="0"/>
              <w:snapToGrid w:val="0"/>
              <w:spacing w:line="300" w:lineRule="exact"/>
              <w:jc w:val="center"/>
              <w:rPr>
                <w:szCs w:val="21"/>
              </w:rPr>
            </w:pPr>
            <w:r>
              <w:rPr>
                <w:rFonts w:hint="eastAsia"/>
                <w:szCs w:val="21"/>
              </w:rPr>
              <w:t>统一社会信用代码</w:t>
            </w:r>
          </w:p>
        </w:tc>
        <w:tc>
          <w:tcPr>
            <w:tcW w:w="1259" w:type="pct"/>
            <w:tcBorders>
              <w:top w:val="single" w:color="auto" w:sz="2" w:space="0"/>
              <w:left w:val="single" w:color="auto" w:sz="2" w:space="0"/>
              <w:bottom w:val="single" w:color="auto" w:sz="2" w:space="0"/>
            </w:tcBorders>
            <w:vAlign w:val="center"/>
          </w:tcPr>
          <w:p w14:paraId="3EB32BFD">
            <w:pPr>
              <w:adjustRightInd w:val="0"/>
              <w:snapToGrid w:val="0"/>
              <w:spacing w:line="300" w:lineRule="exact"/>
              <w:jc w:val="center"/>
              <w:rPr>
                <w:spacing w:val="20"/>
                <w:szCs w:val="21"/>
              </w:rPr>
            </w:pPr>
          </w:p>
        </w:tc>
      </w:tr>
      <w:tr w14:paraId="69B2B67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7A466BF3">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7A2E1352">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4899EB5">
            <w:pPr>
              <w:adjustRightInd w:val="0"/>
              <w:snapToGrid w:val="0"/>
              <w:spacing w:line="300" w:lineRule="exact"/>
              <w:jc w:val="center"/>
              <w:rPr>
                <w:szCs w:val="21"/>
              </w:rPr>
            </w:pPr>
            <w:r>
              <w:rPr>
                <w:szCs w:val="21"/>
              </w:rPr>
              <w:t>开户名称</w:t>
            </w:r>
          </w:p>
        </w:tc>
        <w:tc>
          <w:tcPr>
            <w:tcW w:w="1259" w:type="pct"/>
            <w:tcBorders>
              <w:top w:val="single" w:color="auto" w:sz="2" w:space="0"/>
              <w:left w:val="single" w:color="auto" w:sz="2" w:space="0"/>
              <w:bottom w:val="single" w:color="auto" w:sz="2" w:space="0"/>
            </w:tcBorders>
            <w:vAlign w:val="center"/>
          </w:tcPr>
          <w:p w14:paraId="73B833BC">
            <w:pPr>
              <w:adjustRightInd w:val="0"/>
              <w:snapToGrid w:val="0"/>
              <w:spacing w:line="300" w:lineRule="exact"/>
              <w:jc w:val="center"/>
              <w:rPr>
                <w:spacing w:val="20"/>
                <w:szCs w:val="21"/>
              </w:rPr>
            </w:pPr>
          </w:p>
        </w:tc>
      </w:tr>
      <w:tr w14:paraId="7847ADC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37A67079">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6DA412AE">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0C1F26C8">
            <w:pPr>
              <w:adjustRightInd w:val="0"/>
              <w:snapToGrid w:val="0"/>
              <w:spacing w:line="300" w:lineRule="exact"/>
              <w:jc w:val="center"/>
              <w:rPr>
                <w:szCs w:val="21"/>
              </w:rPr>
            </w:pPr>
            <w:r>
              <w:rPr>
                <w:szCs w:val="21"/>
              </w:rPr>
              <w:t>开户银行</w:t>
            </w:r>
          </w:p>
        </w:tc>
        <w:tc>
          <w:tcPr>
            <w:tcW w:w="1259" w:type="pct"/>
            <w:tcBorders>
              <w:top w:val="single" w:color="auto" w:sz="2" w:space="0"/>
              <w:left w:val="single" w:color="auto" w:sz="2" w:space="0"/>
              <w:bottom w:val="single" w:color="auto" w:sz="2" w:space="0"/>
            </w:tcBorders>
            <w:vAlign w:val="center"/>
          </w:tcPr>
          <w:p w14:paraId="76DCC618">
            <w:pPr>
              <w:adjustRightInd w:val="0"/>
              <w:snapToGrid w:val="0"/>
              <w:spacing w:line="300" w:lineRule="exact"/>
              <w:jc w:val="center"/>
              <w:rPr>
                <w:spacing w:val="20"/>
                <w:szCs w:val="21"/>
              </w:rPr>
            </w:pPr>
          </w:p>
        </w:tc>
      </w:tr>
      <w:tr w14:paraId="3B0CE84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EFF3FA5">
            <w:pPr>
              <w:adjustRightInd w:val="0"/>
              <w:snapToGrid w:val="0"/>
              <w:spacing w:line="300" w:lineRule="exact"/>
              <w:jc w:val="center"/>
              <w:rPr>
                <w:szCs w:val="21"/>
              </w:rPr>
            </w:pPr>
          </w:p>
        </w:tc>
        <w:tc>
          <w:tcPr>
            <w:tcW w:w="1436" w:type="pct"/>
            <w:tcBorders>
              <w:top w:val="single" w:color="auto" w:sz="2" w:space="0"/>
              <w:left w:val="single" w:color="auto" w:sz="2" w:space="0"/>
              <w:bottom w:val="single" w:color="auto" w:sz="2" w:space="0"/>
              <w:right w:val="single" w:color="auto" w:sz="2" w:space="0"/>
            </w:tcBorders>
            <w:vAlign w:val="center"/>
          </w:tcPr>
          <w:p w14:paraId="5D7C5CB5">
            <w:pPr>
              <w:adjustRightInd w:val="0"/>
              <w:snapToGrid w:val="0"/>
              <w:spacing w:line="300" w:lineRule="exact"/>
              <w:jc w:val="center"/>
              <w:rPr>
                <w:szCs w:val="21"/>
              </w:rPr>
            </w:pPr>
          </w:p>
        </w:tc>
        <w:tc>
          <w:tcPr>
            <w:tcW w:w="1178" w:type="pct"/>
            <w:tcBorders>
              <w:top w:val="single" w:color="auto" w:sz="2" w:space="0"/>
              <w:left w:val="single" w:color="auto" w:sz="2" w:space="0"/>
              <w:bottom w:val="single" w:color="auto" w:sz="2" w:space="0"/>
              <w:right w:val="single" w:color="auto" w:sz="2" w:space="0"/>
            </w:tcBorders>
            <w:vAlign w:val="center"/>
          </w:tcPr>
          <w:p w14:paraId="42363FEA">
            <w:pPr>
              <w:adjustRightInd w:val="0"/>
              <w:snapToGrid w:val="0"/>
              <w:spacing w:line="300" w:lineRule="exact"/>
              <w:jc w:val="center"/>
              <w:rPr>
                <w:szCs w:val="21"/>
              </w:rPr>
            </w:pPr>
            <w:r>
              <w:rPr>
                <w:szCs w:val="21"/>
              </w:rPr>
              <w:t>银行账号</w:t>
            </w:r>
          </w:p>
        </w:tc>
        <w:tc>
          <w:tcPr>
            <w:tcW w:w="1259" w:type="pct"/>
            <w:tcBorders>
              <w:top w:val="single" w:color="auto" w:sz="2" w:space="0"/>
              <w:left w:val="single" w:color="auto" w:sz="2" w:space="0"/>
              <w:bottom w:val="single" w:color="auto" w:sz="2" w:space="0"/>
            </w:tcBorders>
            <w:vAlign w:val="center"/>
          </w:tcPr>
          <w:p w14:paraId="573C86B1">
            <w:pPr>
              <w:adjustRightInd w:val="0"/>
              <w:snapToGrid w:val="0"/>
              <w:spacing w:line="300" w:lineRule="exact"/>
              <w:jc w:val="center"/>
              <w:rPr>
                <w:spacing w:val="20"/>
                <w:szCs w:val="21"/>
              </w:rPr>
            </w:pPr>
          </w:p>
        </w:tc>
      </w:tr>
      <w:tr w14:paraId="260ECF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2A2825E6">
            <w:pPr>
              <w:pStyle w:val="6"/>
              <w:adjustRightInd w:val="0"/>
              <w:snapToGrid w:val="0"/>
              <w:spacing w:before="156" w:beforeLines="50" w:after="0" w:line="360" w:lineRule="auto"/>
              <w:ind w:left="0" w:leftChars="0"/>
              <w:jc w:val="left"/>
              <w:rPr>
                <w:spacing w:val="20"/>
                <w:szCs w:val="21"/>
              </w:rPr>
            </w:pPr>
            <w:r>
              <w:rPr>
                <w:rFonts w:hint="eastAsia" w:ascii="宋体" w:hAnsi="宋体"/>
                <w:szCs w:val="21"/>
              </w:rPr>
              <w:t>注：涉及联合体或其他合同主体的信息应按上表格式加列。</w:t>
            </w:r>
          </w:p>
        </w:tc>
      </w:tr>
    </w:tbl>
    <w:p w14:paraId="4A90005C">
      <w:pPr>
        <w:pStyle w:val="3"/>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2" w:name="_Toc27624"/>
      <w:r>
        <w:rPr>
          <w:rFonts w:hint="eastAsia" w:ascii="黑体" w:hAnsi="黑体" w:eastAsia="黑体"/>
          <w:b w:val="0"/>
          <w:bCs w:val="0"/>
          <w:sz w:val="28"/>
          <w:szCs w:val="28"/>
        </w:rPr>
        <w:t>第二节 政府采购合同通用条款</w:t>
      </w:r>
      <w:bookmarkEnd w:id="2"/>
    </w:p>
    <w:p w14:paraId="426ED121">
      <w:pPr>
        <w:tabs>
          <w:tab w:val="left" w:pos="8820"/>
          <w:tab w:val="left" w:pos="9345"/>
          <w:tab w:val="left" w:pos="9765"/>
        </w:tabs>
        <w:adjustRightInd w:val="0"/>
        <w:snapToGrid w:val="0"/>
        <w:spacing w:before="0" w:line="400" w:lineRule="exact"/>
        <w:jc w:val="left"/>
        <w:rPr>
          <w:rFonts w:ascii="宋体" w:hAnsi="宋体"/>
          <w:b/>
          <w:bCs/>
          <w:sz w:val="24"/>
        </w:rPr>
      </w:pPr>
      <w:r>
        <w:rPr>
          <w:rFonts w:hint="eastAsia" w:ascii="宋体" w:hAnsi="宋体"/>
          <w:b/>
          <w:sz w:val="24"/>
        </w:rPr>
        <w:t>1.</w:t>
      </w:r>
      <w:r>
        <w:rPr>
          <w:rFonts w:hint="eastAsia" w:ascii="宋体" w:hAnsi="宋体"/>
          <w:b/>
          <w:sz w:val="24"/>
          <w:lang w:val="en-US" w:eastAsia="zh-CN"/>
        </w:rPr>
        <w:t xml:space="preserve"> </w:t>
      </w:r>
      <w:r>
        <w:rPr>
          <w:rFonts w:hint="eastAsia" w:ascii="宋体" w:hAnsi="宋体"/>
          <w:b/>
          <w:bCs/>
          <w:sz w:val="24"/>
        </w:rPr>
        <w:t>定义</w:t>
      </w:r>
    </w:p>
    <w:p w14:paraId="18E4BB1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6D90121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478C3CE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46BEBDC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7BC8415C">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165B8931">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14:textFill>
            <w14:solidFill>
              <w14:schemeClr w14:val="tx1"/>
            </w14:solidFill>
          </w14:textFill>
        </w:rPr>
        <w:t>合同当事人意思表示达成一致的任何协议，包括签署的</w:t>
      </w:r>
      <w:r>
        <w:rPr>
          <w:rFonts w:hint="eastAsia" w:ascii="宋体" w:hAnsi="宋体"/>
          <w:color w:val="auto"/>
          <w:szCs w:val="21"/>
          <w:lang w:eastAsia="zh-CN"/>
        </w:rPr>
        <w:t>政府采购</w:t>
      </w:r>
      <w:r>
        <w:rPr>
          <w:rFonts w:hint="eastAsia" w:ascii="宋体" w:hAnsi="宋体"/>
          <w:color w:val="auto"/>
          <w:szCs w:val="21"/>
        </w:rPr>
        <w:t>合同协议书及其变更、补充</w:t>
      </w:r>
      <w:r>
        <w:rPr>
          <w:rFonts w:hint="eastAsia" w:ascii="宋体" w:hAnsi="宋体"/>
          <w:color w:val="auto"/>
          <w:szCs w:val="21"/>
          <w:lang w:eastAsia="zh-CN"/>
        </w:rPr>
        <w:t>协议，</w:t>
      </w:r>
      <w:r>
        <w:rPr>
          <w:rFonts w:hint="eastAsia" w:ascii="宋体" w:hAnsi="宋体"/>
          <w:szCs w:val="21"/>
        </w:rPr>
        <w:t>政府采购合同专用条款</w:t>
      </w:r>
      <w:r>
        <w:rPr>
          <w:rFonts w:hint="eastAsia" w:ascii="宋体" w:hAnsi="宋体"/>
          <w:szCs w:val="21"/>
          <w:lang w:eastAsia="zh-CN"/>
        </w:rPr>
        <w:t>，</w:t>
      </w:r>
      <w:r>
        <w:rPr>
          <w:rFonts w:hint="eastAsia" w:ascii="宋体" w:hAnsi="宋体"/>
          <w:szCs w:val="21"/>
        </w:rPr>
        <w:t>政府采购合同通用条款</w:t>
      </w:r>
      <w:r>
        <w:rPr>
          <w:rFonts w:hint="eastAsia" w:ascii="宋体" w:hAnsi="宋体"/>
          <w:szCs w:val="21"/>
          <w:lang w:eastAsia="zh-CN"/>
        </w:rPr>
        <w:t>，</w:t>
      </w:r>
      <w:r>
        <w:rPr>
          <w:rFonts w:hint="eastAsia" w:ascii="宋体" w:hAnsi="宋体"/>
          <w:color w:val="auto"/>
          <w:szCs w:val="21"/>
        </w:rPr>
        <w:t>中标</w:t>
      </w:r>
      <w:r>
        <w:rPr>
          <w:rFonts w:hint="eastAsia" w:ascii="宋体" w:hAnsi="宋体"/>
          <w:color w:val="auto"/>
          <w:szCs w:val="21"/>
          <w:lang w:eastAsia="zh-CN"/>
        </w:rPr>
        <w:t>（成交）</w:t>
      </w:r>
      <w:r>
        <w:rPr>
          <w:rFonts w:hint="eastAsia" w:ascii="宋体" w:hAnsi="宋体"/>
          <w:color w:val="auto"/>
          <w:szCs w:val="21"/>
        </w:rPr>
        <w:t>通知书</w:t>
      </w:r>
      <w:r>
        <w:rPr>
          <w:rFonts w:hint="eastAsia" w:ascii="宋体" w:hAnsi="宋体"/>
          <w:color w:val="auto"/>
          <w:szCs w:val="21"/>
          <w:lang w:eastAsia="zh-CN"/>
        </w:rPr>
        <w:t>，</w:t>
      </w:r>
      <w:r>
        <w:rPr>
          <w:rFonts w:hint="eastAsia" w:ascii="宋体" w:hAnsi="宋体"/>
          <w:szCs w:val="21"/>
        </w:rPr>
        <w:t>投标（响应）文件</w:t>
      </w:r>
      <w:r>
        <w:rPr>
          <w:rFonts w:hint="eastAsia" w:ascii="宋体" w:hAnsi="宋体"/>
          <w:szCs w:val="21"/>
          <w:lang w:eastAsia="zh-CN"/>
        </w:rPr>
        <w:t>，</w:t>
      </w:r>
      <w:r>
        <w:rPr>
          <w:rFonts w:hint="eastAsia" w:ascii="宋体" w:hAnsi="宋体"/>
          <w:szCs w:val="21"/>
        </w:rPr>
        <w:t>采购文件</w:t>
      </w:r>
      <w:r>
        <w:rPr>
          <w:rFonts w:hint="eastAsia" w:ascii="宋体" w:hAnsi="宋体"/>
          <w:szCs w:val="21"/>
          <w:lang w:eastAsia="zh-CN"/>
        </w:rPr>
        <w:t>，</w:t>
      </w:r>
      <w:r>
        <w:rPr>
          <w:rFonts w:hint="eastAsia" w:ascii="宋体" w:hAnsi="宋体"/>
          <w:szCs w:val="21"/>
        </w:rPr>
        <w:t>有关技术文件</w:t>
      </w:r>
      <w:r>
        <w:rPr>
          <w:rFonts w:hint="eastAsia" w:ascii="宋体" w:hAnsi="宋体"/>
          <w:szCs w:val="21"/>
          <w:lang w:eastAsia="zh-CN"/>
        </w:rPr>
        <w:t>和</w:t>
      </w:r>
      <w:r>
        <w:rPr>
          <w:rFonts w:hint="eastAsia" w:ascii="宋体" w:hAnsi="宋体"/>
          <w:szCs w:val="21"/>
        </w:rPr>
        <w:t>图纸</w:t>
      </w:r>
      <w:r>
        <w:rPr>
          <w:rFonts w:hint="eastAsia" w:ascii="宋体" w:hAnsi="宋体"/>
          <w:szCs w:val="21"/>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39C664EE">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4C33D31A">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63321CB1">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46B2F11A">
      <w:pPr>
        <w:adjustRightInd w:val="0"/>
        <w:snapToGrid w:val="0"/>
        <w:spacing w:before="0" w:line="400" w:lineRule="exact"/>
        <w:ind w:firstLine="420" w:firstLineChars="200"/>
        <w:jc w:val="left"/>
        <w:rPr>
          <w:rFonts w:hint="eastAsia" w:ascii="宋体" w:hAnsi="宋体" w:eastAsia="宋体"/>
          <w:color w:val="000000" w:themeColor="text1"/>
          <w:szCs w:val="21"/>
          <w:highlight w:val="yellow"/>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096F1DFE">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rPr>
        <w:t>“联合体”系指</w:t>
      </w:r>
      <w:r>
        <w:rPr>
          <w:rFonts w:hint="eastAsia" w:ascii="宋体" w:hAnsi="宋体"/>
          <w:szCs w:val="21"/>
          <w:lang w:eastAsia="zh-CN"/>
        </w:rPr>
        <w:t>由</w:t>
      </w:r>
      <w:r>
        <w:rPr>
          <w:rFonts w:hint="eastAsia" w:ascii="宋体" w:hAnsi="宋体"/>
          <w:szCs w:val="21"/>
        </w:rPr>
        <w:t>两个以上的自然人、法人或者</w:t>
      </w:r>
      <w:r>
        <w:rPr>
          <w:rFonts w:hint="eastAsia" w:ascii="宋体" w:hAnsi="宋体"/>
          <w:szCs w:val="21"/>
          <w:lang w:val="en-US" w:eastAsia="zh-CN"/>
        </w:rPr>
        <w:t>非法人</w:t>
      </w:r>
      <w:r>
        <w:rPr>
          <w:rFonts w:hint="eastAsia" w:ascii="宋体" w:hAnsi="宋体"/>
          <w:szCs w:val="21"/>
        </w:rPr>
        <w:t>组织组成，</w:t>
      </w:r>
      <w:r>
        <w:rPr>
          <w:rFonts w:hint="eastAsia" w:ascii="宋体" w:hAnsi="宋体"/>
          <w:szCs w:val="21"/>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240D4DF2">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1185A3E2">
      <w:pPr>
        <w:numPr>
          <w:ilvl w:val="0"/>
          <w:numId w:val="4"/>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748BEA0E">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59F997BA">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3C6871F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rPr>
        <w:t>乙方应当在约定的时间、地点</w:t>
      </w:r>
      <w:r>
        <w:rPr>
          <w:rFonts w:hint="eastAsia" w:ascii="宋体" w:hAnsi="宋体" w:cs="宋体"/>
          <w:szCs w:val="21"/>
          <w:lang w:eastAsia="zh-CN"/>
        </w:rPr>
        <w:t>，按照约定</w:t>
      </w:r>
      <w:r>
        <w:rPr>
          <w:rFonts w:hint="eastAsia" w:ascii="宋体" w:hAnsi="宋体" w:eastAsia="宋体" w:cs="宋体"/>
          <w:szCs w:val="21"/>
        </w:rPr>
        <w:t>方式履行合同。</w:t>
      </w:r>
    </w:p>
    <w:p w14:paraId="64D548C5">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02A51B7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048127DB">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534C4BDA">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25BCD877">
      <w:pPr>
        <w:snapToGrid w:val="0"/>
        <w:spacing w:line="400" w:lineRule="exact"/>
        <w:ind w:firstLine="420" w:firstLineChars="200"/>
        <w:rPr>
          <w:rFonts w:hint="eastAsia" w:eastAsia="华文楷体"/>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4B5C9E89">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1DE18DB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45C14260">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467F5BF9">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2F8D812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1C4BDDEB">
      <w:pPr>
        <w:pStyle w:val="5"/>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6A389884">
      <w:pPr>
        <w:pStyle w:val="5"/>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15F9B231">
      <w:pPr>
        <w:numPr>
          <w:ilvl w:val="0"/>
          <w:numId w:val="5"/>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7C94147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06F109FA">
      <w:pPr>
        <w:autoSpaceDE w:val="0"/>
        <w:autoSpaceDN w:val="0"/>
        <w:adjustRightInd w:val="0"/>
        <w:snapToGrid w:val="0"/>
        <w:spacing w:before="0" w:line="400" w:lineRule="exact"/>
        <w:ind w:firstLine="420" w:firstLineChars="200"/>
        <w:jc w:val="left"/>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5E441EAE">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188F7EE8">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75FE0E54">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75CB6F6D">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0FECEB4D">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w:t>
      </w:r>
      <w:bookmarkStart w:id="5" w:name="_GoBack"/>
      <w:bookmarkEnd w:id="5"/>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361568C1">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rPr>
        <w:t>乙方在运输到达之前</w:t>
      </w:r>
      <w:r>
        <w:rPr>
          <w:rFonts w:hint="eastAsia" w:ascii="宋体" w:hAnsi="宋体" w:cs="宋体"/>
          <w:color w:val="000000"/>
          <w:szCs w:val="21"/>
          <w:lang w:eastAsia="zh-CN"/>
        </w:rPr>
        <w:t>应</w:t>
      </w:r>
      <w:r>
        <w:rPr>
          <w:rFonts w:hint="eastAsia" w:ascii="宋体" w:hAnsi="宋体" w:eastAsia="宋体" w:cs="宋体"/>
          <w:color w:val="000000"/>
          <w:szCs w:val="21"/>
        </w:rPr>
        <w:t>提前通知</w:t>
      </w:r>
      <w:r>
        <w:rPr>
          <w:rFonts w:hint="eastAsia" w:ascii="宋体" w:hAnsi="宋体" w:cs="宋体"/>
          <w:color w:val="000000"/>
          <w:szCs w:val="21"/>
          <w:lang w:eastAsia="zh-CN"/>
        </w:rPr>
        <w:t>甲方</w:t>
      </w:r>
      <w:r>
        <w:rPr>
          <w:rFonts w:hint="eastAsia" w:ascii="宋体" w:hAnsi="宋体" w:eastAsia="宋体" w:cs="宋体"/>
          <w:color w:val="000000"/>
          <w:szCs w:val="21"/>
        </w:rPr>
        <w:t>，并提示货物运输装卸的注意事项</w:t>
      </w:r>
      <w:r>
        <w:rPr>
          <w:rFonts w:hint="eastAsia" w:ascii="宋体" w:hAnsi="宋体" w:cs="宋体"/>
          <w:color w:val="000000"/>
          <w:szCs w:val="21"/>
          <w:lang w:eastAsia="zh-CN"/>
        </w:rPr>
        <w:t>，甲方配合乙方做好货物的接收工作。</w:t>
      </w:r>
    </w:p>
    <w:p w14:paraId="48266C20">
      <w:pPr>
        <w:pStyle w:val="2"/>
        <w:rPr>
          <w:rFonts w:hint="default" w:eastAsia="华文楷体"/>
          <w:sz w:val="21"/>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43442BD0">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71C785EF">
      <w:pPr>
        <w:pStyle w:val="7"/>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67C73CBA">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lang w:eastAsia="zh-CN"/>
        </w:rPr>
        <w:t>约</w:t>
      </w:r>
      <w:r>
        <w:rPr>
          <w:rFonts w:hint="eastAsia" w:ascii="宋体" w:hAnsi="宋体" w:eastAsia="宋体" w:cs="宋体"/>
          <w:color w:val="000000"/>
          <w:szCs w:val="21"/>
        </w:rPr>
        <w:t>定的</w:t>
      </w:r>
      <w:r>
        <w:rPr>
          <w:rFonts w:hint="eastAsia" w:ascii="宋体" w:hAnsi="宋体" w:eastAsia="宋体" w:cs="宋体"/>
          <w:szCs w:val="21"/>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68A979D2">
      <w:pPr>
        <w:pStyle w:val="7"/>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393FF6E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3C02B0F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5E4EA06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77CB631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rPr>
        <w:t>在其使用寿命期内具</w:t>
      </w:r>
      <w:r>
        <w:rPr>
          <w:rFonts w:hint="eastAsia" w:ascii="宋体" w:hAnsi="宋体" w:cs="宋体"/>
          <w:szCs w:val="21"/>
          <w:lang w:eastAsia="zh-CN"/>
        </w:rPr>
        <w:t>备合同约定</w:t>
      </w:r>
      <w:r>
        <w:rPr>
          <w:rFonts w:hint="eastAsia" w:ascii="宋体" w:hAnsi="宋体" w:eastAsia="宋体" w:cs="宋体"/>
          <w:szCs w:val="21"/>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66AF916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2BF966D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0BCFE63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0F2B6206">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171B28ED">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78AE510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54BBBDF5">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rPr>
        <w:t>乙方保证在交付的货物上不存在抵押权等担保物权。</w:t>
      </w:r>
    </w:p>
    <w:p w14:paraId="3A4E507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2F8A3EA5">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01A0C69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3" w:name="_Hlk163047038"/>
      <w:r>
        <w:rPr>
          <w:rFonts w:hint="eastAsia" w:ascii="宋体" w:hAnsi="宋体" w:eastAsia="宋体" w:cs="宋体"/>
          <w:szCs w:val="15"/>
        </w:rPr>
        <w:t>因违反前述约定对第三人构成侵权的，应当由乙方向第三人承担法律责任；甲方依法向第三人赔偿后，有权向乙方追偿。甲方有其他损失的，乙方应当赔偿</w:t>
      </w:r>
      <w:bookmarkEnd w:id="3"/>
      <w:r>
        <w:rPr>
          <w:rFonts w:hint="eastAsia" w:ascii="宋体" w:hAnsi="宋体"/>
          <w:color w:val="auto"/>
          <w:szCs w:val="21"/>
          <w:highlight w:val="none"/>
        </w:rPr>
        <w:t>。</w:t>
      </w:r>
    </w:p>
    <w:p w14:paraId="483916AB">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7C127BF4">
      <w:pPr>
        <w:autoSpaceDE w:val="0"/>
        <w:autoSpaceDN w:val="0"/>
        <w:adjustRightInd w:val="0"/>
        <w:snapToGrid w:val="0"/>
        <w:spacing w:before="0" w:line="400" w:lineRule="exact"/>
        <w:ind w:firstLine="420" w:firstLineChars="200"/>
        <w:jc w:val="left"/>
        <w:rPr>
          <w:rFonts w:hint="eastAsia" w:ascii="宋体" w:hAnsi="宋体" w:eastAsia="宋体" w:cs="宋体"/>
          <w:szCs w:val="15"/>
        </w:rPr>
      </w:pPr>
      <w:r>
        <w:rPr>
          <w:rFonts w:hint="eastAsia" w:ascii="宋体" w:hAnsi="宋体" w:cs="宋体"/>
          <w:szCs w:val="15"/>
          <w:lang w:val="en-US" w:eastAsia="zh-CN"/>
        </w:rPr>
        <w:t xml:space="preserve">11.1 </w:t>
      </w:r>
      <w:r>
        <w:rPr>
          <w:rFonts w:hint="eastAsia" w:ascii="宋体" w:hAnsi="宋体" w:eastAsia="宋体" w:cs="宋体"/>
          <w:szCs w:val="15"/>
        </w:rPr>
        <w:t>甲、乙双方</w:t>
      </w:r>
      <w:r>
        <w:rPr>
          <w:rFonts w:hint="eastAsia" w:ascii="宋体" w:hAnsi="宋体" w:cs="宋体"/>
          <w:szCs w:val="15"/>
          <w:lang w:eastAsia="zh-CN"/>
        </w:rPr>
        <w:t>对</w:t>
      </w:r>
      <w:r>
        <w:rPr>
          <w:rFonts w:hint="eastAsia" w:ascii="宋体" w:hAnsi="宋体" w:eastAsia="宋体" w:cs="宋体"/>
          <w:szCs w:val="15"/>
        </w:rPr>
        <w:t>采购和合同履行过程中所获悉的</w:t>
      </w:r>
      <w:r>
        <w:rPr>
          <w:rFonts w:hint="eastAsia" w:ascii="宋体" w:hAnsi="宋体" w:cs="宋体"/>
          <w:szCs w:val="15"/>
          <w:lang w:eastAsia="zh-CN"/>
        </w:rPr>
        <w:t>国家秘密、工作秘密、</w:t>
      </w:r>
      <w:r>
        <w:rPr>
          <w:rFonts w:hint="eastAsia" w:ascii="宋体" w:hAnsi="宋体" w:eastAsia="宋体" w:cs="宋体"/>
          <w:szCs w:val="15"/>
        </w:rPr>
        <w:t>商业秘密或者其他应当保密的信息，均有保密义务</w:t>
      </w:r>
      <w:r>
        <w:rPr>
          <w:rFonts w:hint="eastAsia" w:ascii="宋体" w:hAnsi="宋体" w:cs="宋体"/>
          <w:szCs w:val="15"/>
          <w:lang w:eastAsia="zh-CN"/>
        </w:rPr>
        <w:t>且不受合同有效期所限，直至该信息成为公开信息</w:t>
      </w:r>
      <w:r>
        <w:rPr>
          <w:rFonts w:hint="eastAsia" w:ascii="宋体" w:hAnsi="宋体" w:eastAsia="宋体" w:cs="宋体"/>
          <w:szCs w:val="15"/>
        </w:rPr>
        <w:t>。泄露、不正当地使用</w:t>
      </w:r>
      <w:r>
        <w:rPr>
          <w:rFonts w:hint="eastAsia" w:ascii="宋体" w:hAnsi="宋体" w:cs="宋体"/>
          <w:szCs w:val="15"/>
          <w:lang w:eastAsia="zh-CN"/>
        </w:rPr>
        <w:t>国家秘密、工作秘密、</w:t>
      </w:r>
      <w:r>
        <w:rPr>
          <w:rFonts w:hint="eastAsia" w:ascii="宋体" w:hAnsi="宋体" w:eastAsia="宋体" w:cs="宋体"/>
          <w:szCs w:val="15"/>
        </w:rPr>
        <w:t>商业秘密或者</w:t>
      </w:r>
      <w:r>
        <w:rPr>
          <w:rFonts w:hint="eastAsia" w:ascii="宋体" w:hAnsi="宋体" w:cs="宋体"/>
          <w:szCs w:val="15"/>
          <w:lang w:eastAsia="zh-CN"/>
        </w:rPr>
        <w:t>其他应当保密的</w:t>
      </w:r>
      <w:r>
        <w:rPr>
          <w:rFonts w:hint="eastAsia" w:ascii="宋体" w:hAnsi="宋体" w:eastAsia="宋体" w:cs="宋体"/>
          <w:szCs w:val="15"/>
        </w:rPr>
        <w:t>信息，应当承担</w:t>
      </w:r>
      <w:r>
        <w:rPr>
          <w:rFonts w:hint="eastAsia" w:ascii="宋体" w:hAnsi="宋体" w:cs="宋体"/>
          <w:szCs w:val="15"/>
          <w:lang w:eastAsia="zh-CN"/>
        </w:rPr>
        <w:t>相应</w:t>
      </w:r>
      <w:r>
        <w:rPr>
          <w:rFonts w:hint="eastAsia" w:ascii="宋体" w:hAnsi="宋体" w:eastAsia="宋体" w:cs="宋体"/>
          <w:szCs w:val="15"/>
        </w:rPr>
        <w:t>责任。其他应当保密的信息由双方在</w:t>
      </w:r>
      <w:r>
        <w:rPr>
          <w:rFonts w:hint="eastAsia" w:ascii="宋体" w:hAnsi="宋体" w:eastAsia="宋体" w:cs="宋体"/>
          <w:b/>
          <w:bCs/>
          <w:szCs w:val="15"/>
        </w:rPr>
        <w:t>【政府采购合同专用条款】</w:t>
      </w:r>
      <w:r>
        <w:rPr>
          <w:rFonts w:hint="eastAsia" w:ascii="宋体" w:hAnsi="宋体" w:eastAsia="宋体" w:cs="宋体"/>
          <w:szCs w:val="15"/>
        </w:rPr>
        <w:t>中约定。</w:t>
      </w:r>
    </w:p>
    <w:p w14:paraId="0DF55210">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7E4774E1">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04134304">
      <w:pPr>
        <w:pStyle w:val="3"/>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7C66E87D">
      <w:pPr>
        <w:pStyle w:val="5"/>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3038F564">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rPr>
        <w:t>乙方应当以支票、汇票、本票或者金融机构、担保机构出具的保函等非现金形式提交。</w:t>
      </w:r>
    </w:p>
    <w:p w14:paraId="5A8BCA31">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6F9344A6">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6AF3D10A">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178EF10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41AA3CF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1F601DA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4F02E15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547529D4">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lang w:eastAsia="zh-CN"/>
        </w:rPr>
        <w:t>；</w:t>
      </w:r>
    </w:p>
    <w:p w14:paraId="45F33A8C">
      <w:pPr>
        <w:pStyle w:val="2"/>
        <w:rPr>
          <w:rFonts w:hint="eastAsia" w:ascii="宋体" w:hAnsi="宋体" w:eastAsia="宋体" w:cs="宋体"/>
          <w:sz w:val="21"/>
          <w:szCs w:val="21"/>
        </w:rPr>
      </w:pPr>
      <w:r>
        <w:rPr>
          <w:rFonts w:hint="eastAsia" w:ascii="宋体" w:hAnsi="宋体" w:eastAsia="宋体" w:cs="宋体"/>
          <w:sz w:val="21"/>
          <w:szCs w:val="21"/>
        </w:rPr>
        <w:t>（5）依照法律、行政法规的规定或者按照</w:t>
      </w:r>
      <w:r>
        <w:rPr>
          <w:rFonts w:hint="eastAsia" w:ascii="宋体" w:hAnsi="宋体" w:eastAsia="宋体" w:cs="宋体"/>
          <w:b/>
          <w:bCs/>
          <w:sz w:val="21"/>
          <w:szCs w:val="21"/>
        </w:rPr>
        <w:t>【政府采购合同专用条款】</w:t>
      </w:r>
      <w:r>
        <w:rPr>
          <w:rFonts w:hint="eastAsia" w:ascii="宋体" w:hAnsi="宋体" w:eastAsia="宋体" w:cs="宋体"/>
          <w:sz w:val="21"/>
          <w:szCs w:val="21"/>
        </w:rPr>
        <w:t>约定，货物在有效使用年限届满后应予回收的，乙方负有自行或者委托第三人对货物予以回收的义务；</w:t>
      </w:r>
    </w:p>
    <w:p w14:paraId="0D597E0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777CF9F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5E04182D">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1595374D">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20F91155">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3C0963D6">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78DE028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43995D47">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4AD675E8">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3CAFB7C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727D5F3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4AF738D9">
      <w:pPr>
        <w:numPr>
          <w:ilvl w:val="0"/>
          <w:numId w:val="6"/>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3E6CFE81">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22B04B8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5814C7DE">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11328576">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07835222">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34EE65DF">
      <w:pPr>
        <w:pStyle w:val="2"/>
        <w:jc w:val="both"/>
        <w:rPr>
          <w:sz w:val="21"/>
        </w:rPr>
      </w:pPr>
      <w:r>
        <w:rPr>
          <w:rFonts w:hint="eastAsia" w:ascii="宋体" w:hAnsi="宋体" w:eastAsia="宋体" w:cs="宋体"/>
          <w:sz w:val="21"/>
        </w:rPr>
        <w:t>（3）乙方分立、合并或者变更住所的，应当及时以书面形式告知甲方。乙方没有</w:t>
      </w:r>
      <w:r>
        <w:rPr>
          <w:rFonts w:hint="eastAsia" w:ascii="宋体" w:hAnsi="宋体" w:eastAsia="宋体" w:cs="宋体"/>
          <w:sz w:val="21"/>
          <w:lang w:eastAsia="zh-CN"/>
        </w:rPr>
        <w:t>及时告知</w:t>
      </w:r>
      <w:r>
        <w:rPr>
          <w:rFonts w:hint="eastAsia" w:ascii="宋体" w:hAnsi="宋体" w:eastAsia="宋体" w:cs="宋体"/>
          <w:sz w:val="21"/>
        </w:rPr>
        <w:t>甲方，致使</w:t>
      </w:r>
      <w:r>
        <w:rPr>
          <w:rFonts w:hint="eastAsia" w:ascii="宋体" w:hAnsi="宋体" w:eastAsia="宋体" w:cs="宋体"/>
          <w:sz w:val="21"/>
          <w:lang w:eastAsia="zh-CN"/>
        </w:rPr>
        <w:t>合同</w:t>
      </w:r>
      <w:r>
        <w:rPr>
          <w:rFonts w:hint="eastAsia" w:ascii="宋体" w:hAnsi="宋体" w:eastAsia="宋体" w:cs="宋体"/>
          <w:sz w:val="21"/>
        </w:rPr>
        <w:t>履行发生困难的，甲方可以中止合同履行并要求乙方承担由此给甲方造成的损失。</w:t>
      </w:r>
    </w:p>
    <w:p w14:paraId="396E2C8D">
      <w:pPr>
        <w:snapToGrid w:val="0"/>
        <w:spacing w:line="400" w:lineRule="exact"/>
        <w:ind w:firstLine="420" w:firstLineChars="200"/>
        <w:jc w:val="left"/>
        <w:rPr>
          <w:sz w:val="21"/>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557CBBD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5A54CD4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578BA228">
      <w:pPr>
        <w:snapToGrid w:val="0"/>
        <w:spacing w:line="400" w:lineRule="exact"/>
        <w:ind w:firstLine="420" w:firstLineChars="200"/>
        <w:rPr>
          <w:rFonts w:hint="eastAsia" w:ascii="宋体" w:hAnsi="宋体" w:eastAsia="宋体" w:cs="宋体"/>
          <w:szCs w:val="21"/>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rPr>
        <w:t>并追究乙方的违约责</w:t>
      </w:r>
      <w:r>
        <w:rPr>
          <w:rFonts w:hint="eastAsia" w:ascii="宋体" w:hAnsi="宋体" w:cs="宋体"/>
          <w:szCs w:val="21"/>
          <w:lang w:val="en-US" w:eastAsia="zh-CN"/>
        </w:rPr>
        <w:t>任</w:t>
      </w:r>
      <w:r>
        <w:rPr>
          <w:rFonts w:hint="eastAsia" w:ascii="宋体" w:hAnsi="宋体"/>
          <w:color w:val="auto"/>
          <w:szCs w:val="21"/>
          <w:highlight w:val="none"/>
        </w:rPr>
        <w:t>。</w:t>
      </w:r>
    </w:p>
    <w:p w14:paraId="11C4BA3A">
      <w:pPr>
        <w:pStyle w:val="2"/>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54B59C54">
      <w:pPr>
        <w:pStyle w:val="2"/>
        <w:jc w:val="both"/>
        <w:rPr>
          <w:sz w:val="21"/>
        </w:rPr>
      </w:pPr>
      <w:r>
        <w:rPr>
          <w:rFonts w:hint="eastAsia" w:ascii="宋体" w:hAnsi="宋体" w:eastAsia="宋体" w:cs="宋体"/>
          <w:sz w:val="21"/>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rPr>
        <w:t>中止</w:t>
      </w:r>
      <w:r>
        <w:rPr>
          <w:rFonts w:hint="eastAsia" w:ascii="宋体" w:hAnsi="宋体" w:eastAsia="宋体" w:cs="宋体"/>
          <w:sz w:val="21"/>
          <w:lang w:eastAsia="zh-CN"/>
        </w:rPr>
        <w:t>或者终止</w:t>
      </w:r>
      <w:r>
        <w:rPr>
          <w:rFonts w:hint="eastAsia" w:ascii="宋体" w:hAnsi="宋体" w:eastAsia="宋体" w:cs="宋体"/>
          <w:sz w:val="21"/>
        </w:rPr>
        <w:t>合同。有过错的一方应当承担赔偿责任，双方都有过错的，各自承担相应的责任。</w:t>
      </w:r>
    </w:p>
    <w:p w14:paraId="5729BB71">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4AE33F3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7D22937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5856C9BD">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256A808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34CBE93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3417329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7C36D44C">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3D787D4A">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.1 因本合同及合同有关事项发生的争议，由</w:t>
      </w:r>
      <w:r>
        <w:rPr>
          <w:rFonts w:hint="eastAsia" w:ascii="宋体" w:hAnsi="宋体" w:eastAsia="宋体" w:cs="宋体"/>
          <w:sz w:val="21"/>
          <w:lang w:eastAsia="zh-CN"/>
        </w:rPr>
        <w:t>甲乙双</w:t>
      </w:r>
      <w:r>
        <w:rPr>
          <w:rFonts w:hint="eastAsia" w:ascii="宋体" w:hAnsi="宋体" w:eastAsia="宋体" w:cs="宋体"/>
          <w:sz w:val="21"/>
        </w:rPr>
        <w:t>方友好协商解决。协商不成时，可以</w:t>
      </w:r>
      <w:r>
        <w:rPr>
          <w:rFonts w:hint="eastAsia" w:ascii="宋体" w:hAnsi="宋体" w:eastAsia="宋体" w:cs="宋体"/>
          <w:sz w:val="21"/>
          <w:lang w:eastAsia="zh-CN"/>
        </w:rPr>
        <w:t>向有关组织申请</w:t>
      </w:r>
      <w:r>
        <w:rPr>
          <w:rFonts w:hint="eastAsia" w:ascii="宋体" w:hAnsi="宋体" w:eastAsia="宋体" w:cs="宋体"/>
          <w:sz w:val="21"/>
        </w:rPr>
        <w:t>调解。合同一方或</w:t>
      </w:r>
      <w:r>
        <w:rPr>
          <w:rFonts w:hint="eastAsia" w:ascii="宋体" w:hAnsi="宋体" w:eastAsia="宋体" w:cs="宋体"/>
          <w:sz w:val="21"/>
          <w:lang w:eastAsia="zh-CN"/>
        </w:rPr>
        <w:t>双</w:t>
      </w:r>
      <w:r>
        <w:rPr>
          <w:rFonts w:hint="eastAsia" w:ascii="宋体" w:hAnsi="宋体" w:eastAsia="宋体" w:cs="宋体"/>
          <w:sz w:val="21"/>
        </w:rPr>
        <w:t>方不愿调解或调解不成的，可以通过仲裁或诉讼的方式解决争议。</w:t>
      </w:r>
    </w:p>
    <w:p w14:paraId="6B889778">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4D4F40DE">
      <w:pPr>
        <w:pStyle w:val="2"/>
        <w:jc w:val="both"/>
        <w:rPr>
          <w:rFonts w:hint="eastAsia" w:ascii="宋体" w:hAnsi="宋体" w:eastAsia="宋体" w:cs="宋体"/>
          <w:sz w:val="21"/>
        </w:rPr>
      </w:pPr>
      <w:r>
        <w:rPr>
          <w:rFonts w:hint="eastAsia" w:ascii="宋体" w:hAnsi="宋体" w:eastAsia="宋体" w:cs="宋体"/>
          <w:sz w:val="21"/>
          <w:lang w:val="en-US" w:eastAsia="zh-CN"/>
        </w:rPr>
        <w:t>19</w:t>
      </w:r>
      <w:r>
        <w:rPr>
          <w:rFonts w:hint="eastAsia" w:ascii="宋体" w:hAnsi="宋体" w:eastAsia="宋体" w:cs="宋体"/>
          <w:sz w:val="21"/>
        </w:rPr>
        <w:t>.3 如</w:t>
      </w:r>
      <w:r>
        <w:rPr>
          <w:rFonts w:hint="eastAsia" w:ascii="宋体" w:hAnsi="宋体" w:eastAsia="宋体" w:cs="宋体"/>
          <w:sz w:val="21"/>
          <w:lang w:eastAsia="zh-CN"/>
        </w:rPr>
        <w:t>甲乙双方</w:t>
      </w:r>
      <w:r>
        <w:rPr>
          <w:rFonts w:hint="eastAsia" w:ascii="宋体" w:hAnsi="宋体" w:eastAsia="宋体" w:cs="宋体"/>
          <w:sz w:val="21"/>
        </w:rPr>
        <w:t>有争议的事项不影响合同其他部分的履行，在争议解决期间，合同其他部分应</w:t>
      </w:r>
      <w:r>
        <w:rPr>
          <w:rFonts w:hint="eastAsia" w:ascii="宋体" w:hAnsi="宋体" w:eastAsia="宋体" w:cs="宋体"/>
          <w:sz w:val="21"/>
          <w:lang w:eastAsia="zh-CN"/>
        </w:rPr>
        <w:t>当</w:t>
      </w:r>
      <w:r>
        <w:rPr>
          <w:rFonts w:hint="eastAsia" w:ascii="宋体" w:hAnsi="宋体" w:eastAsia="宋体" w:cs="宋体"/>
          <w:sz w:val="21"/>
        </w:rPr>
        <w:t>继续履行。</w:t>
      </w:r>
    </w:p>
    <w:p w14:paraId="0BEB3300">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6C532223">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lang w:val="en-GB"/>
        </w:rPr>
        <w:t>本合同应当按照规定执行政府采购政策。</w:t>
      </w:r>
    </w:p>
    <w:p w14:paraId="2D38C2E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lang w:eastAsia="zh-CN"/>
        </w:rPr>
        <w:t>甲乙双方</w:t>
      </w:r>
      <w:r>
        <w:rPr>
          <w:rFonts w:hint="eastAsia" w:ascii="宋体" w:hAnsi="宋体" w:eastAsia="宋体" w:cs="宋体"/>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6496296D">
      <w:pPr>
        <w:pStyle w:val="5"/>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B3EE92B">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2D458CC1">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.1 本合同的订立、生效、解释、履行及与本合同有关的争议解决，均适用法律、行政法规。</w:t>
      </w:r>
    </w:p>
    <w:p w14:paraId="3D6EF200">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1</w:t>
      </w:r>
      <w:r>
        <w:rPr>
          <w:rFonts w:hint="eastAsia" w:ascii="宋体" w:hAnsi="宋体" w:eastAsia="宋体" w:cs="宋体"/>
          <w:sz w:val="21"/>
        </w:rPr>
        <w:t>.2 本合同条款与法律、行政法规的强制性规定不一致的，双方当事人应按照法律、行政法规的强制性规定修改本合同的相关条款。</w:t>
      </w:r>
    </w:p>
    <w:p w14:paraId="5BFC9279">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3AD34B55">
      <w:pPr>
        <w:pStyle w:val="2"/>
        <w:jc w:val="both"/>
        <w:rPr>
          <w:rFonts w:hint="eastAsia" w:ascii="宋体" w:hAnsi="宋体" w:eastAsia="宋体" w:cs="宋体"/>
          <w:sz w:val="21"/>
        </w:rPr>
      </w:pP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.1</w:t>
      </w:r>
      <w:r>
        <w:rPr>
          <w:rFonts w:hint="eastAsia" w:ascii="宋体" w:hAnsi="宋体" w:eastAsia="宋体" w:cs="宋体"/>
          <w:sz w:val="21"/>
          <w:lang w:val="en-US" w:eastAsia="zh-CN"/>
        </w:rPr>
        <w:t xml:space="preserve"> </w:t>
      </w:r>
      <w:r>
        <w:rPr>
          <w:rFonts w:hint="eastAsia" w:ascii="宋体" w:hAnsi="宋体" w:eastAsia="宋体" w:cs="宋体"/>
          <w:sz w:val="21"/>
        </w:rPr>
        <w:t>本合同任何一方向对方发出的通知、信件、数据电文等，应当发送至本合同第一部分《政府采购合同协议书》所约定的通讯地址、联系人、联系电话或电子邮箱。</w:t>
      </w:r>
    </w:p>
    <w:p w14:paraId="04DDFDD7">
      <w:pPr>
        <w:pStyle w:val="2"/>
        <w:ind w:firstLine="0" w:firstLineChars="0"/>
        <w:jc w:val="both"/>
        <w:rPr>
          <w:sz w:val="21"/>
        </w:rPr>
      </w:pPr>
      <w:r>
        <w:rPr>
          <w:rFonts w:hint="eastAsia" w:ascii="宋体" w:hAnsi="宋体" w:eastAsia="宋体" w:cs="宋体"/>
          <w:sz w:val="21"/>
          <w:lang w:val="en-US" w:eastAsia="zh-CN"/>
        </w:rPr>
        <w:t xml:space="preserve">    </w:t>
      </w:r>
      <w:r>
        <w:rPr>
          <w:rFonts w:hint="eastAsia" w:ascii="宋体" w:hAnsi="宋体" w:eastAsia="宋体" w:cs="宋体"/>
          <w:sz w:val="21"/>
        </w:rPr>
        <w:t>2</w:t>
      </w:r>
      <w:r>
        <w:rPr>
          <w:rFonts w:hint="eastAsia" w:ascii="宋体" w:hAnsi="宋体" w:eastAsia="宋体" w:cs="宋体"/>
          <w:sz w:val="21"/>
          <w:lang w:val="en-US" w:eastAsia="zh-CN"/>
        </w:rPr>
        <w:t>2</w:t>
      </w:r>
      <w:r>
        <w:rPr>
          <w:rFonts w:hint="eastAsia" w:ascii="宋体" w:hAnsi="宋体" w:eastAsia="宋体" w:cs="宋体"/>
          <w:sz w:val="21"/>
        </w:rPr>
        <w:t>.2</w:t>
      </w:r>
      <w:r>
        <w:rPr>
          <w:rFonts w:hint="eastAsia" w:ascii="宋体" w:hAnsi="宋体" w:eastAsia="宋体" w:cs="宋体"/>
          <w:sz w:val="21"/>
          <w:lang w:val="en-US" w:eastAsia="zh-CN"/>
        </w:rPr>
        <w:t xml:space="preserve"> </w:t>
      </w:r>
      <w:r>
        <w:rPr>
          <w:rFonts w:hint="eastAsia" w:ascii="宋体" w:hAnsi="宋体" w:eastAsia="宋体" w:cs="宋体"/>
          <w:sz w:val="21"/>
        </w:rPr>
        <w:t>一方当事人变更名称、</w:t>
      </w:r>
      <w:r>
        <w:rPr>
          <w:rFonts w:hint="eastAsia" w:ascii="宋体" w:hAnsi="宋体" w:eastAsia="宋体" w:cs="宋体"/>
          <w:sz w:val="21"/>
          <w:lang w:eastAsia="zh-CN"/>
        </w:rPr>
        <w:t>住所</w:t>
      </w:r>
      <w:r>
        <w:rPr>
          <w:rFonts w:hint="eastAsia" w:ascii="宋体" w:hAnsi="宋体" w:eastAsia="宋体" w:cs="宋体"/>
          <w:sz w:val="21"/>
        </w:rPr>
        <w:t>、联系人、联系电话或电子邮箱</w:t>
      </w:r>
      <w:r>
        <w:rPr>
          <w:rFonts w:hint="eastAsia" w:ascii="宋体" w:hAnsi="宋体" w:eastAsia="宋体" w:cs="宋体"/>
          <w:sz w:val="21"/>
          <w:lang w:eastAsia="zh-CN"/>
        </w:rPr>
        <w:t>等信息</w:t>
      </w:r>
      <w:r>
        <w:rPr>
          <w:rFonts w:hint="eastAsia" w:ascii="宋体" w:hAnsi="宋体" w:eastAsia="宋体" w:cs="宋体"/>
          <w:sz w:val="21"/>
        </w:rPr>
        <w:t>的，应当在变更后3日内及时书面通知对方，对方实际收到变更通知前的送达仍为有效送达。</w:t>
      </w:r>
    </w:p>
    <w:p w14:paraId="28CC982A">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132DDE3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63F54A8E">
      <w:pPr>
        <w:numPr>
          <w:ilvl w:val="0"/>
          <w:numId w:val="7"/>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7D37E380">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4CFCA565">
      <w:pPr>
        <w:adjustRightInd w:val="0"/>
        <w:snapToGrid w:val="0"/>
        <w:spacing w:line="400" w:lineRule="exact"/>
        <w:ind w:firstLine="0" w:firstLineChars="0"/>
        <w:jc w:val="left"/>
        <w:rPr>
          <w:rFonts w:ascii="黑体" w:hAnsi="华文中宋" w:eastAsia="黑体"/>
          <w:color w:val="auto"/>
          <w:sz w:val="28"/>
          <w:szCs w:val="28"/>
        </w:rPr>
      </w:pPr>
      <w:r>
        <w:rPr>
          <w:rFonts w:hint="eastAsia" w:ascii="宋体" w:hAnsi="宋体"/>
          <w:bCs/>
          <w:color w:val="auto"/>
          <w:szCs w:val="21"/>
          <w:highlight w:val="none"/>
          <w:lang w:val="en-US" w:eastAsia="zh-CN"/>
        </w:rPr>
        <w:t xml:space="preserve">    23.2 合同附件与合同正文具有同等的法律效力。</w:t>
      </w:r>
      <w:bookmarkStart w:id="4" w:name="_Toc20313"/>
    </w:p>
    <w:p w14:paraId="0516AF55">
      <w:pPr>
        <w:adjustRightInd w:val="0"/>
        <w:snapToGrid w:val="0"/>
        <w:jc w:val="center"/>
        <w:rPr>
          <w:rFonts w:hint="eastAsia" w:ascii="黑体" w:hAnsi="华文中宋" w:eastAsia="黑体"/>
          <w:b w:val="0"/>
          <w:bCs w:val="0"/>
          <w:sz w:val="28"/>
          <w:szCs w:val="28"/>
        </w:rPr>
      </w:pPr>
      <w:r>
        <w:rPr>
          <w:rFonts w:hint="eastAsia" w:ascii="黑体" w:hAnsi="华文中宋" w:eastAsia="黑体"/>
          <w:b w:val="0"/>
          <w:bCs w:val="0"/>
          <w:sz w:val="28"/>
          <w:szCs w:val="28"/>
        </w:rPr>
        <w:br w:type="page"/>
      </w:r>
    </w:p>
    <w:p w14:paraId="70F75B7E">
      <w:pPr>
        <w:pStyle w:val="3"/>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4"/>
    </w:p>
    <w:tbl>
      <w:tblPr>
        <w:tblStyle w:val="11"/>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05CB3E9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EE2BDF">
            <w:pPr>
              <w:adjustRightInd w:val="0"/>
              <w:snapToGrid w:val="0"/>
              <w:jc w:val="center"/>
              <w:rPr>
                <w:rFonts w:ascii="宋体" w:hAnsi="宋体"/>
                <w:szCs w:val="21"/>
              </w:rPr>
            </w:pPr>
            <w:r>
              <w:rPr>
                <w:rFonts w:hint="eastAsia" w:ascii="宋体" w:hAnsi="宋体"/>
                <w:szCs w:val="21"/>
              </w:rPr>
              <w:t>第二节</w:t>
            </w:r>
          </w:p>
          <w:p w14:paraId="04E91190">
            <w:pPr>
              <w:adjustRightInd w:val="0"/>
              <w:snapToGrid w:val="0"/>
              <w:jc w:val="center"/>
              <w:rPr>
                <w:rFonts w:ascii="宋体" w:hAnsi="宋体"/>
                <w:szCs w:val="21"/>
              </w:rPr>
            </w:pPr>
            <w:r>
              <w:rPr>
                <w:rFonts w:hint="eastAsia" w:ascii="宋体" w:hAnsi="宋体"/>
                <w:szCs w:val="21"/>
              </w:rPr>
              <w:t>第1.2（</w:t>
            </w:r>
            <w:r>
              <w:rPr>
                <w:rFonts w:hint="eastAsia" w:ascii="宋体" w:hAnsi="宋体"/>
                <w:szCs w:val="21"/>
                <w:lang w:val="en-US" w:eastAsia="zh-CN"/>
              </w:rPr>
              <w:t>6</w:t>
            </w:r>
            <w:r>
              <w:rPr>
                <w:rFonts w:hint="eastAsia" w:ascii="宋体" w:hAnsi="宋体"/>
                <w:szCs w:val="21"/>
              </w:rPr>
              <w:t>）项</w:t>
            </w:r>
          </w:p>
        </w:tc>
        <w:tc>
          <w:tcPr>
            <w:tcW w:w="1742" w:type="dxa"/>
            <w:vAlign w:val="center"/>
          </w:tcPr>
          <w:p w14:paraId="78754047">
            <w:pPr>
              <w:adjustRightInd w:val="0"/>
              <w:snapToGrid w:val="0"/>
              <w:jc w:val="left"/>
              <w:rPr>
                <w:rFonts w:ascii="宋体" w:hAnsi="宋体"/>
                <w:szCs w:val="21"/>
              </w:rPr>
            </w:pPr>
            <w:r>
              <w:rPr>
                <w:rFonts w:hint="eastAsia" w:ascii="宋体" w:hAnsi="宋体"/>
                <w:szCs w:val="21"/>
                <w:lang w:eastAsia="zh-CN"/>
              </w:rPr>
              <w:t>联合体具体要求</w:t>
            </w:r>
          </w:p>
        </w:tc>
        <w:tc>
          <w:tcPr>
            <w:tcW w:w="5170" w:type="dxa"/>
            <w:vAlign w:val="center"/>
          </w:tcPr>
          <w:p w14:paraId="51AD36AF">
            <w:pPr>
              <w:adjustRightInd w:val="0"/>
              <w:snapToGrid w:val="0"/>
              <w:jc w:val="left"/>
              <w:rPr>
                <w:rFonts w:ascii="宋体" w:hAnsi="宋体"/>
                <w:szCs w:val="21"/>
              </w:rPr>
            </w:pPr>
          </w:p>
        </w:tc>
      </w:tr>
      <w:tr w14:paraId="6C6F1B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5489D69D">
            <w:pPr>
              <w:adjustRightInd w:val="0"/>
              <w:snapToGrid w:val="0"/>
              <w:jc w:val="center"/>
              <w:rPr>
                <w:rFonts w:ascii="宋体" w:hAnsi="宋体"/>
                <w:szCs w:val="21"/>
              </w:rPr>
            </w:pPr>
            <w:r>
              <w:rPr>
                <w:rFonts w:hint="eastAsia" w:ascii="宋体" w:hAnsi="宋体"/>
                <w:szCs w:val="21"/>
              </w:rPr>
              <w:t>第二节</w:t>
            </w:r>
          </w:p>
          <w:p w14:paraId="38A0A28B">
            <w:pPr>
              <w:adjustRightInd w:val="0"/>
              <w:snapToGrid w:val="0"/>
              <w:jc w:val="center"/>
              <w:rPr>
                <w:rFonts w:hint="eastAsia" w:ascii="宋体" w:hAnsi="宋体" w:eastAsia="宋体" w:cs="Times New Roman"/>
                <w:kern w:val="2"/>
                <w:sz w:val="21"/>
                <w:szCs w:val="21"/>
                <w:lang w:val="en-US" w:eastAsia="zh-CN" w:bidi="ar-SA"/>
              </w:rPr>
            </w:pPr>
            <w:r>
              <w:rPr>
                <w:rFonts w:hint="eastAsia" w:ascii="宋体" w:hAnsi="宋体"/>
                <w:szCs w:val="21"/>
              </w:rPr>
              <w:t>第1.2（</w:t>
            </w:r>
            <w:r>
              <w:rPr>
                <w:rFonts w:hint="eastAsia" w:ascii="宋体" w:hAnsi="宋体"/>
                <w:szCs w:val="21"/>
                <w:lang w:val="en-US" w:eastAsia="zh-CN"/>
              </w:rPr>
              <w:t>7</w:t>
            </w:r>
            <w:r>
              <w:rPr>
                <w:rFonts w:hint="eastAsia" w:ascii="宋体" w:hAnsi="宋体"/>
                <w:szCs w:val="21"/>
              </w:rPr>
              <w:t>）项</w:t>
            </w:r>
          </w:p>
        </w:tc>
        <w:tc>
          <w:tcPr>
            <w:tcW w:w="1742" w:type="dxa"/>
            <w:vAlign w:val="center"/>
          </w:tcPr>
          <w:p w14:paraId="61F30DB9">
            <w:pPr>
              <w:adjustRightInd w:val="0"/>
              <w:snapToGrid w:val="0"/>
              <w:jc w:val="left"/>
              <w:rPr>
                <w:rFonts w:hint="eastAsia" w:ascii="宋体" w:hAnsi="宋体" w:eastAsia="宋体" w:cs="Times New Roman"/>
                <w:kern w:val="2"/>
                <w:sz w:val="21"/>
                <w:szCs w:val="21"/>
                <w:lang w:val="en-US" w:eastAsia="zh-CN" w:bidi="ar-SA"/>
              </w:rPr>
            </w:pPr>
            <w:r>
              <w:rPr>
                <w:rFonts w:hint="eastAsia" w:ascii="宋体" w:hAnsi="宋体"/>
                <w:szCs w:val="21"/>
              </w:rPr>
              <w:t>其他术语解释</w:t>
            </w:r>
          </w:p>
        </w:tc>
        <w:tc>
          <w:tcPr>
            <w:tcW w:w="5170" w:type="dxa"/>
            <w:vAlign w:val="center"/>
          </w:tcPr>
          <w:p w14:paraId="2A67E65D">
            <w:pPr>
              <w:adjustRightInd w:val="0"/>
              <w:snapToGrid w:val="0"/>
              <w:jc w:val="left"/>
              <w:rPr>
                <w:rFonts w:ascii="宋体" w:hAnsi="宋体" w:eastAsia="宋体" w:cs="Times New Roman"/>
                <w:kern w:val="2"/>
                <w:sz w:val="21"/>
                <w:szCs w:val="21"/>
                <w:lang w:val="en-US" w:eastAsia="zh-CN" w:bidi="ar-SA"/>
              </w:rPr>
            </w:pPr>
          </w:p>
        </w:tc>
      </w:tr>
      <w:tr w14:paraId="61F08E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2B249B7">
            <w:pPr>
              <w:adjustRightInd w:val="0"/>
              <w:snapToGrid w:val="0"/>
              <w:jc w:val="center"/>
              <w:rPr>
                <w:rFonts w:ascii="宋体" w:hAnsi="宋体"/>
                <w:szCs w:val="21"/>
              </w:rPr>
            </w:pPr>
            <w:r>
              <w:rPr>
                <w:rFonts w:hint="eastAsia" w:ascii="宋体" w:hAnsi="宋体"/>
                <w:szCs w:val="21"/>
              </w:rPr>
              <w:t>第二节</w:t>
            </w:r>
          </w:p>
          <w:p w14:paraId="04201CBC">
            <w:pPr>
              <w:adjustRightInd w:val="0"/>
              <w:snapToGrid w:val="0"/>
              <w:jc w:val="center"/>
              <w:rPr>
                <w:rFonts w:hint="default" w:ascii="宋体" w:hAnsi="宋体" w:eastAsia="宋体"/>
                <w:szCs w:val="21"/>
                <w:lang w:val="en-US" w:eastAsia="zh-CN"/>
              </w:rPr>
            </w:pPr>
            <w:r>
              <w:rPr>
                <w:rFonts w:hint="eastAsia" w:ascii="宋体" w:hAnsi="宋体"/>
                <w:szCs w:val="21"/>
                <w:lang w:eastAsia="zh-CN"/>
              </w:rPr>
              <w:t>第</w:t>
            </w:r>
            <w:r>
              <w:rPr>
                <w:rFonts w:hint="eastAsia" w:ascii="宋体" w:hAnsi="宋体"/>
                <w:szCs w:val="21"/>
                <w:lang w:val="en-US" w:eastAsia="zh-CN"/>
              </w:rPr>
              <w:t>4.4款</w:t>
            </w:r>
          </w:p>
        </w:tc>
        <w:tc>
          <w:tcPr>
            <w:tcW w:w="1742" w:type="dxa"/>
            <w:vAlign w:val="center"/>
          </w:tcPr>
          <w:p w14:paraId="4C0F0C43">
            <w:pPr>
              <w:adjustRightInd w:val="0"/>
              <w:snapToGrid w:val="0"/>
              <w:jc w:val="left"/>
              <w:rPr>
                <w:rFonts w:hint="eastAsia" w:ascii="宋体" w:hAnsi="宋体" w:eastAsia="宋体"/>
                <w:szCs w:val="21"/>
                <w:lang w:eastAsia="zh-CN"/>
              </w:rPr>
            </w:pPr>
            <w:r>
              <w:rPr>
                <w:rFonts w:hint="eastAsia" w:ascii="宋体" w:hAnsi="宋体"/>
                <w:szCs w:val="21"/>
                <w:lang w:eastAsia="zh-CN"/>
              </w:rPr>
              <w:t>履约验收中甲方提出异议或作出说明的期限</w:t>
            </w:r>
          </w:p>
        </w:tc>
        <w:tc>
          <w:tcPr>
            <w:tcW w:w="5170" w:type="dxa"/>
            <w:vAlign w:val="center"/>
          </w:tcPr>
          <w:p w14:paraId="2F2BC501">
            <w:pPr>
              <w:adjustRightInd w:val="0"/>
              <w:snapToGrid w:val="0"/>
              <w:jc w:val="left"/>
              <w:rPr>
                <w:rFonts w:ascii="宋体" w:hAnsi="宋体" w:eastAsia="宋体" w:cs="Times New Roman"/>
                <w:kern w:val="2"/>
                <w:sz w:val="21"/>
                <w:szCs w:val="21"/>
                <w:lang w:val="en-US" w:eastAsia="zh-CN" w:bidi="ar-SA"/>
              </w:rPr>
            </w:pPr>
          </w:p>
        </w:tc>
      </w:tr>
      <w:tr w14:paraId="4F9FE3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188E946A">
            <w:pPr>
              <w:adjustRightInd w:val="0"/>
              <w:snapToGrid w:val="0"/>
              <w:jc w:val="center"/>
              <w:rPr>
                <w:rFonts w:ascii="宋体" w:hAnsi="宋体"/>
                <w:szCs w:val="21"/>
              </w:rPr>
            </w:pPr>
            <w:r>
              <w:rPr>
                <w:rFonts w:hint="eastAsia" w:ascii="宋体" w:hAnsi="宋体"/>
                <w:szCs w:val="21"/>
              </w:rPr>
              <w:t>第二节</w:t>
            </w:r>
          </w:p>
          <w:p w14:paraId="37311F7C">
            <w:pPr>
              <w:adjustRightInd w:val="0"/>
              <w:snapToGrid w:val="0"/>
              <w:jc w:val="center"/>
              <w:rPr>
                <w:rFonts w:hint="eastAsia" w:ascii="宋体" w:hAnsi="宋体"/>
                <w:szCs w:val="21"/>
              </w:rPr>
            </w:pPr>
            <w:r>
              <w:rPr>
                <w:rFonts w:hint="eastAsia" w:ascii="宋体" w:hAnsi="宋体"/>
                <w:szCs w:val="21"/>
                <w:lang w:eastAsia="zh-CN"/>
              </w:rPr>
              <w:t>第</w:t>
            </w:r>
            <w:r>
              <w:rPr>
                <w:rFonts w:hint="eastAsia" w:ascii="宋体" w:hAnsi="宋体"/>
                <w:szCs w:val="21"/>
                <w:lang w:val="en-US" w:eastAsia="zh-CN"/>
              </w:rPr>
              <w:t>4.6款</w:t>
            </w:r>
          </w:p>
        </w:tc>
        <w:tc>
          <w:tcPr>
            <w:tcW w:w="1742" w:type="dxa"/>
            <w:vAlign w:val="center"/>
          </w:tcPr>
          <w:p w14:paraId="2F4BB488">
            <w:pPr>
              <w:adjustRightInd w:val="0"/>
              <w:snapToGrid w:val="0"/>
              <w:jc w:val="left"/>
              <w:rPr>
                <w:rFonts w:hint="eastAsia" w:ascii="宋体" w:hAnsi="宋体" w:eastAsia="宋体"/>
                <w:szCs w:val="21"/>
                <w:lang w:eastAsia="zh-CN"/>
              </w:rPr>
            </w:pPr>
            <w:r>
              <w:rPr>
                <w:rFonts w:hint="eastAsia" w:ascii="宋体" w:hAnsi="宋体"/>
                <w:szCs w:val="21"/>
                <w:lang w:eastAsia="zh-CN"/>
              </w:rPr>
              <w:t>约定甲方承担的其他义务和责任</w:t>
            </w:r>
          </w:p>
        </w:tc>
        <w:tc>
          <w:tcPr>
            <w:tcW w:w="5170" w:type="dxa"/>
            <w:vAlign w:val="center"/>
          </w:tcPr>
          <w:p w14:paraId="5CCA1BF4">
            <w:pPr>
              <w:adjustRightInd w:val="0"/>
              <w:snapToGrid w:val="0"/>
              <w:jc w:val="left"/>
              <w:rPr>
                <w:rFonts w:ascii="宋体" w:hAnsi="宋体" w:eastAsia="宋体" w:cs="Times New Roman"/>
                <w:kern w:val="2"/>
                <w:sz w:val="21"/>
                <w:szCs w:val="21"/>
                <w:lang w:val="en-US" w:eastAsia="zh-CN" w:bidi="ar-SA"/>
              </w:rPr>
            </w:pPr>
          </w:p>
        </w:tc>
      </w:tr>
      <w:tr w14:paraId="0F7A80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54B0EFA">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080435B8">
            <w:pPr>
              <w:snapToGrid w:val="0"/>
              <w:jc w:val="center"/>
              <w:rPr>
                <w:rFonts w:hint="default"/>
                <w:lang w:val="en-US" w:eastAsia="zh-CN"/>
              </w:rPr>
            </w:pPr>
            <w:r>
              <w:rPr>
                <w:rFonts w:hint="eastAsia" w:ascii="宋体" w:hAnsi="宋体"/>
                <w:szCs w:val="21"/>
                <w:lang w:eastAsia="zh-CN"/>
              </w:rPr>
              <w:t>第</w:t>
            </w:r>
            <w:r>
              <w:rPr>
                <w:rFonts w:hint="eastAsia" w:ascii="宋体" w:hAnsi="宋体"/>
                <w:szCs w:val="21"/>
                <w:lang w:val="en-US" w:eastAsia="zh-CN"/>
              </w:rPr>
              <w:t>5.4款</w:t>
            </w:r>
          </w:p>
        </w:tc>
        <w:tc>
          <w:tcPr>
            <w:tcW w:w="1742" w:type="dxa"/>
            <w:vAlign w:val="center"/>
          </w:tcPr>
          <w:p w14:paraId="1D5B44F7">
            <w:pPr>
              <w:adjustRightInd w:val="0"/>
              <w:snapToGrid w:val="0"/>
              <w:jc w:val="left"/>
              <w:rPr>
                <w:rFonts w:hint="eastAsia" w:ascii="宋体" w:hAnsi="宋体"/>
                <w:szCs w:val="21"/>
                <w:lang w:eastAsia="zh-CN"/>
              </w:rPr>
            </w:pPr>
            <w:r>
              <w:rPr>
                <w:rFonts w:hint="eastAsia" w:ascii="宋体" w:hAnsi="宋体"/>
                <w:szCs w:val="21"/>
                <w:lang w:eastAsia="zh-CN"/>
              </w:rPr>
              <w:t>约定乙方承担的其他义务和责任</w:t>
            </w:r>
          </w:p>
        </w:tc>
        <w:tc>
          <w:tcPr>
            <w:tcW w:w="5170" w:type="dxa"/>
            <w:vAlign w:val="center"/>
          </w:tcPr>
          <w:p w14:paraId="484046EA">
            <w:pPr>
              <w:adjustRightInd w:val="0"/>
              <w:snapToGrid w:val="0"/>
              <w:jc w:val="left"/>
              <w:rPr>
                <w:rFonts w:ascii="宋体" w:hAnsi="宋体" w:eastAsia="宋体" w:cs="Times New Roman"/>
                <w:kern w:val="2"/>
                <w:sz w:val="21"/>
                <w:szCs w:val="21"/>
                <w:lang w:val="en-US" w:eastAsia="zh-CN" w:bidi="ar-SA"/>
              </w:rPr>
            </w:pPr>
          </w:p>
        </w:tc>
      </w:tr>
      <w:tr w14:paraId="086215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327B238">
            <w:pPr>
              <w:adjustRightInd w:val="0"/>
              <w:snapToGrid w:val="0"/>
              <w:jc w:val="center"/>
              <w:rPr>
                <w:rFonts w:hint="eastAsia" w:ascii="宋体" w:hAnsi="宋体"/>
                <w:szCs w:val="21"/>
                <w:lang w:eastAsia="zh-CN"/>
              </w:rPr>
            </w:pPr>
            <w:r>
              <w:rPr>
                <w:rFonts w:hint="eastAsia" w:ascii="宋体" w:hAnsi="宋体"/>
                <w:szCs w:val="21"/>
                <w:lang w:eastAsia="zh-CN"/>
              </w:rPr>
              <w:t>第二节</w:t>
            </w:r>
          </w:p>
          <w:p w14:paraId="473E5C6C">
            <w:pPr>
              <w:snapToGrid w:val="0"/>
              <w:jc w:val="center"/>
              <w:rPr>
                <w:rFonts w:hint="eastAsia" w:ascii="宋体" w:hAnsi="宋体"/>
                <w:szCs w:val="21"/>
                <w:lang w:eastAsia="zh-CN"/>
              </w:rPr>
            </w:pPr>
            <w:r>
              <w:rPr>
                <w:rFonts w:hint="eastAsia" w:ascii="宋体" w:hAnsi="宋体"/>
                <w:szCs w:val="21"/>
                <w:lang w:eastAsia="zh-CN"/>
              </w:rPr>
              <w:t>第</w:t>
            </w:r>
            <w:r>
              <w:rPr>
                <w:rFonts w:hint="eastAsia" w:ascii="宋体" w:hAnsi="宋体"/>
                <w:szCs w:val="21"/>
                <w:lang w:val="en-US" w:eastAsia="zh-CN"/>
              </w:rPr>
              <w:t>6.1款</w:t>
            </w:r>
          </w:p>
        </w:tc>
        <w:tc>
          <w:tcPr>
            <w:tcW w:w="1742" w:type="dxa"/>
            <w:vAlign w:val="center"/>
          </w:tcPr>
          <w:p w14:paraId="49BB4F26">
            <w:pPr>
              <w:adjustRightInd w:val="0"/>
              <w:snapToGrid w:val="0"/>
              <w:jc w:val="left"/>
              <w:rPr>
                <w:rFonts w:hint="eastAsia" w:ascii="宋体" w:hAnsi="宋体"/>
                <w:szCs w:val="21"/>
                <w:lang w:eastAsia="zh-CN"/>
              </w:rPr>
            </w:pPr>
            <w:r>
              <w:rPr>
                <w:rFonts w:hint="eastAsia" w:ascii="宋体" w:hAnsi="宋体"/>
                <w:szCs w:val="21"/>
                <w:lang w:eastAsia="zh-CN"/>
              </w:rPr>
              <w:t>履行合同义务的顺序</w:t>
            </w:r>
          </w:p>
        </w:tc>
        <w:tc>
          <w:tcPr>
            <w:tcW w:w="5170" w:type="dxa"/>
            <w:vAlign w:val="center"/>
          </w:tcPr>
          <w:p w14:paraId="10AA0B9E">
            <w:pPr>
              <w:adjustRightInd w:val="0"/>
              <w:snapToGrid w:val="0"/>
              <w:jc w:val="left"/>
              <w:rPr>
                <w:rFonts w:ascii="宋体" w:hAnsi="宋体" w:eastAsia="宋体" w:cs="Times New Roman"/>
                <w:kern w:val="2"/>
                <w:sz w:val="21"/>
                <w:szCs w:val="21"/>
                <w:lang w:val="en-US" w:eastAsia="zh-CN" w:bidi="ar-SA"/>
              </w:rPr>
            </w:pPr>
          </w:p>
        </w:tc>
      </w:tr>
      <w:tr w14:paraId="52DFB44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0E9C3C47">
            <w:pPr>
              <w:adjustRightInd w:val="0"/>
              <w:snapToGrid w:val="0"/>
              <w:jc w:val="center"/>
              <w:rPr>
                <w:rFonts w:ascii="宋体" w:hAnsi="宋体"/>
                <w:szCs w:val="21"/>
              </w:rPr>
            </w:pPr>
            <w:r>
              <w:rPr>
                <w:rFonts w:hint="eastAsia" w:ascii="宋体" w:hAnsi="宋体"/>
                <w:szCs w:val="21"/>
              </w:rPr>
              <w:t>第二节</w:t>
            </w:r>
          </w:p>
          <w:p w14:paraId="5515CC1B">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.1</w:t>
            </w:r>
            <w:r>
              <w:rPr>
                <w:rFonts w:hint="eastAsia" w:ascii="宋体" w:hAnsi="宋体"/>
                <w:szCs w:val="21"/>
                <w:lang w:val="en-US" w:eastAsia="zh-CN"/>
              </w:rPr>
              <w:t>款</w:t>
            </w:r>
          </w:p>
        </w:tc>
        <w:tc>
          <w:tcPr>
            <w:tcW w:w="1742" w:type="dxa"/>
            <w:vAlign w:val="center"/>
          </w:tcPr>
          <w:p w14:paraId="76D0346A">
            <w:pPr>
              <w:adjustRightInd w:val="0"/>
              <w:snapToGrid w:val="0"/>
              <w:jc w:val="left"/>
              <w:rPr>
                <w:rFonts w:ascii="宋体" w:hAnsi="宋体"/>
                <w:szCs w:val="21"/>
              </w:rPr>
            </w:pPr>
            <w:r>
              <w:rPr>
                <w:rFonts w:hint="eastAsia" w:ascii="宋体" w:hAnsi="宋体"/>
                <w:szCs w:val="21"/>
              </w:rPr>
              <w:t>包装</w:t>
            </w:r>
            <w:r>
              <w:rPr>
                <w:rFonts w:hint="eastAsia" w:ascii="宋体" w:hAnsi="宋体"/>
                <w:szCs w:val="21"/>
                <w:lang w:eastAsia="zh-CN"/>
              </w:rPr>
              <w:t>特殊要求</w:t>
            </w:r>
          </w:p>
        </w:tc>
        <w:tc>
          <w:tcPr>
            <w:tcW w:w="5170" w:type="dxa"/>
            <w:vAlign w:val="center"/>
          </w:tcPr>
          <w:p w14:paraId="2E2E97E9"/>
        </w:tc>
      </w:tr>
      <w:tr w14:paraId="143AC9D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042492CD">
            <w:pPr>
              <w:adjustRightInd w:val="0"/>
              <w:snapToGrid w:val="0"/>
              <w:jc w:val="center"/>
              <w:rPr>
                <w:rFonts w:hint="eastAsia" w:ascii="宋体" w:hAnsi="宋体"/>
                <w:szCs w:val="21"/>
              </w:rPr>
            </w:pPr>
          </w:p>
        </w:tc>
        <w:tc>
          <w:tcPr>
            <w:tcW w:w="1742" w:type="dxa"/>
            <w:vAlign w:val="center"/>
          </w:tcPr>
          <w:p w14:paraId="7FA029A0">
            <w:pPr>
              <w:adjustRightInd w:val="0"/>
              <w:snapToGrid w:val="0"/>
              <w:jc w:val="left"/>
              <w:rPr>
                <w:rFonts w:hint="eastAsia" w:ascii="宋体" w:hAnsi="宋体" w:eastAsia="宋体"/>
                <w:szCs w:val="21"/>
                <w:lang w:eastAsia="zh-CN"/>
              </w:rPr>
            </w:pPr>
            <w:r>
              <w:rPr>
                <w:rFonts w:hint="eastAsia" w:ascii="宋体" w:hAnsi="宋体"/>
                <w:szCs w:val="21"/>
                <w:lang w:eastAsia="zh-CN"/>
              </w:rPr>
              <w:t>指定现场</w:t>
            </w:r>
          </w:p>
        </w:tc>
        <w:tc>
          <w:tcPr>
            <w:tcW w:w="5170" w:type="dxa"/>
            <w:vAlign w:val="center"/>
          </w:tcPr>
          <w:p w14:paraId="0B04B3DB">
            <w:pPr>
              <w:rPr>
                <w:rFonts w:hint="eastAsia"/>
              </w:rPr>
            </w:pPr>
          </w:p>
        </w:tc>
      </w:tr>
      <w:tr w14:paraId="468E34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2F1DEF43">
            <w:pPr>
              <w:adjustRightInd w:val="0"/>
              <w:snapToGrid w:val="0"/>
              <w:jc w:val="center"/>
              <w:rPr>
                <w:rFonts w:ascii="宋体" w:hAnsi="宋体"/>
                <w:szCs w:val="21"/>
              </w:rPr>
            </w:pPr>
            <w:r>
              <w:rPr>
                <w:rFonts w:hint="eastAsia" w:ascii="宋体" w:hAnsi="宋体"/>
                <w:szCs w:val="21"/>
              </w:rPr>
              <w:t>第二节</w:t>
            </w:r>
          </w:p>
          <w:p w14:paraId="6028FBB7">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.2</w:t>
            </w:r>
            <w:r>
              <w:rPr>
                <w:rFonts w:hint="eastAsia" w:ascii="宋体" w:hAnsi="宋体"/>
                <w:szCs w:val="21"/>
                <w:lang w:val="en-US" w:eastAsia="zh-CN"/>
              </w:rPr>
              <w:t>款</w:t>
            </w:r>
          </w:p>
        </w:tc>
        <w:tc>
          <w:tcPr>
            <w:tcW w:w="1742" w:type="dxa"/>
            <w:vAlign w:val="center"/>
          </w:tcPr>
          <w:p w14:paraId="355C7015">
            <w:pPr>
              <w:adjustRightInd w:val="0"/>
              <w:snapToGrid w:val="0"/>
              <w:jc w:val="left"/>
              <w:rPr>
                <w:rFonts w:hint="eastAsia" w:ascii="宋体" w:hAnsi="宋体" w:eastAsia="宋体"/>
                <w:szCs w:val="21"/>
                <w:lang w:eastAsia="zh-CN"/>
              </w:rPr>
            </w:pPr>
            <w:r>
              <w:rPr>
                <w:rFonts w:hint="eastAsia" w:ascii="宋体" w:hAnsi="宋体"/>
                <w:szCs w:val="21"/>
                <w:lang w:eastAsia="zh-CN"/>
              </w:rPr>
              <w:t>运输特殊要求</w:t>
            </w:r>
          </w:p>
        </w:tc>
        <w:tc>
          <w:tcPr>
            <w:tcW w:w="5170" w:type="dxa"/>
            <w:vAlign w:val="center"/>
          </w:tcPr>
          <w:p w14:paraId="0578010E">
            <w:pPr>
              <w:rPr>
                <w:rFonts w:hint="eastAsia"/>
              </w:rPr>
            </w:pPr>
          </w:p>
        </w:tc>
      </w:tr>
      <w:tr w14:paraId="0795B7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182B468F">
            <w:pPr>
              <w:adjustRightInd w:val="0"/>
              <w:snapToGrid w:val="0"/>
              <w:jc w:val="center"/>
              <w:rPr>
                <w:rFonts w:ascii="宋体" w:hAnsi="宋体"/>
                <w:szCs w:val="21"/>
              </w:rPr>
            </w:pPr>
            <w:r>
              <w:rPr>
                <w:rFonts w:hint="eastAsia" w:ascii="宋体" w:hAnsi="宋体"/>
                <w:szCs w:val="21"/>
              </w:rPr>
              <w:t>第二节</w:t>
            </w:r>
          </w:p>
          <w:p w14:paraId="3D69EB16">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7</w:t>
            </w:r>
            <w:r>
              <w:rPr>
                <w:rFonts w:hint="eastAsia" w:ascii="宋体" w:hAnsi="宋体"/>
                <w:szCs w:val="21"/>
              </w:rPr>
              <w:t>.3</w:t>
            </w:r>
            <w:r>
              <w:rPr>
                <w:rFonts w:hint="eastAsia" w:ascii="宋体" w:hAnsi="宋体"/>
                <w:szCs w:val="21"/>
                <w:lang w:val="en-US" w:eastAsia="zh-CN"/>
              </w:rPr>
              <w:t>款</w:t>
            </w:r>
          </w:p>
        </w:tc>
        <w:tc>
          <w:tcPr>
            <w:tcW w:w="1742" w:type="dxa"/>
            <w:vAlign w:val="center"/>
          </w:tcPr>
          <w:p w14:paraId="0E770381">
            <w:pPr>
              <w:adjustRightInd w:val="0"/>
              <w:snapToGrid w:val="0"/>
              <w:jc w:val="left"/>
              <w:rPr>
                <w:rFonts w:hint="eastAsia" w:ascii="宋体" w:hAnsi="宋体" w:eastAsia="宋体"/>
                <w:szCs w:val="21"/>
                <w:lang w:eastAsia="zh-CN"/>
              </w:rPr>
            </w:pPr>
            <w:r>
              <w:rPr>
                <w:rFonts w:hint="eastAsia" w:ascii="宋体" w:hAnsi="宋体"/>
                <w:szCs w:val="21"/>
                <w:lang w:eastAsia="zh-CN"/>
              </w:rPr>
              <w:t>保险要求</w:t>
            </w:r>
          </w:p>
        </w:tc>
        <w:tc>
          <w:tcPr>
            <w:tcW w:w="5170" w:type="dxa"/>
            <w:vAlign w:val="center"/>
          </w:tcPr>
          <w:p w14:paraId="0890CC39">
            <w:pPr>
              <w:rPr>
                <w:rFonts w:hint="eastAsia"/>
              </w:rPr>
            </w:pPr>
          </w:p>
        </w:tc>
      </w:tr>
      <w:tr w14:paraId="385017B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9B454ED">
            <w:pPr>
              <w:adjustRightInd w:val="0"/>
              <w:snapToGrid w:val="0"/>
              <w:jc w:val="center"/>
              <w:rPr>
                <w:rFonts w:ascii="宋体" w:hAnsi="宋体"/>
                <w:szCs w:val="21"/>
              </w:rPr>
            </w:pPr>
            <w:r>
              <w:rPr>
                <w:rFonts w:hint="eastAsia" w:ascii="宋体" w:hAnsi="宋体"/>
                <w:szCs w:val="21"/>
              </w:rPr>
              <w:t>第二节</w:t>
            </w:r>
          </w:p>
          <w:p w14:paraId="53B5CD05">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.2（1）项</w:t>
            </w:r>
          </w:p>
        </w:tc>
        <w:tc>
          <w:tcPr>
            <w:tcW w:w="1742" w:type="dxa"/>
            <w:vAlign w:val="center"/>
          </w:tcPr>
          <w:p w14:paraId="1069FD5D">
            <w:pPr>
              <w:adjustRightInd w:val="0"/>
              <w:snapToGrid w:val="0"/>
              <w:jc w:val="left"/>
              <w:rPr>
                <w:rFonts w:ascii="宋体" w:hAnsi="宋体"/>
                <w:szCs w:val="21"/>
              </w:rPr>
            </w:pPr>
            <w:r>
              <w:rPr>
                <w:rFonts w:hint="eastAsia" w:ascii="宋体" w:hAnsi="宋体"/>
                <w:szCs w:val="21"/>
              </w:rPr>
              <w:t>质量保证期</w:t>
            </w:r>
          </w:p>
        </w:tc>
        <w:tc>
          <w:tcPr>
            <w:tcW w:w="5170" w:type="dxa"/>
            <w:vAlign w:val="center"/>
          </w:tcPr>
          <w:p w14:paraId="4867FA9F">
            <w:pPr>
              <w:autoSpaceDE w:val="0"/>
              <w:autoSpaceDN w:val="0"/>
              <w:adjustRightInd w:val="0"/>
              <w:snapToGrid w:val="0"/>
              <w:ind w:firstLine="420" w:firstLineChars="200"/>
              <w:jc w:val="left"/>
              <w:rPr>
                <w:rFonts w:ascii="宋体" w:hAnsi="宋体"/>
                <w:szCs w:val="21"/>
              </w:rPr>
            </w:pPr>
          </w:p>
        </w:tc>
      </w:tr>
      <w:tr w14:paraId="49B9606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5FCC708">
            <w:pPr>
              <w:adjustRightInd w:val="0"/>
              <w:snapToGrid w:val="0"/>
              <w:jc w:val="center"/>
              <w:rPr>
                <w:rFonts w:ascii="宋体" w:hAnsi="宋体"/>
                <w:szCs w:val="21"/>
              </w:rPr>
            </w:pPr>
            <w:r>
              <w:rPr>
                <w:rFonts w:hint="eastAsia" w:ascii="宋体" w:hAnsi="宋体"/>
                <w:szCs w:val="21"/>
              </w:rPr>
              <w:t>第二节</w:t>
            </w:r>
          </w:p>
          <w:p w14:paraId="6E704616">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8</w:t>
            </w:r>
            <w:r>
              <w:rPr>
                <w:rFonts w:hint="eastAsia" w:ascii="宋体" w:hAnsi="宋体"/>
                <w:szCs w:val="21"/>
              </w:rPr>
              <w:t>.2（3）项</w:t>
            </w:r>
          </w:p>
        </w:tc>
        <w:tc>
          <w:tcPr>
            <w:tcW w:w="1742" w:type="dxa"/>
            <w:vAlign w:val="center"/>
          </w:tcPr>
          <w:p w14:paraId="7FEE9F9D">
            <w:pPr>
              <w:adjustRightInd w:val="0"/>
              <w:snapToGrid w:val="0"/>
              <w:jc w:val="left"/>
              <w:rPr>
                <w:rFonts w:hint="eastAsia" w:ascii="宋体" w:hAnsi="宋体"/>
                <w:szCs w:val="21"/>
                <w:lang w:eastAsia="zh-CN"/>
              </w:rPr>
            </w:pPr>
            <w:r>
              <w:rPr>
                <w:rFonts w:hint="eastAsia" w:ascii="宋体" w:hAnsi="宋体"/>
                <w:szCs w:val="21"/>
                <w:lang w:eastAsia="zh-CN"/>
              </w:rPr>
              <w:t>货物质量缺陷</w:t>
            </w:r>
          </w:p>
          <w:p w14:paraId="579A4039">
            <w:pPr>
              <w:adjustRightInd w:val="0"/>
              <w:snapToGrid w:val="0"/>
              <w:jc w:val="left"/>
              <w:rPr>
                <w:rFonts w:ascii="宋体" w:hAnsi="宋体"/>
                <w:szCs w:val="21"/>
              </w:rPr>
            </w:pPr>
            <w:r>
              <w:rPr>
                <w:rFonts w:hint="eastAsia" w:ascii="宋体" w:hAnsi="宋体"/>
                <w:szCs w:val="21"/>
              </w:rPr>
              <w:t>响应时间</w:t>
            </w:r>
          </w:p>
        </w:tc>
        <w:tc>
          <w:tcPr>
            <w:tcW w:w="5170" w:type="dxa"/>
            <w:vAlign w:val="center"/>
          </w:tcPr>
          <w:p w14:paraId="70CAE802">
            <w:pPr>
              <w:adjustRightInd w:val="0"/>
              <w:snapToGrid w:val="0"/>
              <w:jc w:val="left"/>
              <w:rPr>
                <w:rFonts w:ascii="宋体" w:hAnsi="宋体"/>
                <w:szCs w:val="21"/>
              </w:rPr>
            </w:pPr>
          </w:p>
        </w:tc>
      </w:tr>
      <w:tr w14:paraId="2E39DB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CFE8CEF">
            <w:pPr>
              <w:snapToGrid w:val="0"/>
              <w:jc w:val="center"/>
              <w:rPr>
                <w:rFonts w:hint="eastAsia" w:ascii="宋体" w:hAnsi="宋体" w:cs="宋体"/>
                <w:szCs w:val="21"/>
                <w:lang w:val="en-US" w:eastAsia="zh-CN"/>
              </w:rPr>
            </w:pPr>
            <w:r>
              <w:rPr>
                <w:rFonts w:hint="eastAsia" w:ascii="宋体" w:hAnsi="宋体" w:cs="宋体"/>
                <w:szCs w:val="21"/>
                <w:lang w:val="en-US" w:eastAsia="zh-CN"/>
              </w:rPr>
              <w:t>第二节</w:t>
            </w:r>
          </w:p>
          <w:p w14:paraId="0294998E">
            <w:pPr>
              <w:pStyle w:val="2"/>
              <w:ind w:firstLine="0" w:firstLineChars="0"/>
              <w:jc w:val="center"/>
              <w:rPr>
                <w:rFonts w:hint="default"/>
                <w:lang w:val="en-US" w:eastAsia="zh-CN"/>
              </w:rPr>
            </w:pPr>
            <w:r>
              <w:rPr>
                <w:rFonts w:hint="eastAsia" w:ascii="宋体" w:hAnsi="宋体" w:eastAsia="宋体" w:cs="宋体"/>
                <w:szCs w:val="21"/>
                <w:lang w:val="en-US" w:eastAsia="zh-CN"/>
              </w:rPr>
              <w:t>第11.1款</w:t>
            </w:r>
          </w:p>
        </w:tc>
        <w:tc>
          <w:tcPr>
            <w:tcW w:w="1742" w:type="dxa"/>
            <w:vAlign w:val="center"/>
          </w:tcPr>
          <w:p w14:paraId="0106B441">
            <w:pPr>
              <w:adjustRightInd w:val="0"/>
              <w:snapToGrid w:val="0"/>
              <w:jc w:val="both"/>
              <w:rPr>
                <w:rFonts w:hint="default" w:ascii="宋体" w:hAnsi="宋体" w:eastAsia="宋体"/>
                <w:szCs w:val="21"/>
                <w:lang w:val="en-US" w:eastAsia="zh-CN"/>
              </w:rPr>
            </w:pPr>
            <w:r>
              <w:rPr>
                <w:rFonts w:hint="eastAsia" w:ascii="宋体" w:hAnsi="宋体"/>
                <w:szCs w:val="21"/>
                <w:lang w:val="en-US" w:eastAsia="zh-CN"/>
              </w:rPr>
              <w:t>其他应当保密的信息</w:t>
            </w:r>
          </w:p>
        </w:tc>
        <w:tc>
          <w:tcPr>
            <w:tcW w:w="5170" w:type="dxa"/>
            <w:vAlign w:val="center"/>
          </w:tcPr>
          <w:p w14:paraId="1EE1468C">
            <w:pPr>
              <w:adjustRightInd w:val="0"/>
              <w:snapToGrid w:val="0"/>
              <w:jc w:val="left"/>
              <w:rPr>
                <w:rFonts w:ascii="宋体" w:hAnsi="宋体"/>
                <w:szCs w:val="21"/>
              </w:rPr>
            </w:pPr>
          </w:p>
        </w:tc>
      </w:tr>
      <w:tr w14:paraId="54B2495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F173BC4">
            <w:pPr>
              <w:adjustRightInd w:val="0"/>
              <w:snapToGrid w:val="0"/>
              <w:jc w:val="center"/>
              <w:rPr>
                <w:rFonts w:ascii="宋体" w:hAnsi="宋体"/>
                <w:szCs w:val="21"/>
              </w:rPr>
            </w:pPr>
            <w:r>
              <w:rPr>
                <w:rFonts w:hint="eastAsia" w:ascii="宋体" w:hAnsi="宋体"/>
                <w:szCs w:val="21"/>
              </w:rPr>
              <w:t>第二节</w:t>
            </w:r>
          </w:p>
          <w:p w14:paraId="6879C59C">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2</w:t>
            </w:r>
            <w:r>
              <w:rPr>
                <w:rFonts w:hint="eastAsia" w:ascii="宋体" w:hAnsi="宋体"/>
                <w:szCs w:val="21"/>
              </w:rPr>
              <w:t>.2款</w:t>
            </w:r>
          </w:p>
        </w:tc>
        <w:tc>
          <w:tcPr>
            <w:tcW w:w="1742" w:type="dxa"/>
            <w:vAlign w:val="center"/>
          </w:tcPr>
          <w:p w14:paraId="198AEE3D">
            <w:pPr>
              <w:adjustRightInd w:val="0"/>
              <w:snapToGrid w:val="0"/>
              <w:jc w:val="left"/>
              <w:rPr>
                <w:rFonts w:hint="eastAsia" w:ascii="宋体" w:hAnsi="宋体" w:eastAsia="宋体"/>
                <w:szCs w:val="21"/>
                <w:lang w:eastAsia="zh-CN"/>
              </w:rPr>
            </w:pPr>
            <w:r>
              <w:rPr>
                <w:rFonts w:hint="eastAsia" w:ascii="宋体" w:hAnsi="宋体"/>
                <w:szCs w:val="21"/>
              </w:rPr>
              <w:t>合同价款支付</w:t>
            </w:r>
            <w:r>
              <w:rPr>
                <w:rFonts w:hint="eastAsia" w:ascii="宋体" w:hAnsi="宋体"/>
                <w:szCs w:val="21"/>
                <w:lang w:eastAsia="zh-CN"/>
              </w:rPr>
              <w:t>时间</w:t>
            </w:r>
          </w:p>
        </w:tc>
        <w:tc>
          <w:tcPr>
            <w:tcW w:w="5170" w:type="dxa"/>
            <w:vAlign w:val="center"/>
          </w:tcPr>
          <w:p w14:paraId="3BFFE082">
            <w:pPr>
              <w:adjustRightInd w:val="0"/>
              <w:snapToGrid w:val="0"/>
              <w:jc w:val="left"/>
              <w:rPr>
                <w:rFonts w:ascii="宋体" w:hAnsi="宋体"/>
                <w:szCs w:val="21"/>
              </w:rPr>
            </w:pPr>
          </w:p>
        </w:tc>
      </w:tr>
      <w:tr w14:paraId="0FFAF2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1C19110A">
            <w:pPr>
              <w:adjustRightInd w:val="0"/>
              <w:snapToGrid w:val="0"/>
              <w:jc w:val="center"/>
              <w:rPr>
                <w:rFonts w:hint="eastAsia" w:ascii="宋体" w:hAnsi="宋体"/>
                <w:szCs w:val="21"/>
              </w:rPr>
            </w:pPr>
            <w:r>
              <w:rPr>
                <w:rFonts w:hint="eastAsia" w:ascii="宋体" w:hAnsi="宋体"/>
                <w:szCs w:val="21"/>
              </w:rPr>
              <w:t>第二节</w:t>
            </w:r>
          </w:p>
          <w:p w14:paraId="6D792E51">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13.2</w:t>
            </w:r>
            <w:r>
              <w:rPr>
                <w:rFonts w:hint="eastAsia" w:ascii="宋体" w:hAnsi="宋体"/>
                <w:szCs w:val="21"/>
              </w:rPr>
              <w:t>款</w:t>
            </w:r>
          </w:p>
        </w:tc>
        <w:tc>
          <w:tcPr>
            <w:tcW w:w="1742" w:type="dxa"/>
            <w:vAlign w:val="center"/>
          </w:tcPr>
          <w:p w14:paraId="6B88B48E">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履约保证金不予退还的情形</w:t>
            </w:r>
          </w:p>
        </w:tc>
        <w:tc>
          <w:tcPr>
            <w:tcW w:w="5170" w:type="dxa"/>
            <w:vAlign w:val="center"/>
          </w:tcPr>
          <w:p w14:paraId="683F7E72">
            <w:pPr>
              <w:adjustRightInd w:val="0"/>
              <w:snapToGrid w:val="0"/>
              <w:jc w:val="left"/>
              <w:rPr>
                <w:rFonts w:ascii="宋体" w:hAnsi="宋体"/>
                <w:szCs w:val="21"/>
              </w:rPr>
            </w:pPr>
          </w:p>
        </w:tc>
      </w:tr>
      <w:tr w14:paraId="5C6643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05A7766">
            <w:pPr>
              <w:adjustRightInd w:val="0"/>
              <w:snapToGrid w:val="0"/>
              <w:jc w:val="center"/>
              <w:rPr>
                <w:rFonts w:hint="eastAsia" w:ascii="宋体" w:hAnsi="宋体"/>
                <w:szCs w:val="21"/>
              </w:rPr>
            </w:pPr>
            <w:r>
              <w:rPr>
                <w:rFonts w:hint="eastAsia" w:ascii="宋体" w:hAnsi="宋体"/>
                <w:szCs w:val="21"/>
              </w:rPr>
              <w:t>第二节</w:t>
            </w:r>
          </w:p>
          <w:p w14:paraId="1127F4AE">
            <w:pPr>
              <w:adjustRightInd w:val="0"/>
              <w:snapToGrid w:val="0"/>
              <w:jc w:val="center"/>
              <w:rPr>
                <w:rFonts w:hint="eastAsia" w:ascii="宋体" w:hAnsi="宋体"/>
                <w:szCs w:val="21"/>
              </w:rPr>
            </w:pPr>
            <w:r>
              <w:rPr>
                <w:rFonts w:hint="eastAsia" w:ascii="宋体" w:hAnsi="宋体"/>
                <w:szCs w:val="21"/>
              </w:rPr>
              <w:t>第</w:t>
            </w:r>
            <w:r>
              <w:rPr>
                <w:rFonts w:hint="eastAsia" w:ascii="宋体" w:hAnsi="宋体"/>
                <w:szCs w:val="21"/>
                <w:lang w:val="en-US" w:eastAsia="zh-CN"/>
              </w:rPr>
              <w:t>13.3</w:t>
            </w:r>
            <w:r>
              <w:rPr>
                <w:rFonts w:hint="eastAsia" w:ascii="宋体" w:hAnsi="宋体"/>
                <w:szCs w:val="21"/>
              </w:rPr>
              <w:t>款</w:t>
            </w:r>
          </w:p>
        </w:tc>
        <w:tc>
          <w:tcPr>
            <w:tcW w:w="1742" w:type="dxa"/>
            <w:vAlign w:val="center"/>
          </w:tcPr>
          <w:p w14:paraId="6770BDB7">
            <w:pPr>
              <w:adjustRightInd w:val="0"/>
              <w:snapToGrid w:val="0"/>
              <w:jc w:val="left"/>
              <w:rPr>
                <w:rFonts w:ascii="宋体" w:hAnsi="宋体"/>
                <w:szCs w:val="21"/>
              </w:rPr>
            </w:pPr>
            <w:r>
              <w:rPr>
                <w:rFonts w:hint="eastAsia" w:ascii="宋体" w:hAnsi="宋体"/>
                <w:szCs w:val="21"/>
              </w:rPr>
              <w:t>履约保证金退还时间及</w:t>
            </w:r>
            <w:r>
              <w:rPr>
                <w:rFonts w:hint="eastAsia" w:ascii="宋体" w:hAnsi="宋体"/>
                <w:szCs w:val="21"/>
                <w:lang w:eastAsia="zh-CN"/>
              </w:rPr>
              <w:t>逾期退还的</w:t>
            </w:r>
            <w:r>
              <w:rPr>
                <w:rFonts w:hint="eastAsia" w:ascii="宋体" w:hAnsi="宋体"/>
                <w:szCs w:val="21"/>
              </w:rPr>
              <w:t>违约金</w:t>
            </w:r>
          </w:p>
        </w:tc>
        <w:tc>
          <w:tcPr>
            <w:tcW w:w="5170" w:type="dxa"/>
            <w:vAlign w:val="center"/>
          </w:tcPr>
          <w:p w14:paraId="205C1F07">
            <w:pPr>
              <w:adjustRightInd w:val="0"/>
              <w:snapToGrid w:val="0"/>
              <w:jc w:val="left"/>
              <w:rPr>
                <w:rFonts w:ascii="宋体" w:hAnsi="宋体"/>
                <w:szCs w:val="21"/>
              </w:rPr>
            </w:pPr>
          </w:p>
        </w:tc>
      </w:tr>
      <w:tr w14:paraId="5111C2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4EAF03E2">
            <w:pPr>
              <w:adjustRightInd w:val="0"/>
              <w:snapToGrid w:val="0"/>
              <w:jc w:val="center"/>
              <w:rPr>
                <w:rFonts w:ascii="宋体" w:hAnsi="宋体"/>
                <w:szCs w:val="21"/>
              </w:rPr>
            </w:pPr>
            <w:r>
              <w:rPr>
                <w:rFonts w:hint="eastAsia" w:ascii="宋体" w:hAnsi="宋体"/>
                <w:szCs w:val="21"/>
              </w:rPr>
              <w:t>第二节</w:t>
            </w:r>
          </w:p>
          <w:p w14:paraId="7906FBE9">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3</w:t>
            </w:r>
            <w:r>
              <w:rPr>
                <w:rFonts w:hint="eastAsia" w:ascii="宋体" w:hAnsi="宋体"/>
                <w:szCs w:val="21"/>
              </w:rPr>
              <w:t>）项</w:t>
            </w:r>
          </w:p>
        </w:tc>
        <w:tc>
          <w:tcPr>
            <w:tcW w:w="1742" w:type="dxa"/>
            <w:vAlign w:val="center"/>
          </w:tcPr>
          <w:p w14:paraId="5EA388A4">
            <w:pPr>
              <w:adjustRightInd w:val="0"/>
              <w:snapToGrid w:val="0"/>
              <w:jc w:val="left"/>
              <w:rPr>
                <w:rFonts w:hint="eastAsia" w:ascii="宋体" w:hAnsi="宋体"/>
                <w:szCs w:val="21"/>
                <w:lang w:val="en-US" w:eastAsia="zh-CN"/>
              </w:rPr>
            </w:pPr>
            <w:r>
              <w:rPr>
                <w:rFonts w:hint="eastAsia" w:ascii="宋体" w:hAnsi="宋体"/>
                <w:szCs w:val="21"/>
                <w:lang w:val="en-US" w:eastAsia="zh-CN"/>
              </w:rPr>
              <w:t>运行监督、维修期限</w:t>
            </w:r>
          </w:p>
        </w:tc>
        <w:tc>
          <w:tcPr>
            <w:tcW w:w="5170" w:type="dxa"/>
            <w:vAlign w:val="center"/>
          </w:tcPr>
          <w:p w14:paraId="2D6367D9">
            <w:pPr>
              <w:adjustRightInd w:val="0"/>
              <w:snapToGrid w:val="0"/>
              <w:jc w:val="left"/>
              <w:rPr>
                <w:rFonts w:ascii="宋体" w:hAnsi="宋体"/>
                <w:szCs w:val="21"/>
              </w:rPr>
            </w:pPr>
          </w:p>
        </w:tc>
      </w:tr>
      <w:tr w14:paraId="1FD66A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E6F62B0">
            <w:pPr>
              <w:adjustRightInd w:val="0"/>
              <w:snapToGrid w:val="0"/>
              <w:jc w:val="center"/>
              <w:rPr>
                <w:rFonts w:ascii="宋体" w:hAnsi="宋体"/>
                <w:szCs w:val="21"/>
              </w:rPr>
            </w:pPr>
            <w:r>
              <w:rPr>
                <w:rFonts w:hint="eastAsia" w:ascii="宋体" w:hAnsi="宋体"/>
                <w:szCs w:val="21"/>
              </w:rPr>
              <w:t>第二节</w:t>
            </w:r>
          </w:p>
          <w:p w14:paraId="1D2AE4BC">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5</w:t>
            </w:r>
            <w:r>
              <w:rPr>
                <w:rFonts w:hint="eastAsia" w:ascii="宋体" w:hAnsi="宋体"/>
                <w:szCs w:val="21"/>
              </w:rPr>
              <w:t>）项</w:t>
            </w:r>
          </w:p>
        </w:tc>
        <w:tc>
          <w:tcPr>
            <w:tcW w:w="1742" w:type="dxa"/>
            <w:vAlign w:val="center"/>
          </w:tcPr>
          <w:p w14:paraId="41B58231">
            <w:pPr>
              <w:adjustRightInd w:val="0"/>
              <w:snapToGrid w:val="0"/>
              <w:jc w:val="left"/>
              <w:rPr>
                <w:rFonts w:hint="default" w:ascii="宋体" w:hAnsi="宋体" w:eastAsia="宋体"/>
                <w:szCs w:val="21"/>
                <w:lang w:val="en-US" w:eastAsia="zh-CN"/>
              </w:rPr>
            </w:pPr>
            <w:r>
              <w:rPr>
                <w:rFonts w:hint="eastAsia" w:ascii="宋体" w:hAnsi="宋体"/>
                <w:szCs w:val="21"/>
                <w:lang w:val="en-US" w:eastAsia="zh-CN"/>
              </w:rPr>
              <w:t>货物回收的约定</w:t>
            </w:r>
          </w:p>
        </w:tc>
        <w:tc>
          <w:tcPr>
            <w:tcW w:w="5170" w:type="dxa"/>
            <w:vAlign w:val="center"/>
          </w:tcPr>
          <w:p w14:paraId="08779964">
            <w:pPr>
              <w:adjustRightInd w:val="0"/>
              <w:snapToGrid w:val="0"/>
              <w:jc w:val="left"/>
              <w:rPr>
                <w:rFonts w:ascii="宋体" w:hAnsi="宋体"/>
                <w:szCs w:val="21"/>
              </w:rPr>
            </w:pPr>
          </w:p>
        </w:tc>
      </w:tr>
      <w:tr w14:paraId="6F15C67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32E5739">
            <w:pPr>
              <w:adjustRightInd w:val="0"/>
              <w:snapToGrid w:val="0"/>
              <w:jc w:val="center"/>
              <w:rPr>
                <w:rFonts w:ascii="宋体" w:hAnsi="宋体"/>
                <w:szCs w:val="21"/>
              </w:rPr>
            </w:pPr>
            <w:r>
              <w:rPr>
                <w:rFonts w:hint="eastAsia" w:ascii="宋体" w:hAnsi="宋体"/>
                <w:szCs w:val="21"/>
              </w:rPr>
              <w:t>第二节</w:t>
            </w:r>
          </w:p>
          <w:p w14:paraId="6BDB8032">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4</w:t>
            </w:r>
            <w:r>
              <w:rPr>
                <w:rFonts w:hint="eastAsia" w:ascii="宋体" w:hAnsi="宋体"/>
                <w:szCs w:val="21"/>
              </w:rPr>
              <w:t>.1（</w:t>
            </w:r>
            <w:r>
              <w:rPr>
                <w:rFonts w:hint="eastAsia" w:ascii="宋体" w:hAnsi="宋体"/>
                <w:szCs w:val="21"/>
                <w:lang w:val="en-US" w:eastAsia="zh-CN"/>
              </w:rPr>
              <w:t>6</w:t>
            </w:r>
            <w:r>
              <w:rPr>
                <w:rFonts w:hint="eastAsia" w:ascii="宋体" w:hAnsi="宋体"/>
                <w:szCs w:val="21"/>
              </w:rPr>
              <w:t>）项</w:t>
            </w:r>
          </w:p>
        </w:tc>
        <w:tc>
          <w:tcPr>
            <w:tcW w:w="1742" w:type="dxa"/>
            <w:vAlign w:val="center"/>
          </w:tcPr>
          <w:p w14:paraId="3A14A980">
            <w:pPr>
              <w:adjustRightInd w:val="0"/>
              <w:snapToGrid w:val="0"/>
              <w:jc w:val="left"/>
              <w:rPr>
                <w:rFonts w:ascii="宋体" w:hAnsi="宋体"/>
                <w:szCs w:val="21"/>
              </w:rPr>
            </w:pPr>
            <w:r>
              <w:rPr>
                <w:rFonts w:hint="eastAsia" w:ascii="宋体" w:hAnsi="宋体"/>
                <w:szCs w:val="21"/>
              </w:rPr>
              <w:t>乙方提供的其他服务</w:t>
            </w:r>
          </w:p>
        </w:tc>
        <w:tc>
          <w:tcPr>
            <w:tcW w:w="5170" w:type="dxa"/>
            <w:vAlign w:val="center"/>
          </w:tcPr>
          <w:p w14:paraId="6EAEE793">
            <w:pPr>
              <w:adjustRightInd w:val="0"/>
              <w:snapToGrid w:val="0"/>
              <w:jc w:val="left"/>
              <w:rPr>
                <w:rFonts w:ascii="宋体" w:hAnsi="宋体"/>
                <w:szCs w:val="21"/>
              </w:rPr>
            </w:pPr>
          </w:p>
        </w:tc>
      </w:tr>
      <w:tr w14:paraId="4579D83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837DA6E">
            <w:pPr>
              <w:adjustRightInd w:val="0"/>
              <w:snapToGrid w:val="0"/>
              <w:jc w:val="center"/>
              <w:rPr>
                <w:rFonts w:ascii="宋体" w:hAnsi="宋体"/>
                <w:szCs w:val="21"/>
              </w:rPr>
            </w:pPr>
            <w:r>
              <w:rPr>
                <w:rFonts w:hint="eastAsia" w:ascii="宋体" w:hAnsi="宋体"/>
                <w:szCs w:val="21"/>
              </w:rPr>
              <w:t>第二节</w:t>
            </w:r>
          </w:p>
          <w:p w14:paraId="05C1E63F">
            <w:pPr>
              <w:adjustRightInd w:val="0"/>
              <w:snapToGrid w:val="0"/>
              <w:jc w:val="center"/>
              <w:rPr>
                <w:rFonts w:hint="default" w:ascii="宋体" w:hAnsi="宋体" w:eastAsia="宋体"/>
                <w:szCs w:val="21"/>
                <w:lang w:val="en-US" w:eastAsia="zh-CN"/>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1款</w:t>
            </w:r>
          </w:p>
        </w:tc>
        <w:tc>
          <w:tcPr>
            <w:tcW w:w="1742" w:type="dxa"/>
            <w:vAlign w:val="center"/>
          </w:tcPr>
          <w:p w14:paraId="048980F7">
            <w:pPr>
              <w:adjustRightInd w:val="0"/>
              <w:snapToGrid w:val="0"/>
              <w:jc w:val="left"/>
              <w:rPr>
                <w:rFonts w:hint="eastAsia" w:ascii="宋体" w:hAnsi="宋体"/>
                <w:szCs w:val="21"/>
              </w:rPr>
            </w:pPr>
            <w:r>
              <w:rPr>
                <w:rFonts w:hint="eastAsia" w:ascii="宋体" w:hAnsi="宋体"/>
                <w:color w:val="auto"/>
                <w:szCs w:val="21"/>
                <w:highlight w:val="none"/>
                <w:lang w:eastAsia="zh-CN"/>
              </w:rPr>
              <w:t>修理、重作、更换相关具体规定</w:t>
            </w:r>
          </w:p>
        </w:tc>
        <w:tc>
          <w:tcPr>
            <w:tcW w:w="5170" w:type="dxa"/>
            <w:vAlign w:val="center"/>
          </w:tcPr>
          <w:p w14:paraId="08B8F948">
            <w:pPr>
              <w:adjustRightInd w:val="0"/>
              <w:snapToGrid w:val="0"/>
              <w:jc w:val="left"/>
              <w:rPr>
                <w:rFonts w:ascii="宋体" w:hAnsi="宋体"/>
                <w:szCs w:val="21"/>
              </w:rPr>
            </w:pPr>
          </w:p>
        </w:tc>
      </w:tr>
      <w:tr w14:paraId="20F951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88FB922">
            <w:pPr>
              <w:adjustRightInd w:val="0"/>
              <w:snapToGrid w:val="0"/>
              <w:jc w:val="center"/>
              <w:rPr>
                <w:rFonts w:ascii="宋体" w:hAnsi="宋体"/>
                <w:szCs w:val="21"/>
              </w:rPr>
            </w:pPr>
            <w:r>
              <w:rPr>
                <w:rFonts w:hint="eastAsia" w:ascii="宋体" w:hAnsi="宋体"/>
                <w:szCs w:val="21"/>
              </w:rPr>
              <w:t>第二节</w:t>
            </w:r>
          </w:p>
          <w:p w14:paraId="7F8E3CA9">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.2（2）项</w:t>
            </w:r>
          </w:p>
        </w:tc>
        <w:tc>
          <w:tcPr>
            <w:tcW w:w="1742" w:type="dxa"/>
            <w:vAlign w:val="center"/>
          </w:tcPr>
          <w:p w14:paraId="0AD33F24">
            <w:pPr>
              <w:adjustRightInd w:val="0"/>
              <w:snapToGrid w:val="0"/>
              <w:jc w:val="left"/>
              <w:rPr>
                <w:rFonts w:ascii="宋体" w:hAnsi="宋体"/>
                <w:szCs w:val="21"/>
              </w:rPr>
            </w:pPr>
            <w:r>
              <w:rPr>
                <w:rFonts w:hint="eastAsia" w:ascii="宋体" w:hAnsi="宋体"/>
                <w:szCs w:val="21"/>
              </w:rPr>
              <w:t>迟延交货赔偿费</w:t>
            </w:r>
          </w:p>
        </w:tc>
        <w:tc>
          <w:tcPr>
            <w:tcW w:w="5170" w:type="dxa"/>
            <w:vAlign w:val="center"/>
          </w:tcPr>
          <w:p w14:paraId="0A3DB223">
            <w:pPr>
              <w:adjustRightInd w:val="0"/>
              <w:snapToGrid w:val="0"/>
              <w:jc w:val="left"/>
              <w:rPr>
                <w:rFonts w:ascii="宋体" w:hAnsi="宋体"/>
                <w:szCs w:val="21"/>
                <w:u w:val="single"/>
              </w:rPr>
            </w:pPr>
          </w:p>
        </w:tc>
      </w:tr>
      <w:tr w14:paraId="5862FA9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1B0B652">
            <w:pPr>
              <w:adjustRightInd w:val="0"/>
              <w:snapToGrid w:val="0"/>
              <w:jc w:val="center"/>
              <w:rPr>
                <w:rFonts w:ascii="宋体" w:hAnsi="宋体"/>
                <w:szCs w:val="21"/>
              </w:rPr>
            </w:pPr>
            <w:r>
              <w:rPr>
                <w:rFonts w:hint="eastAsia" w:ascii="宋体" w:hAnsi="宋体"/>
                <w:szCs w:val="21"/>
              </w:rPr>
              <w:t>第二节</w:t>
            </w:r>
          </w:p>
          <w:p w14:paraId="256E2930">
            <w:pPr>
              <w:adjustRightInd w:val="0"/>
              <w:snapToGrid w:val="0"/>
              <w:jc w:val="center"/>
              <w:rPr>
                <w:rFonts w:hint="eastAsia"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w:t>
            </w:r>
            <w:r>
              <w:rPr>
                <w:rFonts w:hint="eastAsia" w:ascii="宋体" w:hAnsi="宋体"/>
                <w:szCs w:val="21"/>
                <w:lang w:val="en-US" w:eastAsia="zh-CN"/>
              </w:rPr>
              <w:t>3款</w:t>
            </w:r>
          </w:p>
        </w:tc>
        <w:tc>
          <w:tcPr>
            <w:tcW w:w="1742" w:type="dxa"/>
            <w:vAlign w:val="center"/>
          </w:tcPr>
          <w:p w14:paraId="463EB3BC">
            <w:pPr>
              <w:adjustRightInd w:val="0"/>
              <w:snapToGrid w:val="0"/>
              <w:jc w:val="left"/>
              <w:rPr>
                <w:rFonts w:hint="eastAsia" w:ascii="宋体" w:hAnsi="宋体"/>
                <w:szCs w:val="21"/>
              </w:rPr>
            </w:pPr>
            <w:r>
              <w:rPr>
                <w:rFonts w:hint="eastAsia" w:ascii="宋体" w:hAnsi="宋体"/>
                <w:szCs w:val="21"/>
              </w:rPr>
              <w:t>逾期付款利息</w:t>
            </w:r>
          </w:p>
        </w:tc>
        <w:tc>
          <w:tcPr>
            <w:tcW w:w="5170" w:type="dxa"/>
            <w:vAlign w:val="center"/>
          </w:tcPr>
          <w:p w14:paraId="421ECF79">
            <w:pPr>
              <w:adjustRightInd w:val="0"/>
              <w:snapToGrid w:val="0"/>
              <w:jc w:val="left"/>
              <w:rPr>
                <w:rFonts w:ascii="宋体" w:hAnsi="宋体"/>
                <w:szCs w:val="21"/>
                <w:u w:val="single"/>
              </w:rPr>
            </w:pPr>
          </w:p>
        </w:tc>
      </w:tr>
      <w:tr w14:paraId="794F98D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C5C9F7D">
            <w:pPr>
              <w:adjustRightInd w:val="0"/>
              <w:snapToGrid w:val="0"/>
              <w:jc w:val="center"/>
              <w:rPr>
                <w:rFonts w:ascii="宋体" w:hAnsi="宋体"/>
                <w:szCs w:val="21"/>
              </w:rPr>
            </w:pPr>
            <w:r>
              <w:rPr>
                <w:rFonts w:hint="eastAsia" w:ascii="宋体" w:hAnsi="宋体"/>
                <w:szCs w:val="21"/>
              </w:rPr>
              <w:t>第二节</w:t>
            </w:r>
          </w:p>
          <w:p w14:paraId="18BD7C0E">
            <w:pPr>
              <w:adjustRightInd w:val="0"/>
              <w:snapToGrid w:val="0"/>
              <w:jc w:val="center"/>
              <w:rPr>
                <w:rFonts w:ascii="宋体" w:hAnsi="宋体"/>
                <w:szCs w:val="21"/>
              </w:rPr>
            </w:pPr>
            <w:r>
              <w:rPr>
                <w:rFonts w:hint="eastAsia" w:ascii="宋体" w:hAnsi="宋体"/>
                <w:szCs w:val="21"/>
              </w:rPr>
              <w:t>第1</w:t>
            </w:r>
            <w:r>
              <w:rPr>
                <w:rFonts w:hint="eastAsia" w:ascii="宋体" w:hAnsi="宋体"/>
                <w:szCs w:val="21"/>
                <w:lang w:val="en-US" w:eastAsia="zh-CN"/>
              </w:rPr>
              <w:t>5</w:t>
            </w:r>
            <w:r>
              <w:rPr>
                <w:rFonts w:hint="eastAsia" w:ascii="宋体" w:hAnsi="宋体"/>
                <w:szCs w:val="21"/>
              </w:rPr>
              <w:t>.4</w:t>
            </w:r>
            <w:r>
              <w:rPr>
                <w:rFonts w:hint="eastAsia" w:ascii="宋体" w:hAnsi="宋体"/>
                <w:szCs w:val="21"/>
                <w:lang w:val="en-US" w:eastAsia="zh-CN"/>
              </w:rPr>
              <w:t>款</w:t>
            </w:r>
          </w:p>
        </w:tc>
        <w:tc>
          <w:tcPr>
            <w:tcW w:w="1742" w:type="dxa"/>
            <w:tcBorders>
              <w:left w:val="single" w:color="auto" w:sz="2" w:space="0"/>
              <w:bottom w:val="single" w:color="auto" w:sz="2" w:space="0"/>
              <w:right w:val="single" w:color="auto" w:sz="2" w:space="0"/>
            </w:tcBorders>
            <w:vAlign w:val="center"/>
          </w:tcPr>
          <w:p w14:paraId="7DBFFEF5">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0DE15EA6">
            <w:pPr>
              <w:adjustRightInd w:val="0"/>
              <w:snapToGrid w:val="0"/>
              <w:jc w:val="left"/>
              <w:rPr>
                <w:rFonts w:ascii="宋体" w:hAnsi="宋体"/>
                <w:szCs w:val="21"/>
                <w:u w:val="single"/>
              </w:rPr>
            </w:pPr>
          </w:p>
        </w:tc>
      </w:tr>
      <w:tr w14:paraId="41F5F4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7750909F">
            <w:pPr>
              <w:adjustRightInd w:val="0"/>
              <w:snapToGrid w:val="0"/>
              <w:jc w:val="center"/>
              <w:rPr>
                <w:rFonts w:ascii="宋体" w:hAnsi="宋体"/>
                <w:szCs w:val="21"/>
              </w:rPr>
            </w:pPr>
            <w:r>
              <w:rPr>
                <w:rFonts w:hint="eastAsia" w:ascii="宋体" w:hAnsi="宋体"/>
                <w:szCs w:val="21"/>
              </w:rPr>
              <w:t>第二节</w:t>
            </w:r>
          </w:p>
          <w:p w14:paraId="57B7FA60">
            <w:pPr>
              <w:adjustRightInd w:val="0"/>
              <w:snapToGrid w:val="0"/>
              <w:jc w:val="center"/>
              <w:rPr>
                <w:rFonts w:ascii="宋体" w:hAnsi="宋体"/>
                <w:szCs w:val="21"/>
              </w:rPr>
            </w:pPr>
            <w:r>
              <w:rPr>
                <w:rFonts w:hint="eastAsia" w:ascii="宋体" w:hAnsi="宋体"/>
                <w:szCs w:val="21"/>
              </w:rPr>
              <w:t>第</w:t>
            </w:r>
            <w:r>
              <w:rPr>
                <w:rFonts w:hint="eastAsia" w:ascii="宋体" w:hAnsi="宋体"/>
                <w:szCs w:val="21"/>
                <w:lang w:val="en-US" w:eastAsia="zh-CN"/>
              </w:rPr>
              <w:t>19</w:t>
            </w:r>
            <w:r>
              <w:rPr>
                <w:rFonts w:hint="eastAsia" w:ascii="宋体" w:hAnsi="宋体"/>
                <w:szCs w:val="21"/>
              </w:rPr>
              <w:t>.2</w:t>
            </w:r>
            <w:r>
              <w:rPr>
                <w:rFonts w:hint="eastAsia" w:ascii="宋体" w:hAnsi="宋体"/>
                <w:szCs w:val="21"/>
                <w:lang w:val="en-US" w:eastAsia="zh-CN"/>
              </w:rPr>
              <w:t>款</w:t>
            </w:r>
          </w:p>
        </w:tc>
        <w:tc>
          <w:tcPr>
            <w:tcW w:w="1742" w:type="dxa"/>
            <w:tcBorders>
              <w:top w:val="single" w:color="auto" w:sz="2" w:space="0"/>
              <w:left w:val="single" w:color="auto" w:sz="2" w:space="0"/>
              <w:right w:val="single" w:color="auto" w:sz="2" w:space="0"/>
            </w:tcBorders>
            <w:vAlign w:val="center"/>
          </w:tcPr>
          <w:p w14:paraId="048ECDC4">
            <w:pPr>
              <w:adjustRightInd w:val="0"/>
              <w:snapToGrid w:val="0"/>
              <w:jc w:val="left"/>
              <w:rPr>
                <w:rFonts w:ascii="宋体" w:hAnsi="宋体"/>
                <w:szCs w:val="21"/>
              </w:rPr>
            </w:pPr>
            <w:r>
              <w:rPr>
                <w:rFonts w:hint="eastAsia" w:ascii="宋体" w:hAnsi="宋体"/>
                <w:szCs w:val="21"/>
                <w:lang w:val="en-US" w:eastAsia="zh-CN"/>
              </w:rPr>
              <w:t>解决争议的方法</w:t>
            </w:r>
          </w:p>
        </w:tc>
        <w:tc>
          <w:tcPr>
            <w:tcW w:w="5170" w:type="dxa"/>
            <w:tcBorders>
              <w:top w:val="single" w:color="auto" w:sz="2" w:space="0"/>
              <w:left w:val="single" w:color="auto" w:sz="2" w:space="0"/>
            </w:tcBorders>
            <w:vAlign w:val="center"/>
          </w:tcPr>
          <w:p w14:paraId="46FE4A4A">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因本合同及合同有关事项发生的争议，按下列第</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种方式解决：</w:t>
            </w:r>
          </w:p>
          <w:p w14:paraId="769F8BA6">
            <w:pPr>
              <w:autoSpaceDE w:val="0"/>
              <w:autoSpaceDN w:val="0"/>
              <w:adjustRightInd w:val="0"/>
              <w:snapToGrid w:val="0"/>
              <w:spacing w:line="400" w:lineRule="exact"/>
              <w:jc w:val="left"/>
              <w:rPr>
                <w:rFonts w:hint="eastAsia" w:ascii="宋体" w:hAnsi="宋体" w:eastAsia="宋体" w:cs="宋体"/>
                <w:b w:val="0"/>
                <w:bCs w:val="0"/>
                <w:iCs/>
                <w:szCs w:val="21"/>
              </w:rPr>
            </w:pPr>
            <w:r>
              <w:rPr>
                <w:rFonts w:hint="eastAsia" w:ascii="宋体" w:hAnsi="宋体" w:eastAsia="宋体" w:cs="宋体"/>
                <w:b w:val="0"/>
                <w:bCs w:val="0"/>
                <w:iCs/>
                <w:szCs w:val="21"/>
              </w:rPr>
              <w:t>（1）向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仲裁委员会申请仲裁，仲裁地点为</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w:t>
            </w:r>
          </w:p>
          <w:p w14:paraId="157EC6CD">
            <w:pPr>
              <w:adjustRightInd w:val="0"/>
              <w:snapToGrid w:val="0"/>
              <w:ind w:firstLine="0" w:firstLineChars="0"/>
              <w:jc w:val="left"/>
              <w:rPr>
                <w:rFonts w:ascii="宋体" w:hAnsi="宋体"/>
                <w:szCs w:val="21"/>
                <w:u w:val="single"/>
              </w:rPr>
            </w:pPr>
            <w:r>
              <w:rPr>
                <w:rFonts w:hint="eastAsia" w:ascii="宋体" w:hAnsi="宋体" w:eastAsia="宋体" w:cs="宋体"/>
                <w:b w:val="0"/>
                <w:bCs w:val="0"/>
                <w:iCs/>
                <w:szCs w:val="21"/>
              </w:rPr>
              <w:t>（2）向</w:t>
            </w:r>
            <w:r>
              <w:rPr>
                <w:rFonts w:hint="eastAsia" w:ascii="宋体" w:hAnsi="宋体" w:eastAsia="宋体" w:cs="宋体"/>
                <w:b w:val="0"/>
                <w:bCs w:val="0"/>
                <w:iCs/>
                <w:szCs w:val="21"/>
                <w:u w:val="single"/>
              </w:rPr>
              <w:t xml:space="preserve">                    </w:t>
            </w:r>
            <w:r>
              <w:rPr>
                <w:rFonts w:hint="eastAsia" w:ascii="宋体" w:hAnsi="宋体" w:eastAsia="宋体" w:cs="宋体"/>
                <w:b w:val="0"/>
                <w:bCs w:val="0"/>
                <w:iCs/>
                <w:szCs w:val="21"/>
              </w:rPr>
              <w:t>人民法院起诉。</w:t>
            </w:r>
          </w:p>
        </w:tc>
      </w:tr>
      <w:tr w14:paraId="04942B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04330ED2">
            <w:pPr>
              <w:adjustRightInd w:val="0"/>
              <w:snapToGrid w:val="0"/>
              <w:jc w:val="center"/>
              <w:rPr>
                <w:rFonts w:ascii="宋体" w:hAnsi="宋体"/>
                <w:szCs w:val="21"/>
              </w:rPr>
            </w:pPr>
            <w:r>
              <w:rPr>
                <w:rFonts w:hint="eastAsia" w:ascii="宋体" w:hAnsi="宋体"/>
                <w:szCs w:val="21"/>
              </w:rPr>
              <w:t>第二节</w:t>
            </w:r>
          </w:p>
          <w:p w14:paraId="1A10F878">
            <w:pPr>
              <w:adjustRightInd w:val="0"/>
              <w:snapToGrid w:val="0"/>
              <w:jc w:val="center"/>
              <w:rPr>
                <w:rFonts w:ascii="宋体" w:hAnsi="宋体"/>
                <w:szCs w:val="21"/>
              </w:rPr>
            </w:pPr>
            <w:r>
              <w:rPr>
                <w:rFonts w:hint="eastAsia" w:ascii="宋体" w:hAnsi="宋体"/>
                <w:szCs w:val="21"/>
              </w:rPr>
              <w:t>第2</w:t>
            </w:r>
            <w:r>
              <w:rPr>
                <w:rFonts w:hint="eastAsia" w:ascii="宋体" w:hAnsi="宋体"/>
                <w:szCs w:val="21"/>
                <w:lang w:val="en-US" w:eastAsia="zh-CN"/>
              </w:rPr>
              <w:t>3.1</w:t>
            </w:r>
            <w:r>
              <w:rPr>
                <w:rFonts w:hint="eastAsia" w:ascii="宋体" w:hAnsi="宋体"/>
                <w:szCs w:val="21"/>
                <w:lang w:eastAsia="zh-CN"/>
              </w:rPr>
              <w:t>款</w:t>
            </w:r>
          </w:p>
        </w:tc>
        <w:tc>
          <w:tcPr>
            <w:tcW w:w="1742" w:type="dxa"/>
            <w:vAlign w:val="center"/>
          </w:tcPr>
          <w:p w14:paraId="035B53D9">
            <w:pPr>
              <w:adjustRightInd w:val="0"/>
              <w:snapToGrid w:val="0"/>
              <w:jc w:val="left"/>
              <w:rPr>
                <w:rFonts w:ascii="宋体" w:hAnsi="宋体"/>
                <w:szCs w:val="21"/>
              </w:rPr>
            </w:pPr>
            <w:r>
              <w:rPr>
                <w:rFonts w:hint="eastAsia" w:ascii="宋体" w:hAnsi="宋体"/>
                <w:bCs/>
                <w:color w:val="auto"/>
                <w:szCs w:val="21"/>
                <w:highlight w:val="none"/>
                <w:lang w:eastAsia="zh-CN"/>
              </w:rPr>
              <w:t>其他专用条款</w:t>
            </w:r>
          </w:p>
        </w:tc>
        <w:tc>
          <w:tcPr>
            <w:tcW w:w="5170" w:type="dxa"/>
            <w:vAlign w:val="center"/>
          </w:tcPr>
          <w:p w14:paraId="3ACCF3DB">
            <w:pPr>
              <w:adjustRightInd w:val="0"/>
              <w:snapToGrid w:val="0"/>
              <w:jc w:val="left"/>
              <w:rPr>
                <w:rFonts w:hint="default" w:ascii="宋体" w:hAnsi="宋体" w:eastAsia="宋体"/>
                <w:szCs w:val="21"/>
                <w:lang w:val="en-US" w:eastAsia="zh-CN"/>
              </w:rPr>
            </w:pPr>
          </w:p>
        </w:tc>
      </w:tr>
    </w:tbl>
    <w:p w14:paraId="65F2EFA5"/>
    <w:p w14:paraId="03C7D967"/>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E8C9F">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1B81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549A5C">
                          <w:pPr>
                            <w:pStyle w:val="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1549A5C">
                    <w:pPr>
                      <w:pStyle w:val="8"/>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E2023">
    <w:pPr>
      <w:pStyle w:val="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81F767">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CFE7C3F8"/>
    <w:multiLevelType w:val="singleLevel"/>
    <w:tmpl w:val="CFE7C3F8"/>
    <w:lvl w:ilvl="0" w:tentative="0">
      <w:start w:val="1"/>
      <w:numFmt w:val="decimal"/>
      <w:suff w:val="nothing"/>
      <w:lvlText w:val="（%1）"/>
      <w:lvlJc w:val="left"/>
    </w:lvl>
  </w:abstractNum>
  <w:abstractNum w:abstractNumId="2">
    <w:nsid w:val="DDECD3BC"/>
    <w:multiLevelType w:val="singleLevel"/>
    <w:tmpl w:val="DDECD3BC"/>
    <w:lvl w:ilvl="0" w:tentative="0">
      <w:start w:val="6"/>
      <w:numFmt w:val="decimal"/>
      <w:suff w:val="space"/>
      <w:lvlText w:val="%1."/>
      <w:lvlJc w:val="left"/>
    </w:lvl>
  </w:abstractNum>
  <w:abstractNum w:abstractNumId="3">
    <w:nsid w:val="DE759F4B"/>
    <w:multiLevelType w:val="singleLevel"/>
    <w:tmpl w:val="DE759F4B"/>
    <w:lvl w:ilvl="0" w:tentative="0">
      <w:start w:val="2"/>
      <w:numFmt w:val="decimal"/>
      <w:suff w:val="space"/>
      <w:lvlText w:val="%1."/>
      <w:lvlJc w:val="left"/>
    </w:lvl>
  </w:abstractNum>
  <w:abstractNum w:abstractNumId="4">
    <w:nsid w:val="DEABE1DB"/>
    <w:multiLevelType w:val="singleLevel"/>
    <w:tmpl w:val="DEABE1DB"/>
    <w:lvl w:ilvl="0" w:tentative="0">
      <w:start w:val="23"/>
      <w:numFmt w:val="decimal"/>
      <w:suff w:val="space"/>
      <w:lvlText w:val="%1."/>
      <w:lvlJc w:val="left"/>
    </w:lvl>
  </w:abstractNum>
  <w:abstractNum w:abstractNumId="5">
    <w:nsid w:val="FFEFC674"/>
    <w:multiLevelType w:val="singleLevel"/>
    <w:tmpl w:val="FFEFC674"/>
    <w:lvl w:ilvl="0" w:tentative="0">
      <w:start w:val="1"/>
      <w:numFmt w:val="decimal"/>
      <w:suff w:val="nothing"/>
      <w:lvlText w:val="（%1）"/>
      <w:lvlJc w:val="left"/>
    </w:lvl>
  </w:abstractNum>
  <w:abstractNum w:abstractNumId="6">
    <w:nsid w:val="7A0F6431"/>
    <w:multiLevelType w:val="singleLevel"/>
    <w:tmpl w:val="7A0F6431"/>
    <w:lvl w:ilvl="0" w:tentative="0">
      <w:start w:val="1"/>
      <w:numFmt w:val="decimal"/>
      <w:suff w:val="space"/>
      <w:lvlText w:val="%1."/>
      <w:lvlJc w:val="left"/>
    </w:lvl>
  </w:abstractNum>
  <w:num w:numId="1">
    <w:abstractNumId w:val="6"/>
  </w:num>
  <w:num w:numId="2">
    <w:abstractNumId w:val="1"/>
  </w:num>
  <w:num w:numId="3">
    <w:abstractNumId w:val="5"/>
  </w:num>
  <w:num w:numId="4">
    <w:abstractNumId w:val="3"/>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3NGNjYWQ4NTFmYTVkMmY0NTQ2ZDVjMmU0NGZhYTkifQ=="/>
  </w:docVars>
  <w:rsids>
    <w:rsidRoot w:val="54C92D9C"/>
    <w:rsid w:val="004907B2"/>
    <w:rsid w:val="00966ECA"/>
    <w:rsid w:val="009B6B65"/>
    <w:rsid w:val="00AA2E22"/>
    <w:rsid w:val="00D85467"/>
    <w:rsid w:val="00DD548E"/>
    <w:rsid w:val="00FA33D9"/>
    <w:rsid w:val="01401F5A"/>
    <w:rsid w:val="03624413"/>
    <w:rsid w:val="07051E94"/>
    <w:rsid w:val="090037FF"/>
    <w:rsid w:val="0ADC4CA9"/>
    <w:rsid w:val="0DED3F7D"/>
    <w:rsid w:val="0DF93024"/>
    <w:rsid w:val="0E6D824E"/>
    <w:rsid w:val="12782E2D"/>
    <w:rsid w:val="138B3749"/>
    <w:rsid w:val="14EC61FA"/>
    <w:rsid w:val="154426EF"/>
    <w:rsid w:val="1D004CB5"/>
    <w:rsid w:val="1DDD518B"/>
    <w:rsid w:val="1E7F39E6"/>
    <w:rsid w:val="1F567E19"/>
    <w:rsid w:val="21A27001"/>
    <w:rsid w:val="272C59D1"/>
    <w:rsid w:val="27FFA353"/>
    <w:rsid w:val="29AA41A5"/>
    <w:rsid w:val="2ABA4329"/>
    <w:rsid w:val="2DFDF521"/>
    <w:rsid w:val="2F3A4279"/>
    <w:rsid w:val="2FBD1B59"/>
    <w:rsid w:val="2FBF6131"/>
    <w:rsid w:val="2FBFBAB7"/>
    <w:rsid w:val="303A1F86"/>
    <w:rsid w:val="320C5700"/>
    <w:rsid w:val="324E11EB"/>
    <w:rsid w:val="3328F98F"/>
    <w:rsid w:val="347830EB"/>
    <w:rsid w:val="36EB00DD"/>
    <w:rsid w:val="37BBBCEC"/>
    <w:rsid w:val="3B7EB787"/>
    <w:rsid w:val="3BF5C9FB"/>
    <w:rsid w:val="3BFF37C5"/>
    <w:rsid w:val="3C263F3D"/>
    <w:rsid w:val="3CA13ED4"/>
    <w:rsid w:val="3CDE6365"/>
    <w:rsid w:val="3D7E8BC9"/>
    <w:rsid w:val="3D7FEA00"/>
    <w:rsid w:val="3DE870BB"/>
    <w:rsid w:val="3F7FA420"/>
    <w:rsid w:val="3FFE9F1D"/>
    <w:rsid w:val="494552C4"/>
    <w:rsid w:val="4C03678D"/>
    <w:rsid w:val="4F95AC76"/>
    <w:rsid w:val="4FBBC683"/>
    <w:rsid w:val="4FFFDA0F"/>
    <w:rsid w:val="51FBC2E8"/>
    <w:rsid w:val="54C92D9C"/>
    <w:rsid w:val="55E94F2C"/>
    <w:rsid w:val="57DE89E8"/>
    <w:rsid w:val="590A2A98"/>
    <w:rsid w:val="5B004829"/>
    <w:rsid w:val="5B3BA2EB"/>
    <w:rsid w:val="5BFDEB77"/>
    <w:rsid w:val="5CE341B6"/>
    <w:rsid w:val="5CFED8D1"/>
    <w:rsid w:val="5DE12315"/>
    <w:rsid w:val="5DFB161C"/>
    <w:rsid w:val="5EFF5418"/>
    <w:rsid w:val="5F6D1D52"/>
    <w:rsid w:val="5F7C4D9E"/>
    <w:rsid w:val="5FD7E56C"/>
    <w:rsid w:val="5FDF6AB2"/>
    <w:rsid w:val="632300B4"/>
    <w:rsid w:val="658EA352"/>
    <w:rsid w:val="65E2BB69"/>
    <w:rsid w:val="66357D8C"/>
    <w:rsid w:val="67506ED5"/>
    <w:rsid w:val="677F7BEF"/>
    <w:rsid w:val="679F957B"/>
    <w:rsid w:val="67EB7B7C"/>
    <w:rsid w:val="67FDBC20"/>
    <w:rsid w:val="67FF0ABD"/>
    <w:rsid w:val="69A37C94"/>
    <w:rsid w:val="6A3691B6"/>
    <w:rsid w:val="6BBF4063"/>
    <w:rsid w:val="6C5E35D9"/>
    <w:rsid w:val="6C9FD647"/>
    <w:rsid w:val="6DFF872E"/>
    <w:rsid w:val="6E766BC1"/>
    <w:rsid w:val="6ED5EA47"/>
    <w:rsid w:val="6F1D5ABE"/>
    <w:rsid w:val="6FB6092B"/>
    <w:rsid w:val="6FC7F251"/>
    <w:rsid w:val="6FD22993"/>
    <w:rsid w:val="6FFF103C"/>
    <w:rsid w:val="6FFF371B"/>
    <w:rsid w:val="7158598F"/>
    <w:rsid w:val="71BD1E45"/>
    <w:rsid w:val="71E73B97"/>
    <w:rsid w:val="72FED5EA"/>
    <w:rsid w:val="737F7377"/>
    <w:rsid w:val="73BE23C8"/>
    <w:rsid w:val="757342D9"/>
    <w:rsid w:val="75A80AD8"/>
    <w:rsid w:val="75D57418"/>
    <w:rsid w:val="775F8678"/>
    <w:rsid w:val="777F0353"/>
    <w:rsid w:val="798DC5A4"/>
    <w:rsid w:val="79FFD7BD"/>
    <w:rsid w:val="7ABBD1E5"/>
    <w:rsid w:val="7B7FE54D"/>
    <w:rsid w:val="7BD597A4"/>
    <w:rsid w:val="7BDBA22A"/>
    <w:rsid w:val="7BDFDE74"/>
    <w:rsid w:val="7CE6F64F"/>
    <w:rsid w:val="7CFF7EF7"/>
    <w:rsid w:val="7DF33A1E"/>
    <w:rsid w:val="7E3F44D9"/>
    <w:rsid w:val="7E3FD82D"/>
    <w:rsid w:val="7E411AF4"/>
    <w:rsid w:val="7E4FEF22"/>
    <w:rsid w:val="7E521AB6"/>
    <w:rsid w:val="7E8DFA41"/>
    <w:rsid w:val="7EBFEC92"/>
    <w:rsid w:val="7EEF8F49"/>
    <w:rsid w:val="7F5A277E"/>
    <w:rsid w:val="7F9905AE"/>
    <w:rsid w:val="7F9DE20E"/>
    <w:rsid w:val="7FBD49BC"/>
    <w:rsid w:val="7FDF3174"/>
    <w:rsid w:val="7FEF0372"/>
    <w:rsid w:val="7FFA7BE6"/>
    <w:rsid w:val="7FFB334B"/>
    <w:rsid w:val="8DAF2097"/>
    <w:rsid w:val="8F6B8323"/>
    <w:rsid w:val="96258F1A"/>
    <w:rsid w:val="97CFE92E"/>
    <w:rsid w:val="9BFBCB7D"/>
    <w:rsid w:val="9D1E19CE"/>
    <w:rsid w:val="9EFF5247"/>
    <w:rsid w:val="ADBFA23A"/>
    <w:rsid w:val="AFAFD29B"/>
    <w:rsid w:val="B7DDC480"/>
    <w:rsid w:val="B8DF37AE"/>
    <w:rsid w:val="BAEFB0D2"/>
    <w:rsid w:val="BAFBC193"/>
    <w:rsid w:val="BB7B6277"/>
    <w:rsid w:val="BD7FF04C"/>
    <w:rsid w:val="BDF89806"/>
    <w:rsid w:val="BDFF0F15"/>
    <w:rsid w:val="BEFF57E3"/>
    <w:rsid w:val="BF7BC9DC"/>
    <w:rsid w:val="BF9A5BD8"/>
    <w:rsid w:val="BFEFD165"/>
    <w:rsid w:val="BFF61B28"/>
    <w:rsid w:val="BFF8F801"/>
    <w:rsid w:val="BFFF3CE2"/>
    <w:rsid w:val="CDF87CFD"/>
    <w:rsid w:val="CF5F02DF"/>
    <w:rsid w:val="D2BEAE12"/>
    <w:rsid w:val="D3B2BAAD"/>
    <w:rsid w:val="D3C5761A"/>
    <w:rsid w:val="D3F671D6"/>
    <w:rsid w:val="D6FB3D02"/>
    <w:rsid w:val="D7F97C4B"/>
    <w:rsid w:val="D7FE97E1"/>
    <w:rsid w:val="D9DB2998"/>
    <w:rsid w:val="DA7FD021"/>
    <w:rsid w:val="DACB3CAC"/>
    <w:rsid w:val="DCEE1DB0"/>
    <w:rsid w:val="DCFAD0CE"/>
    <w:rsid w:val="DCFC9F61"/>
    <w:rsid w:val="DD1D0BB3"/>
    <w:rsid w:val="DD6F0DEC"/>
    <w:rsid w:val="DE3F544E"/>
    <w:rsid w:val="DF3F7CC1"/>
    <w:rsid w:val="DF6D7FD6"/>
    <w:rsid w:val="DF7AAB2B"/>
    <w:rsid w:val="DFDE9419"/>
    <w:rsid w:val="DFFF8832"/>
    <w:rsid w:val="DFFFF6D4"/>
    <w:rsid w:val="E4BFB8F7"/>
    <w:rsid w:val="EBCFD03F"/>
    <w:rsid w:val="ED7FB96F"/>
    <w:rsid w:val="EFCF5A10"/>
    <w:rsid w:val="F2EF4ACA"/>
    <w:rsid w:val="F37DAE6D"/>
    <w:rsid w:val="F3DD65AF"/>
    <w:rsid w:val="F3F9F273"/>
    <w:rsid w:val="F754A433"/>
    <w:rsid w:val="F7DD7730"/>
    <w:rsid w:val="F7DFB1B7"/>
    <w:rsid w:val="F7EFE81C"/>
    <w:rsid w:val="F7FABEE2"/>
    <w:rsid w:val="FADBC842"/>
    <w:rsid w:val="FB7F7521"/>
    <w:rsid w:val="FBDFE918"/>
    <w:rsid w:val="FBEF7FD2"/>
    <w:rsid w:val="FC3FB763"/>
    <w:rsid w:val="FDC4F057"/>
    <w:rsid w:val="FDF586CD"/>
    <w:rsid w:val="FEA79DF5"/>
    <w:rsid w:val="FEC6FE8A"/>
    <w:rsid w:val="FF29ACC6"/>
    <w:rsid w:val="FF4E9A4E"/>
    <w:rsid w:val="FF7F20DF"/>
    <w:rsid w:val="FF7F2F18"/>
    <w:rsid w:val="FF7FACA3"/>
    <w:rsid w:val="FFAC992F"/>
    <w:rsid w:val="FFAD76DA"/>
    <w:rsid w:val="FFB7750F"/>
    <w:rsid w:val="FFBF61A2"/>
    <w:rsid w:val="FFDF3DE0"/>
    <w:rsid w:val="FFF78134"/>
    <w:rsid w:val="FFF93365"/>
    <w:rsid w:val="FFFA864B"/>
    <w:rsid w:val="FFFF30E4"/>
    <w:rsid w:val="FFFF3A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line="360" w:lineRule="auto"/>
      <w:outlineLvl w:val="1"/>
    </w:pPr>
    <w:rPr>
      <w:rFonts w:ascii="Arial" w:hAnsi="Arial"/>
      <w:b/>
      <w:bCs/>
      <w:sz w:val="24"/>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4">
    <w:name w:val="annotation text"/>
    <w:basedOn w:val="1"/>
    <w:qFormat/>
    <w:uiPriority w:val="0"/>
    <w:pPr>
      <w:jc w:val="left"/>
    </w:pPr>
  </w:style>
  <w:style w:type="paragraph" w:styleId="5">
    <w:name w:val="Body Text"/>
    <w:basedOn w:val="1"/>
    <w:next w:val="1"/>
    <w:unhideWhenUsed/>
    <w:qFormat/>
    <w:uiPriority w:val="0"/>
    <w:pPr>
      <w:spacing w:after="120"/>
    </w:pPr>
    <w:rPr>
      <w:rFonts w:ascii="Calibri" w:hAnsi="Calibri"/>
      <w:szCs w:val="22"/>
    </w:rPr>
  </w:style>
  <w:style w:type="paragraph" w:styleId="6">
    <w:name w:val="Body Text Indent"/>
    <w:basedOn w:val="1"/>
    <w:qFormat/>
    <w:uiPriority w:val="0"/>
    <w:pPr>
      <w:spacing w:after="120"/>
      <w:ind w:left="420" w:leftChars="200"/>
    </w:p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Autospacing="1" w:afterAutospacing="1"/>
      <w:jc w:val="left"/>
    </w:pPr>
    <w:rPr>
      <w:kern w:val="0"/>
      <w:sz w:val="24"/>
    </w:rPr>
  </w:style>
  <w:style w:type="character" w:styleId="13">
    <w:name w:val="Strong"/>
    <w:basedOn w:val="12"/>
    <w:qFormat/>
    <w:uiPriority w:val="0"/>
    <w:rPr>
      <w:b/>
    </w:rPr>
  </w:style>
  <w:style w:type="character" w:styleId="14">
    <w:name w:val="annotation reference"/>
    <w:basedOn w:val="12"/>
    <w:qFormat/>
    <w:uiPriority w:val="0"/>
    <w:rPr>
      <w:sz w:val="21"/>
      <w:szCs w:val="21"/>
    </w:rPr>
  </w:style>
  <w:style w:type="paragraph" w:customStyle="1" w:styleId="15">
    <w:name w:val="列出段落1"/>
    <w:basedOn w:val="1"/>
    <w:qFormat/>
    <w:uiPriority w:val="0"/>
    <w:pPr>
      <w:ind w:firstLine="420" w:firstLineChars="200"/>
    </w:pPr>
    <w:rPr>
      <w:szCs w:val="21"/>
    </w:rPr>
  </w:style>
  <w:style w:type="paragraph" w:customStyle="1" w:styleId="16">
    <w:name w:val="目录 53"/>
    <w:next w:val="1"/>
    <w:qFormat/>
    <w:uiPriority w:val="0"/>
    <w:pPr>
      <w:wordWrap w:val="0"/>
      <w:ind w:left="1275"/>
      <w:jc w:val="both"/>
    </w:pPr>
    <w:rPr>
      <w:rFonts w:ascii="Times New Roman"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9308</Words>
  <Characters>9575</Characters>
  <Lines>64</Lines>
  <Paragraphs>18</Paragraphs>
  <TotalTime>3</TotalTime>
  <ScaleCrop>false</ScaleCrop>
  <LinksUpToDate>false</LinksUpToDate>
  <CharactersWithSpaces>11780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2024-04-10T22:44:00Z</dcterms:created>
  <dc:creator>草木蕃</dc:creator>
  <cp:lastModifiedBy>小小</cp:lastModifiedBy>
  <cp:lastPrinted>2024-04-27T10:20:00Z</cp:lastPrinted>
  <dcterms:modified xsi:type="dcterms:W3CDTF">2025-12-22T08:11:55Z</dcterms:modified>
  <dc:title>政府采购货物买卖合同（试行）</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EBC007903E6B4E2386A56482FA297A8B_13</vt:lpwstr>
  </property>
  <property fmtid="{D5CDD505-2E9C-101B-9397-08002B2CF9AE}" pid="4" name="KSOTemplateDocerSaveRecord">
    <vt:lpwstr>eyJoZGlkIjoiMzEwNTM5NzYwMDRjMzkwZTVkZjY2ODkwMGIxNGU0OTUiLCJ1c2VySWQiOiI5NjMwMTc4MjIifQ==</vt:lpwstr>
  </property>
</Properties>
</file>