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东西湖区202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年度事业单位公开招聘面试</w:t>
      </w:r>
    </w:p>
    <w:p>
      <w:pPr>
        <w:tabs>
          <w:tab w:val="left" w:pos="660"/>
        </w:tabs>
        <w:spacing w:line="560" w:lineRule="exact"/>
        <w:jc w:val="center"/>
        <w:rPr>
          <w:rFonts w:ascii="仿宋_GB2312" w:hAnsi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sz w:val="32"/>
          <w:szCs w:val="32"/>
        </w:rPr>
        <w:t>考生须认真阅读并严格遵守本须知。</w:t>
      </w:r>
    </w:p>
    <w:p>
      <w:pPr>
        <w:numPr>
          <w:numId w:val="0"/>
        </w:numPr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sz w:val="32"/>
          <w:szCs w:val="32"/>
        </w:rPr>
        <w:t>考生需持本人二代身份证原件于考试当天7:30进场，8:00仍未进入考点的考生，将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视为自动放弃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，取消面试资格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numId w:val="0"/>
        </w:numPr>
        <w:ind w:firstLine="640" w:firstLineChars="200"/>
      </w:pPr>
      <w:r>
        <w:rPr>
          <w:rFonts w:hint="eastAsia" w:eastAsia="CESI仿宋-GB13000"/>
          <w:sz w:val="32"/>
          <w:szCs w:val="32"/>
          <w:lang w:val="en-US" w:eastAsia="zh-CN"/>
        </w:rPr>
        <w:t>3、</w:t>
      </w:r>
      <w:r>
        <w:rPr>
          <w:rFonts w:eastAsia="CESI仿宋-GB13000"/>
          <w:sz w:val="32"/>
          <w:szCs w:val="32"/>
        </w:rPr>
        <w:t>考生存放个人物品后，须提交身份证，进行身份确认并签到抽签。对缺乏诚信，提供虚假信息者，一经查实，取消面试资格，已聘用的，取消聘用资格。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_GB2312"/>
          <w:sz w:val="32"/>
          <w:szCs w:val="32"/>
        </w:rPr>
        <w:t>面试期间采取入闱封闭的办法进行管理。除规定的用品外，不得携带电子记事本类、手机、录音笔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、智能穿戴设备</w:t>
      </w:r>
      <w:r>
        <w:rPr>
          <w:rFonts w:hint="eastAsia" w:ascii="仿宋" w:hAnsi="仿宋" w:eastAsia="仿宋" w:cs="仿宋_GB2312"/>
          <w:sz w:val="32"/>
          <w:szCs w:val="32"/>
        </w:rPr>
        <w:t>等任何储存、通讯等电子设备进入候考室，已带入的要按考务工作人员的要求关闭电源放在指定位置集中保管。否则，按违规处理，取消面试资格。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_GB2312"/>
          <w:sz w:val="32"/>
          <w:szCs w:val="32"/>
        </w:rPr>
        <w:t>考生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不得穿戴有明显特征的服装、饰品进入面试室，不得透露姓名等信息。如有</w:t>
      </w:r>
      <w:r>
        <w:rPr>
          <w:rFonts w:hint="eastAsia" w:ascii="仿宋" w:hAnsi="仿宋" w:eastAsia="仿宋" w:cs="仿宋_GB2312"/>
          <w:sz w:val="32"/>
          <w:szCs w:val="32"/>
        </w:rPr>
        <w:t>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7、考生需听从考场工作人员的指挥，遵守面试纪律。在指定的地点候考，按指定的路线行进，保持安静，不干扰他人。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9、答题过程中，考生要把握好时间。每题回答完后，考生应报告“答题完毕”。如答题时间到，计时员会口头提醒，此时，考生应停止答题。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10、面试成绩宣布后，考生应在成绩通知单上签名确认并交还监督员。面试结束后，考生应迅速离开考场，不得在考场附近停留议论，不得以任何方式向考场内考生泄露考题。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jc5OWQ3ZDM3OTJiMWZjMmNhZThjY2YzOGRiOTgifQ=="/>
  </w:docVars>
  <w:rsids>
    <w:rsidRoot w:val="00000000"/>
    <w:rsid w:val="0FEE42EB"/>
    <w:rsid w:val="101743AB"/>
    <w:rsid w:val="36D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2024-05-10T02:35:00Z</dcterms:created>
  <dc:creator>Administrator</dc:creator>
  <cp:lastModifiedBy>马聪</cp:lastModifiedBy>
  <cp:lastPrinted>2024-05-10T03:06:00Z</cp:lastPrinted>
  <dcterms:modified xsi:type="dcterms:W3CDTF">2024-05-24T08:39:11Z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7F3555617E384CED9225C4239DCBAE73_12</vt:lpwstr>
  </property>
</Properties>
</file>