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after="0" w:line="700" w:lineRule="exact"/>
        <w:ind w:left="0" w:leftChars="0" w:right="0" w:rightChars="0" w:firstLine="0" w:firstLineChars="0"/>
        <w:jc w:val="left"/>
        <w:textAlignment w:val="auto"/>
        <w:outlineLvl w:val="0"/>
        <w:rPr>
          <w:rFonts w:hint="eastAsia"/>
          <w:bCs w:val="0"/>
          <w:sz w:val="28"/>
          <w:szCs w:val="28"/>
          <w:lang w:val="en-US" w:eastAsia="zh-CN"/>
        </w:rPr>
      </w:pPr>
      <w:r>
        <w:rPr>
          <w:rFonts w:hint="eastAsia"/>
          <w:bCs w:val="0"/>
          <w:sz w:val="28"/>
          <w:szCs w:val="28"/>
          <w:lang w:val="en-US" w:eastAsia="zh-CN"/>
        </w:rPr>
        <w:t>附件：</w:t>
      </w:r>
    </w:p>
    <w:p>
      <w:pPr>
        <w:rPr>
          <w:rFonts w:hint="eastAsia"/>
          <w:lang w:val="en-US" w:eastAsia="zh-CN"/>
        </w:rPr>
      </w:pP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before="0" w:after="0" w:line="700" w:lineRule="exact"/>
        <w:ind w:left="0" w:leftChars="0" w:right="0" w:rightChars="0" w:firstLine="0" w:firstLineChars="0"/>
        <w:jc w:val="center"/>
        <w:textAlignment w:val="auto"/>
        <w:outlineLvl w:val="0"/>
        <w:rPr>
          <w:rFonts w:hint="eastAsia"/>
          <w:sz w:val="44"/>
          <w:szCs w:val="44"/>
        </w:rPr>
      </w:pPr>
      <w:r>
        <w:rPr>
          <w:rFonts w:hint="eastAsia"/>
          <w:bCs w:val="0"/>
          <w:sz w:val="44"/>
          <w:szCs w:val="44"/>
        </w:rPr>
        <w:t>临空港青年城大学生安居房购房资格顺序</w:t>
      </w:r>
      <w:r>
        <w:rPr>
          <w:rFonts w:hint="eastAsia"/>
          <w:sz w:val="44"/>
          <w:szCs w:val="44"/>
        </w:rPr>
        <w:t>摇号现场监督公证应急方案</w:t>
      </w:r>
    </w:p>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一、在摇号活动现场，如安居房购房人代表因特殊事由未及时参与摇号现场的，不影响摇号活动按时正常进行，但安居房购房代表人数必须不少于3人。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二、在摇号排序活动现场，发现有下列情形之一的，应当进行妥善处理，无法当场解决的，应中止或终止摇号排序活动：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登记购房人发生纷争或者现场秩序混乱的；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当事人或相关人阻挠公证人员对摇号排序活动实施现场监督的。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上述情形解决后，摇号排序活动继续进行；无法解决的，摇号活动终止。</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三、摇号正式开始时，如遇数据盘损坏或数据无法导入摇号电脑时，技术人员排除故障或重新申请取得数据的过程，需购房人代表、开发商代表确认或陪同公证员前往公证处有网络连接的电脑再次申请导入。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3" w:firstLineChars="198"/>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摇号中途电脑软件或电脑出现软硬件故障、停电等导致摇号排序无法正常进行的，已经摇出的部分数据结果系统会自动保存在数据库内，认定有效；待故障解决后，导出并打印所有已摇号产生数据结果，同时将系统内数据清除，将已摇出数据从源数据库里剔除掉后重新导入数据摇出剩余摇号结果，最后两部分摇号结果衔接上作为最终摇号结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五、电脑摇号程序运行结束后，打印摇号结果时，出现打印机无法运行或卡纸等打印故障，经公证员确认后，公证员宣布原运行结果仍有效，本次打印无效，允许重新打印。</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六、摇号中途投影设备出现故障，无法显示摇号过程时，不得中止或终止摇号软件运行，持续摇出的排序结果有效，可及时请购房人代表、开发商代表集中在摇号电脑前监督进行。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七、摇号中如出现其它不可预判的自然灾害等导致摇号中止时，公证员应及时封存电脑和相关设备。后续协商是否继续摇号。</w:t>
      </w:r>
    </w:p>
    <w:p>
      <w:pPr>
        <w:spacing w:line="500" w:lineRule="exact"/>
        <w:ind w:firstLine="600" w:firstLineChars="200"/>
        <w:rPr>
          <w:rFonts w:ascii="楷体_GB2312" w:hAnsi="仿宋" w:eastAsia="楷体_GB2312"/>
          <w:sz w:val="30"/>
          <w:szCs w:val="30"/>
        </w:rPr>
      </w:pPr>
    </w:p>
    <w:p>
      <w:pPr>
        <w:spacing w:line="500" w:lineRule="exact"/>
        <w:ind w:firstLine="600" w:firstLineChars="200"/>
        <w:rPr>
          <w:rFonts w:ascii="楷体_GB2312" w:hAnsi="仿宋" w:eastAsia="楷体_GB2312"/>
          <w:sz w:val="30"/>
          <w:szCs w:val="30"/>
        </w:rPr>
      </w:pPr>
    </w:p>
    <w:p>
      <w:pPr>
        <w:spacing w:line="500" w:lineRule="exact"/>
        <w:ind w:firstLine="600" w:firstLineChars="200"/>
        <w:rPr>
          <w:rFonts w:ascii="楷体_GB2312" w:hAnsi="仿宋" w:eastAsia="楷体_GB2312"/>
          <w:sz w:val="30"/>
          <w:szCs w:val="30"/>
        </w:rPr>
      </w:pPr>
      <w:r>
        <w:rPr>
          <w:rFonts w:hint="eastAsia" w:ascii="楷体_GB2312" w:hAnsi="仿宋" w:eastAsia="楷体_GB2312"/>
          <w:sz w:val="30"/>
          <w:szCs w:val="30"/>
        </w:rPr>
        <w:t xml:space="preserve">                             </w:t>
      </w:r>
    </w:p>
    <w:p>
      <w:pPr>
        <w:spacing w:line="500" w:lineRule="exact"/>
        <w:ind w:firstLine="3570" w:firstLineChars="17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0000000000000000000"/>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0175"/>
    <w:rsid w:val="00000E64"/>
    <w:rsid w:val="000A6CF0"/>
    <w:rsid w:val="000F41D8"/>
    <w:rsid w:val="00140C2C"/>
    <w:rsid w:val="001503A0"/>
    <w:rsid w:val="001941AA"/>
    <w:rsid w:val="001C3091"/>
    <w:rsid w:val="002F3332"/>
    <w:rsid w:val="00304375"/>
    <w:rsid w:val="00373FE5"/>
    <w:rsid w:val="003A0175"/>
    <w:rsid w:val="003B40BE"/>
    <w:rsid w:val="004838BF"/>
    <w:rsid w:val="004C7CD5"/>
    <w:rsid w:val="00753F5D"/>
    <w:rsid w:val="008B061E"/>
    <w:rsid w:val="008B654D"/>
    <w:rsid w:val="008C1DAE"/>
    <w:rsid w:val="00A330A4"/>
    <w:rsid w:val="00A70066"/>
    <w:rsid w:val="00AC157E"/>
    <w:rsid w:val="00B74455"/>
    <w:rsid w:val="00CB62CC"/>
    <w:rsid w:val="00D21821"/>
    <w:rsid w:val="00D93D38"/>
    <w:rsid w:val="00E66544"/>
    <w:rsid w:val="00F01235"/>
    <w:rsid w:val="00F75FE8"/>
    <w:rsid w:val="1F3F60B7"/>
    <w:rsid w:val="5C2C6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character" w:styleId="6">
    <w:name w:val="Strong"/>
    <w:basedOn w:val="5"/>
    <w:qFormat/>
    <w:uiPriority w:val="22"/>
    <w:rPr>
      <w:b/>
      <w:bCs/>
    </w:r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uiPriority w:val="99"/>
    <w:rPr>
      <w:sz w:val="18"/>
      <w:szCs w:val="18"/>
    </w:rPr>
  </w:style>
  <w:style w:type="character" w:customStyle="1" w:styleId="10">
    <w:name w:val="标题 Char"/>
    <w:basedOn w:val="5"/>
    <w:link w:val="4"/>
    <w:qFormat/>
    <w:uiPriority w:val="10"/>
    <w:rPr>
      <w:rFonts w:eastAsia="宋体" w:asciiTheme="majorHAnsi" w:hAnsiTheme="majorHAnsi" w:cstheme="majorBidi"/>
      <w:b/>
      <w:bCs/>
      <w:sz w:val="32"/>
      <w:szCs w:val="3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110</Words>
  <Characters>633</Characters>
  <Lines>5</Lines>
  <Paragraphs>1</Paragraphs>
  <ScaleCrop>false</ScaleCrop>
  <LinksUpToDate>false</LinksUpToDate>
  <CharactersWithSpaces>742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2018-10-19T08:36:00Z</dcterms:created>
  <dc:creator>NTKO</dc:creator>
  <cp:lastModifiedBy>Administrator</cp:lastModifiedBy>
  <dcterms:modified xsi:type="dcterms:W3CDTF">2018-11-06T12:47:10Z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