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93" w:rsidRDefault="001B2B44">
      <w:pPr>
        <w:spacing w:line="560" w:lineRule="exact"/>
        <w:rPr>
          <w:rFonts w:ascii="宋体" w:hAnsi="宋体" w:cs="宋体"/>
          <w:b/>
          <w:bCs/>
          <w:spacing w:val="-12"/>
          <w:sz w:val="44"/>
          <w:szCs w:val="44"/>
        </w:rPr>
      </w:pPr>
      <w:bookmarkStart w:id="0" w:name="_GoBack"/>
      <w:bookmarkEnd w:id="0"/>
      <w:r>
        <w:rPr>
          <w:rFonts w:cs="宋体" w:hint="eastAsia"/>
          <w:b/>
          <w:bCs/>
          <w:spacing w:val="-12"/>
          <w:sz w:val="44"/>
          <w:szCs w:val="44"/>
        </w:rPr>
        <w:t>东西湖</w:t>
      </w:r>
      <w:r>
        <w:rPr>
          <w:rFonts w:ascii="宋体" w:hAnsi="宋体" w:cs="宋体" w:hint="eastAsia"/>
          <w:b/>
          <w:bCs/>
          <w:spacing w:val="-12"/>
          <w:sz w:val="44"/>
          <w:szCs w:val="44"/>
        </w:rPr>
        <w:t>2024</w:t>
      </w:r>
      <w:r>
        <w:rPr>
          <w:rFonts w:ascii="宋体" w:hAnsi="宋体" w:cs="宋体" w:hint="eastAsia"/>
          <w:b/>
          <w:bCs/>
          <w:spacing w:val="-12"/>
          <w:sz w:val="44"/>
          <w:szCs w:val="44"/>
        </w:rPr>
        <w:t>年新增纳入</w:t>
      </w:r>
      <w:proofErr w:type="gramStart"/>
      <w:r>
        <w:rPr>
          <w:rFonts w:ascii="宋体" w:hAnsi="宋体" w:cs="宋体" w:hint="eastAsia"/>
          <w:b/>
          <w:bCs/>
          <w:spacing w:val="-12"/>
          <w:sz w:val="44"/>
          <w:szCs w:val="44"/>
        </w:rPr>
        <w:t>规上道路</w:t>
      </w:r>
      <w:proofErr w:type="gramEnd"/>
      <w:r>
        <w:rPr>
          <w:rFonts w:ascii="宋体" w:hAnsi="宋体" w:cs="宋体" w:hint="eastAsia"/>
          <w:b/>
          <w:bCs/>
          <w:spacing w:val="-12"/>
          <w:sz w:val="44"/>
          <w:szCs w:val="44"/>
        </w:rPr>
        <w:t>货运企业名单</w:t>
      </w:r>
    </w:p>
    <w:tbl>
      <w:tblPr>
        <w:tblpPr w:leftFromText="180" w:rightFromText="180" w:vertAnchor="text" w:horzAnchor="page" w:tblpX="1839" w:tblpY="405"/>
        <w:tblOverlap w:val="never"/>
        <w:tblW w:w="8711" w:type="dxa"/>
        <w:tblLayout w:type="fixed"/>
        <w:tblLook w:val="04A0" w:firstRow="1" w:lastRow="0" w:firstColumn="1" w:lastColumn="0" w:noHBand="0" w:noVBand="1"/>
      </w:tblPr>
      <w:tblGrid>
        <w:gridCol w:w="911"/>
        <w:gridCol w:w="3191"/>
        <w:gridCol w:w="4609"/>
      </w:tblGrid>
      <w:tr w:rsidR="00474C93">
        <w:trPr>
          <w:trHeight w:val="300"/>
          <w:tblHeader/>
        </w:trPr>
        <w:tc>
          <w:tcPr>
            <w:tcW w:w="9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宋体" w:hAnsi="宋体" w:cs="宋体"/>
                <w:b/>
                <w:bCs/>
                <w:color w:val="000000"/>
                <w:sz w:val="28"/>
                <w:szCs w:val="28"/>
              </w:rPr>
            </w:pPr>
            <w:r>
              <w:rPr>
                <w:rStyle w:val="font51"/>
                <w:rFonts w:hint="default"/>
                <w:sz w:val="28"/>
                <w:szCs w:val="28"/>
                <w:lang w:bidi="ar"/>
              </w:rPr>
              <w:t>序号</w:t>
            </w:r>
          </w:p>
        </w:tc>
        <w:tc>
          <w:tcPr>
            <w:tcW w:w="31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宋体" w:hAnsi="宋体" w:cs="宋体"/>
                <w:b/>
                <w:bCs/>
                <w:color w:val="000000"/>
                <w:sz w:val="28"/>
                <w:szCs w:val="28"/>
              </w:rPr>
            </w:pPr>
            <w:proofErr w:type="gramStart"/>
            <w:r>
              <w:rPr>
                <w:rFonts w:ascii="宋体" w:hAnsi="宋体" w:cs="宋体" w:hint="eastAsia"/>
                <w:b/>
                <w:bCs/>
                <w:color w:val="000000"/>
                <w:kern w:val="0"/>
                <w:sz w:val="28"/>
                <w:szCs w:val="28"/>
                <w:lang w:bidi="ar"/>
              </w:rPr>
              <w:t>奖补企业</w:t>
            </w:r>
            <w:proofErr w:type="gramEnd"/>
            <w:r>
              <w:rPr>
                <w:rFonts w:ascii="宋体" w:hAnsi="宋体" w:cs="宋体" w:hint="eastAsia"/>
                <w:b/>
                <w:bCs/>
                <w:color w:val="000000"/>
                <w:kern w:val="0"/>
                <w:sz w:val="28"/>
                <w:szCs w:val="28"/>
                <w:lang w:bidi="ar"/>
              </w:rPr>
              <w:t>类别</w:t>
            </w:r>
          </w:p>
        </w:tc>
        <w:tc>
          <w:tcPr>
            <w:tcW w:w="46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宋体" w:hAnsi="宋体" w:cs="宋体"/>
                <w:b/>
                <w:bCs/>
                <w:color w:val="000000"/>
                <w:sz w:val="28"/>
                <w:szCs w:val="28"/>
              </w:rPr>
            </w:pPr>
            <w:r>
              <w:rPr>
                <w:rStyle w:val="font51"/>
                <w:rFonts w:hint="default"/>
                <w:sz w:val="28"/>
                <w:szCs w:val="28"/>
                <w:lang w:bidi="ar"/>
              </w:rPr>
              <w:t>企业名称</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w:t>
            </w:r>
          </w:p>
        </w:tc>
        <w:tc>
          <w:tcPr>
            <w:tcW w:w="3191" w:type="dxa"/>
            <w:vMerge w:val="restart"/>
            <w:tcBorders>
              <w:top w:val="nil"/>
              <w:left w:val="single" w:sz="8" w:space="0" w:color="000000"/>
              <w:right w:val="single" w:sz="8" w:space="0" w:color="000000"/>
            </w:tcBorders>
            <w:shd w:val="clear" w:color="auto" w:fill="auto"/>
            <w:vAlign w:val="center"/>
          </w:tcPr>
          <w:p w:rsidR="00474C93" w:rsidRDefault="001B2B44">
            <w:pPr>
              <w:spacing w:line="560" w:lineRule="exact"/>
              <w:jc w:val="center"/>
              <w:rPr>
                <w:rFonts w:ascii="仿宋" w:eastAsia="仿宋" w:hAnsi="仿宋" w:cs="仿宋"/>
                <w:color w:val="000000"/>
                <w:sz w:val="28"/>
                <w:szCs w:val="28"/>
              </w:rPr>
            </w:pPr>
            <w:r>
              <w:rPr>
                <w:rFonts w:ascii="仿宋" w:eastAsia="仿宋" w:hAnsi="仿宋" w:cs="仿宋" w:hint="eastAsia"/>
                <w:sz w:val="28"/>
                <w:szCs w:val="28"/>
              </w:rPr>
              <w:t>2024</w:t>
            </w:r>
            <w:r>
              <w:rPr>
                <w:rFonts w:ascii="仿宋" w:eastAsia="仿宋" w:hAnsi="仿宋" w:cs="仿宋" w:hint="eastAsia"/>
                <w:sz w:val="28"/>
                <w:szCs w:val="28"/>
              </w:rPr>
              <w:t>年度新增纳入的</w:t>
            </w:r>
            <w:proofErr w:type="gramStart"/>
            <w:r>
              <w:rPr>
                <w:rFonts w:ascii="仿宋" w:eastAsia="仿宋" w:hAnsi="仿宋" w:cs="仿宋" w:hint="eastAsia"/>
                <w:sz w:val="28"/>
                <w:szCs w:val="28"/>
              </w:rPr>
              <w:t>规上道路</w:t>
            </w:r>
            <w:proofErr w:type="gramEnd"/>
            <w:r>
              <w:rPr>
                <w:rFonts w:ascii="仿宋" w:eastAsia="仿宋" w:hAnsi="仿宋" w:cs="仿宋" w:hint="eastAsia"/>
                <w:sz w:val="28"/>
                <w:szCs w:val="28"/>
              </w:rPr>
              <w:t>货运企业</w:t>
            </w: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proofErr w:type="gramStart"/>
            <w:r>
              <w:rPr>
                <w:rStyle w:val="font21"/>
                <w:rFonts w:ascii="仿宋" w:eastAsia="仿宋" w:hAnsi="仿宋" w:cs="仿宋"/>
                <w:sz w:val="28"/>
                <w:szCs w:val="28"/>
                <w:lang w:bidi="ar"/>
              </w:rPr>
              <w:t>武汉旭元汽车运输</w:t>
            </w:r>
            <w:proofErr w:type="gramEnd"/>
            <w:r>
              <w:rPr>
                <w:rStyle w:val="font21"/>
                <w:rFonts w:ascii="仿宋" w:eastAsia="仿宋" w:hAnsi="仿宋" w:cs="仿宋"/>
                <w:sz w:val="28"/>
                <w:szCs w:val="28"/>
                <w:lang w:bidi="ar"/>
              </w:rPr>
              <w:t>服务有限公司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21"/>
                <w:rFonts w:ascii="仿宋" w:eastAsia="仿宋" w:hAnsi="仿宋" w:cs="仿宋"/>
                <w:sz w:val="28"/>
                <w:szCs w:val="28"/>
                <w:lang w:bidi="ar"/>
              </w:rPr>
              <w:t>武汉</w:t>
            </w:r>
            <w:proofErr w:type="gramStart"/>
            <w:r>
              <w:rPr>
                <w:rStyle w:val="font21"/>
                <w:rFonts w:ascii="仿宋" w:eastAsia="仿宋" w:hAnsi="仿宋" w:cs="仿宋"/>
                <w:sz w:val="28"/>
                <w:szCs w:val="28"/>
                <w:lang w:bidi="ar"/>
              </w:rPr>
              <w:t>安顺容通物流</w:t>
            </w:r>
            <w:proofErr w:type="gramEnd"/>
            <w:r>
              <w:rPr>
                <w:rStyle w:val="font21"/>
                <w:rFonts w:ascii="仿宋" w:eastAsia="仿宋" w:hAnsi="仿宋" w:cs="仿宋"/>
                <w:sz w:val="28"/>
                <w:szCs w:val="28"/>
                <w:lang w:bidi="ar"/>
              </w:rPr>
              <w:t>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3</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21"/>
                <w:rFonts w:ascii="仿宋" w:eastAsia="仿宋" w:hAnsi="仿宋" w:cs="仿宋"/>
                <w:sz w:val="28"/>
                <w:szCs w:val="28"/>
                <w:lang w:bidi="ar"/>
              </w:rPr>
              <w:t>武汉万利路物流有限公司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4</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21"/>
                <w:rFonts w:ascii="仿宋" w:eastAsia="仿宋" w:hAnsi="仿宋" w:cs="仿宋"/>
                <w:sz w:val="28"/>
                <w:szCs w:val="28"/>
                <w:lang w:bidi="ar"/>
              </w:rPr>
              <w:t>湖北联程中转物流有限公司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5</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21"/>
                <w:rFonts w:ascii="仿宋" w:eastAsia="仿宋" w:hAnsi="仿宋" w:cs="仿宋"/>
                <w:sz w:val="28"/>
                <w:szCs w:val="28"/>
                <w:lang w:bidi="ar"/>
              </w:rPr>
              <w:t>武汉鸿锦源物流有限公司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6</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proofErr w:type="gramStart"/>
            <w:r>
              <w:rPr>
                <w:rStyle w:val="font21"/>
                <w:rFonts w:ascii="仿宋" w:eastAsia="仿宋" w:hAnsi="仿宋" w:cs="仿宋"/>
                <w:sz w:val="28"/>
                <w:szCs w:val="28"/>
                <w:lang w:bidi="ar"/>
              </w:rPr>
              <w:t>湖北容大联通</w:t>
            </w:r>
            <w:proofErr w:type="gramEnd"/>
            <w:r>
              <w:rPr>
                <w:rStyle w:val="font21"/>
                <w:rFonts w:ascii="仿宋" w:eastAsia="仿宋" w:hAnsi="仿宋" w:cs="仿宋"/>
                <w:sz w:val="28"/>
                <w:szCs w:val="28"/>
                <w:lang w:bidi="ar"/>
              </w:rPr>
              <w:t>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7</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21"/>
                <w:rFonts w:ascii="仿宋" w:eastAsia="仿宋" w:hAnsi="仿宋" w:cs="仿宋"/>
                <w:sz w:val="28"/>
                <w:szCs w:val="28"/>
                <w:lang w:bidi="ar"/>
              </w:rPr>
              <w:t>武汉中联顺达物流有限公司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8</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proofErr w:type="gramStart"/>
            <w:r>
              <w:rPr>
                <w:rStyle w:val="font21"/>
                <w:rFonts w:ascii="仿宋" w:eastAsia="仿宋" w:hAnsi="仿宋" w:cs="仿宋"/>
                <w:sz w:val="28"/>
                <w:szCs w:val="28"/>
                <w:lang w:bidi="ar"/>
              </w:rPr>
              <w:t>武汉讯驰商贸</w:t>
            </w:r>
            <w:proofErr w:type="gramEnd"/>
            <w:r>
              <w:rPr>
                <w:rStyle w:val="font21"/>
                <w:rFonts w:ascii="仿宋" w:eastAsia="仿宋" w:hAnsi="仿宋" w:cs="仿宋"/>
                <w:sz w:val="28"/>
                <w:szCs w:val="28"/>
                <w:lang w:bidi="ar"/>
              </w:rPr>
              <w:t>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9</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21"/>
                <w:rFonts w:ascii="仿宋" w:eastAsia="仿宋" w:hAnsi="仿宋" w:cs="仿宋"/>
                <w:sz w:val="28"/>
                <w:szCs w:val="28"/>
                <w:lang w:bidi="ar"/>
              </w:rPr>
              <w:t>湖北万平物流有限公司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10</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21"/>
                <w:rFonts w:ascii="仿宋" w:eastAsia="仿宋" w:hAnsi="仿宋" w:cs="仿宋"/>
                <w:sz w:val="28"/>
                <w:szCs w:val="28"/>
                <w:lang w:bidi="ar"/>
              </w:rPr>
              <w:t>湖北海韵通物流有限公司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11</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proofErr w:type="gramStart"/>
            <w:r>
              <w:rPr>
                <w:rStyle w:val="font21"/>
                <w:rFonts w:ascii="仿宋" w:eastAsia="仿宋" w:hAnsi="仿宋" w:cs="仿宋"/>
                <w:sz w:val="28"/>
                <w:szCs w:val="28"/>
                <w:lang w:bidi="ar"/>
              </w:rPr>
              <w:t>武汉程安商贸</w:t>
            </w:r>
            <w:proofErr w:type="gramEnd"/>
            <w:r>
              <w:rPr>
                <w:rStyle w:val="font21"/>
                <w:rFonts w:ascii="仿宋" w:eastAsia="仿宋" w:hAnsi="仿宋" w:cs="仿宋"/>
                <w:sz w:val="28"/>
                <w:szCs w:val="28"/>
                <w:lang w:bidi="ar"/>
              </w:rPr>
              <w:t>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12</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21"/>
                <w:rFonts w:ascii="仿宋" w:eastAsia="仿宋" w:hAnsi="仿宋" w:cs="仿宋"/>
                <w:sz w:val="28"/>
                <w:szCs w:val="28"/>
                <w:lang w:bidi="ar"/>
              </w:rPr>
              <w:t>武汉新启</w:t>
            </w:r>
            <w:proofErr w:type="gramStart"/>
            <w:r>
              <w:rPr>
                <w:rStyle w:val="font21"/>
                <w:rFonts w:ascii="仿宋" w:eastAsia="仿宋" w:hAnsi="仿宋" w:cs="仿宋"/>
                <w:sz w:val="28"/>
                <w:szCs w:val="28"/>
                <w:lang w:bidi="ar"/>
              </w:rPr>
              <w:t>正汽车</w:t>
            </w:r>
            <w:proofErr w:type="gramEnd"/>
            <w:r>
              <w:rPr>
                <w:rStyle w:val="font21"/>
                <w:rFonts w:ascii="仿宋" w:eastAsia="仿宋" w:hAnsi="仿宋" w:cs="仿宋"/>
                <w:sz w:val="28"/>
                <w:szCs w:val="28"/>
                <w:lang w:bidi="ar"/>
              </w:rPr>
              <w:t>服务有限公司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13</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proofErr w:type="gramStart"/>
            <w:r>
              <w:rPr>
                <w:rStyle w:val="font21"/>
                <w:rFonts w:ascii="仿宋" w:eastAsia="仿宋" w:hAnsi="仿宋" w:cs="仿宋"/>
                <w:sz w:val="28"/>
                <w:szCs w:val="28"/>
                <w:lang w:bidi="ar"/>
              </w:rPr>
              <w:t>武汉市奥狮物流</w:t>
            </w:r>
            <w:proofErr w:type="gramEnd"/>
            <w:r>
              <w:rPr>
                <w:rStyle w:val="font21"/>
                <w:rFonts w:ascii="仿宋" w:eastAsia="仿宋" w:hAnsi="仿宋" w:cs="仿宋"/>
                <w:sz w:val="28"/>
                <w:szCs w:val="28"/>
                <w:lang w:bidi="ar"/>
              </w:rPr>
              <w:t>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14</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21"/>
                <w:rFonts w:ascii="仿宋" w:eastAsia="仿宋" w:hAnsi="仿宋" w:cs="仿宋"/>
                <w:sz w:val="28"/>
                <w:szCs w:val="28"/>
                <w:lang w:bidi="ar"/>
              </w:rPr>
              <w:t>湖北双</w:t>
            </w:r>
            <w:proofErr w:type="gramStart"/>
            <w:r>
              <w:rPr>
                <w:rStyle w:val="font21"/>
                <w:rFonts w:ascii="仿宋" w:eastAsia="仿宋" w:hAnsi="仿宋" w:cs="仿宋"/>
                <w:sz w:val="28"/>
                <w:szCs w:val="28"/>
                <w:lang w:bidi="ar"/>
              </w:rPr>
              <w:t>晟</w:t>
            </w:r>
            <w:proofErr w:type="gramEnd"/>
            <w:r>
              <w:rPr>
                <w:rStyle w:val="font21"/>
                <w:rFonts w:ascii="仿宋" w:eastAsia="仿宋" w:hAnsi="仿宋" w:cs="仿宋"/>
                <w:sz w:val="28"/>
                <w:szCs w:val="28"/>
                <w:lang w:bidi="ar"/>
              </w:rPr>
              <w:t>飞宇物流有限公司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15</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21"/>
                <w:rFonts w:ascii="仿宋" w:eastAsia="仿宋" w:hAnsi="仿宋" w:cs="仿宋"/>
                <w:sz w:val="28"/>
                <w:szCs w:val="28"/>
                <w:lang w:bidi="ar"/>
              </w:rPr>
              <w:t>湖北中可盛物流有限公司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16</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右转汽车服务（武汉）有限公司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17</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31"/>
                <w:rFonts w:ascii="仿宋" w:eastAsia="仿宋" w:hAnsi="仿宋" w:cs="仿宋"/>
                <w:sz w:val="28"/>
                <w:szCs w:val="28"/>
                <w:lang w:bidi="ar"/>
              </w:rPr>
              <w:t>武汉市泽恩物流有限公司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18</w:t>
            </w:r>
          </w:p>
        </w:tc>
        <w:tc>
          <w:tcPr>
            <w:tcW w:w="3191" w:type="dxa"/>
            <w:vMerge/>
            <w:tcBorders>
              <w:left w:val="single" w:sz="8" w:space="0" w:color="000000"/>
              <w:bottom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proofErr w:type="gramStart"/>
            <w:r>
              <w:rPr>
                <w:rStyle w:val="font31"/>
                <w:rFonts w:ascii="仿宋" w:eastAsia="仿宋" w:hAnsi="仿宋" w:cs="仿宋"/>
                <w:sz w:val="28"/>
                <w:szCs w:val="28"/>
                <w:lang w:bidi="ar"/>
              </w:rPr>
              <w:t>武汉市泽耀物流</w:t>
            </w:r>
            <w:proofErr w:type="gramEnd"/>
            <w:r>
              <w:rPr>
                <w:rStyle w:val="font31"/>
                <w:rFonts w:ascii="仿宋" w:eastAsia="仿宋" w:hAnsi="仿宋" w:cs="仿宋"/>
                <w:sz w:val="28"/>
                <w:szCs w:val="28"/>
                <w:lang w:bidi="ar"/>
              </w:rPr>
              <w:t>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19</w:t>
            </w:r>
          </w:p>
        </w:tc>
        <w:tc>
          <w:tcPr>
            <w:tcW w:w="3191" w:type="dxa"/>
            <w:vMerge w:val="restart"/>
            <w:tcBorders>
              <w:top w:val="nil"/>
              <w:left w:val="single" w:sz="8" w:space="0" w:color="000000"/>
              <w:right w:val="single" w:sz="8" w:space="0" w:color="000000"/>
            </w:tcBorders>
            <w:shd w:val="clear" w:color="auto" w:fill="auto"/>
            <w:vAlign w:val="center"/>
          </w:tcPr>
          <w:p w:rsidR="00474C93" w:rsidRDefault="001B2B44">
            <w:pPr>
              <w:spacing w:line="560" w:lineRule="exact"/>
              <w:rPr>
                <w:rFonts w:ascii="仿宋" w:eastAsia="仿宋" w:hAnsi="仿宋" w:cs="仿宋"/>
                <w:color w:val="000000"/>
                <w:sz w:val="28"/>
                <w:szCs w:val="28"/>
              </w:rPr>
            </w:pPr>
            <w:r>
              <w:rPr>
                <w:rFonts w:ascii="仿宋" w:eastAsia="仿宋" w:hAnsi="仿宋" w:cs="仿宋" w:hint="eastAsia"/>
                <w:sz w:val="28"/>
                <w:szCs w:val="28"/>
              </w:rPr>
              <w:t>2024</w:t>
            </w:r>
            <w:r>
              <w:rPr>
                <w:rFonts w:ascii="仿宋" w:eastAsia="仿宋" w:hAnsi="仿宋" w:cs="仿宋" w:hint="eastAsia"/>
                <w:sz w:val="28"/>
                <w:szCs w:val="28"/>
              </w:rPr>
              <w:t>年度新增纳入</w:t>
            </w:r>
            <w:proofErr w:type="gramStart"/>
            <w:r>
              <w:rPr>
                <w:rFonts w:ascii="仿宋" w:eastAsia="仿宋" w:hAnsi="仿宋" w:cs="仿宋" w:hint="eastAsia"/>
                <w:sz w:val="28"/>
                <w:szCs w:val="28"/>
              </w:rPr>
              <w:t>规上道路</w:t>
            </w:r>
            <w:proofErr w:type="gramEnd"/>
            <w:r>
              <w:rPr>
                <w:rFonts w:ascii="仿宋" w:eastAsia="仿宋" w:hAnsi="仿宋" w:cs="仿宋" w:hint="eastAsia"/>
                <w:sz w:val="28"/>
                <w:szCs w:val="28"/>
              </w:rPr>
              <w:t>货运企业</w:t>
            </w: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31"/>
                <w:rFonts w:ascii="仿宋" w:eastAsia="仿宋" w:hAnsi="仿宋" w:cs="仿宋"/>
                <w:sz w:val="28"/>
                <w:szCs w:val="28"/>
                <w:lang w:bidi="ar"/>
              </w:rPr>
              <w:t>湖北汉江盛供应链有限公司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20</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31"/>
                <w:rFonts w:ascii="仿宋" w:eastAsia="仿宋" w:hAnsi="仿宋" w:cs="仿宋"/>
                <w:sz w:val="28"/>
                <w:szCs w:val="28"/>
                <w:lang w:bidi="ar"/>
              </w:rPr>
              <w:t>湖北行大道供应链管理有限公司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21</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31"/>
                <w:rFonts w:ascii="仿宋" w:eastAsia="仿宋" w:hAnsi="仿宋" w:cs="仿宋"/>
                <w:sz w:val="28"/>
                <w:szCs w:val="28"/>
                <w:lang w:bidi="ar"/>
              </w:rPr>
              <w:t>武汉市隆顺汽车运输有限公司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22</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31"/>
                <w:rFonts w:ascii="仿宋" w:eastAsia="仿宋" w:hAnsi="仿宋" w:cs="仿宋"/>
                <w:sz w:val="28"/>
                <w:szCs w:val="28"/>
                <w:lang w:bidi="ar"/>
              </w:rPr>
              <w:t>武汉</w:t>
            </w:r>
            <w:proofErr w:type="gramStart"/>
            <w:r>
              <w:rPr>
                <w:rStyle w:val="font31"/>
                <w:rFonts w:ascii="仿宋" w:eastAsia="仿宋" w:hAnsi="仿宋" w:cs="仿宋"/>
                <w:sz w:val="28"/>
                <w:szCs w:val="28"/>
                <w:lang w:bidi="ar"/>
              </w:rPr>
              <w:t>华杰承顺</w:t>
            </w:r>
            <w:proofErr w:type="gramEnd"/>
            <w:r>
              <w:rPr>
                <w:rStyle w:val="font31"/>
                <w:rFonts w:ascii="仿宋" w:eastAsia="仿宋" w:hAnsi="仿宋" w:cs="仿宋"/>
                <w:sz w:val="28"/>
                <w:szCs w:val="28"/>
                <w:lang w:bidi="ar"/>
              </w:rPr>
              <w:t>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23</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31"/>
                <w:rFonts w:ascii="仿宋" w:eastAsia="仿宋" w:hAnsi="仿宋" w:cs="仿宋"/>
                <w:sz w:val="28"/>
                <w:szCs w:val="28"/>
                <w:lang w:bidi="ar"/>
              </w:rPr>
              <w:t>武汉志达道汽车服务有限公司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24</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31"/>
                <w:rFonts w:ascii="仿宋" w:eastAsia="仿宋" w:hAnsi="仿宋" w:cs="仿宋"/>
                <w:sz w:val="28"/>
                <w:szCs w:val="28"/>
                <w:lang w:bidi="ar"/>
              </w:rPr>
              <w:t>武汉启</w:t>
            </w:r>
            <w:proofErr w:type="gramStart"/>
            <w:r>
              <w:rPr>
                <w:rStyle w:val="font31"/>
                <w:rFonts w:ascii="仿宋" w:eastAsia="仿宋" w:hAnsi="仿宋" w:cs="仿宋"/>
                <w:sz w:val="28"/>
                <w:szCs w:val="28"/>
                <w:lang w:bidi="ar"/>
              </w:rPr>
              <w:t>正汽车</w:t>
            </w:r>
            <w:proofErr w:type="gramEnd"/>
            <w:r>
              <w:rPr>
                <w:rStyle w:val="font31"/>
                <w:rFonts w:ascii="仿宋" w:eastAsia="仿宋" w:hAnsi="仿宋" w:cs="仿宋"/>
                <w:sz w:val="28"/>
                <w:szCs w:val="28"/>
                <w:lang w:bidi="ar"/>
              </w:rPr>
              <w:t>服务有限公司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25</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proofErr w:type="gramStart"/>
            <w:r>
              <w:rPr>
                <w:rStyle w:val="font31"/>
                <w:rFonts w:ascii="仿宋" w:eastAsia="仿宋" w:hAnsi="仿宋" w:cs="仿宋"/>
                <w:sz w:val="28"/>
                <w:szCs w:val="28"/>
                <w:lang w:bidi="ar"/>
              </w:rPr>
              <w:t>武汉市泽盛物流</w:t>
            </w:r>
            <w:proofErr w:type="gramEnd"/>
            <w:r>
              <w:rPr>
                <w:rStyle w:val="font31"/>
                <w:rFonts w:ascii="仿宋" w:eastAsia="仿宋" w:hAnsi="仿宋" w:cs="仿宋"/>
                <w:sz w:val="28"/>
                <w:szCs w:val="28"/>
                <w:lang w:bidi="ar"/>
              </w:rPr>
              <w:t>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26</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31"/>
                <w:rFonts w:ascii="仿宋" w:eastAsia="仿宋" w:hAnsi="仿宋" w:cs="仿宋"/>
                <w:sz w:val="28"/>
                <w:szCs w:val="28"/>
                <w:lang w:bidi="ar"/>
              </w:rPr>
              <w:t>武汉市泽福物流有限公司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27</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proofErr w:type="gramStart"/>
            <w:r>
              <w:rPr>
                <w:rStyle w:val="font31"/>
                <w:rFonts w:ascii="仿宋" w:eastAsia="仿宋" w:hAnsi="仿宋" w:cs="仿宋"/>
                <w:sz w:val="28"/>
                <w:szCs w:val="28"/>
                <w:lang w:bidi="ar"/>
              </w:rPr>
              <w:t>武汉吉盛腾达</w:t>
            </w:r>
            <w:proofErr w:type="gramEnd"/>
            <w:r>
              <w:rPr>
                <w:rStyle w:val="font31"/>
                <w:rFonts w:ascii="仿宋" w:eastAsia="仿宋" w:hAnsi="仿宋" w:cs="仿宋"/>
                <w:sz w:val="28"/>
                <w:szCs w:val="28"/>
                <w:lang w:bidi="ar"/>
              </w:rPr>
              <w:t>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28</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31"/>
                <w:rFonts w:ascii="仿宋" w:eastAsia="仿宋" w:hAnsi="仿宋" w:cs="仿宋"/>
                <w:sz w:val="28"/>
                <w:szCs w:val="28"/>
                <w:lang w:bidi="ar"/>
              </w:rPr>
              <w:t>武汉</w:t>
            </w:r>
            <w:proofErr w:type="gramStart"/>
            <w:r>
              <w:rPr>
                <w:rStyle w:val="font31"/>
                <w:rFonts w:ascii="仿宋" w:eastAsia="仿宋" w:hAnsi="仿宋" w:cs="仿宋"/>
                <w:sz w:val="28"/>
                <w:szCs w:val="28"/>
                <w:lang w:bidi="ar"/>
              </w:rPr>
              <w:t>鑫</w:t>
            </w:r>
            <w:proofErr w:type="gramEnd"/>
            <w:r>
              <w:rPr>
                <w:rStyle w:val="font31"/>
                <w:rFonts w:ascii="仿宋" w:eastAsia="仿宋" w:hAnsi="仿宋" w:cs="仿宋"/>
                <w:sz w:val="28"/>
                <w:szCs w:val="28"/>
                <w:lang w:bidi="ar"/>
              </w:rPr>
              <w:t>速飞达物流有限公司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29</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31"/>
                <w:rFonts w:ascii="仿宋" w:eastAsia="仿宋" w:hAnsi="仿宋" w:cs="仿宋"/>
                <w:sz w:val="28"/>
                <w:szCs w:val="28"/>
                <w:lang w:bidi="ar"/>
              </w:rPr>
              <w:t>武汉市</w:t>
            </w:r>
            <w:proofErr w:type="gramStart"/>
            <w:r>
              <w:rPr>
                <w:rStyle w:val="font31"/>
                <w:rFonts w:ascii="仿宋" w:eastAsia="仿宋" w:hAnsi="仿宋" w:cs="仿宋"/>
                <w:sz w:val="28"/>
                <w:szCs w:val="28"/>
                <w:lang w:bidi="ar"/>
              </w:rPr>
              <w:t>陆图信</w:t>
            </w:r>
            <w:proofErr w:type="gramEnd"/>
            <w:r>
              <w:rPr>
                <w:rStyle w:val="font31"/>
                <w:rFonts w:ascii="仿宋" w:eastAsia="仿宋" w:hAnsi="仿宋" w:cs="仿宋"/>
                <w:sz w:val="28"/>
                <w:szCs w:val="28"/>
                <w:lang w:bidi="ar"/>
              </w:rPr>
              <w:t>达物流有限公司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30</w:t>
            </w:r>
          </w:p>
        </w:tc>
        <w:tc>
          <w:tcPr>
            <w:tcW w:w="3191" w:type="dxa"/>
            <w:vMerge/>
            <w:tcBorders>
              <w:left w:val="single" w:sz="8" w:space="0" w:color="000000"/>
              <w:right w:val="single" w:sz="8" w:space="0" w:color="000000"/>
            </w:tcBorders>
            <w:shd w:val="clear" w:color="auto" w:fill="auto"/>
            <w:noWrap/>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武汉翀富安达汽车运输有限公司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31</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31"/>
                <w:rFonts w:ascii="仿宋" w:eastAsia="仿宋" w:hAnsi="仿宋" w:cs="仿宋"/>
                <w:sz w:val="28"/>
                <w:szCs w:val="28"/>
                <w:lang w:bidi="ar"/>
              </w:rPr>
              <w:t>武汉君之友汽车服务有限公司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32</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31"/>
                <w:rFonts w:ascii="仿宋" w:eastAsia="仿宋" w:hAnsi="仿宋" w:cs="仿宋"/>
                <w:sz w:val="28"/>
                <w:szCs w:val="28"/>
                <w:lang w:bidi="ar"/>
              </w:rPr>
              <w:t>武汉</w:t>
            </w:r>
            <w:proofErr w:type="gramStart"/>
            <w:r>
              <w:rPr>
                <w:rStyle w:val="font31"/>
                <w:rFonts w:ascii="仿宋" w:eastAsia="仿宋" w:hAnsi="仿宋" w:cs="仿宋"/>
                <w:sz w:val="28"/>
                <w:szCs w:val="28"/>
                <w:lang w:bidi="ar"/>
              </w:rPr>
              <w:t>众顺联</w:t>
            </w:r>
            <w:proofErr w:type="gramEnd"/>
            <w:r>
              <w:rPr>
                <w:rStyle w:val="font31"/>
                <w:rFonts w:ascii="仿宋" w:eastAsia="仿宋" w:hAnsi="仿宋" w:cs="仿宋"/>
                <w:sz w:val="28"/>
                <w:szCs w:val="28"/>
                <w:lang w:bidi="ar"/>
              </w:rPr>
              <w:t>达物流有限公司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33</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31"/>
                <w:rFonts w:ascii="仿宋" w:eastAsia="仿宋" w:hAnsi="仿宋" w:cs="仿宋"/>
                <w:sz w:val="28"/>
                <w:szCs w:val="28"/>
                <w:lang w:bidi="ar"/>
              </w:rPr>
              <w:t>武汉瑞丰源物流有限公司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34</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proofErr w:type="gramStart"/>
            <w:r>
              <w:rPr>
                <w:rStyle w:val="font31"/>
                <w:rFonts w:ascii="仿宋" w:eastAsia="仿宋" w:hAnsi="仿宋" w:cs="仿宋"/>
                <w:sz w:val="28"/>
                <w:szCs w:val="28"/>
                <w:lang w:bidi="ar"/>
              </w:rPr>
              <w:t>武汉市泽诚汽车运输</w:t>
            </w:r>
            <w:proofErr w:type="gramEnd"/>
            <w:r>
              <w:rPr>
                <w:rStyle w:val="font31"/>
                <w:rFonts w:ascii="仿宋" w:eastAsia="仿宋" w:hAnsi="仿宋" w:cs="仿宋"/>
                <w:sz w:val="28"/>
                <w:szCs w:val="28"/>
                <w:lang w:bidi="ar"/>
              </w:rPr>
              <w:t>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35</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proofErr w:type="gramStart"/>
            <w:r>
              <w:rPr>
                <w:rStyle w:val="font31"/>
                <w:rFonts w:ascii="仿宋" w:eastAsia="仿宋" w:hAnsi="仿宋" w:cs="仿宋"/>
                <w:sz w:val="28"/>
                <w:szCs w:val="28"/>
                <w:lang w:bidi="ar"/>
              </w:rPr>
              <w:t>武汉利捷物流</w:t>
            </w:r>
            <w:proofErr w:type="gramEnd"/>
            <w:r>
              <w:rPr>
                <w:rStyle w:val="font31"/>
                <w:rFonts w:ascii="仿宋" w:eastAsia="仿宋" w:hAnsi="仿宋" w:cs="仿宋"/>
                <w:sz w:val="28"/>
                <w:szCs w:val="28"/>
                <w:lang w:bidi="ar"/>
              </w:rPr>
              <w:t>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36</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武汉翀道物流有限公司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37</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proofErr w:type="gramStart"/>
            <w:r>
              <w:rPr>
                <w:rStyle w:val="font31"/>
                <w:rFonts w:ascii="仿宋" w:eastAsia="仿宋" w:hAnsi="仿宋" w:cs="仿宋"/>
                <w:sz w:val="28"/>
                <w:szCs w:val="28"/>
                <w:lang w:bidi="ar"/>
              </w:rPr>
              <w:t>武汉俊易发物</w:t>
            </w:r>
            <w:proofErr w:type="gramEnd"/>
            <w:r>
              <w:rPr>
                <w:rStyle w:val="font31"/>
                <w:rFonts w:ascii="仿宋" w:eastAsia="仿宋" w:hAnsi="仿宋" w:cs="仿宋"/>
                <w:sz w:val="28"/>
                <w:szCs w:val="28"/>
                <w:lang w:bidi="ar"/>
              </w:rPr>
              <w:t>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38</w:t>
            </w:r>
          </w:p>
        </w:tc>
        <w:tc>
          <w:tcPr>
            <w:tcW w:w="3191" w:type="dxa"/>
            <w:vMerge/>
            <w:tcBorders>
              <w:left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31"/>
                <w:rFonts w:ascii="仿宋" w:eastAsia="仿宋" w:hAnsi="仿宋" w:cs="仿宋"/>
                <w:sz w:val="28"/>
                <w:szCs w:val="28"/>
                <w:lang w:bidi="ar"/>
              </w:rPr>
              <w:t>武汉市</w:t>
            </w:r>
            <w:proofErr w:type="gramStart"/>
            <w:r>
              <w:rPr>
                <w:rStyle w:val="font31"/>
                <w:rFonts w:ascii="仿宋" w:eastAsia="仿宋" w:hAnsi="仿宋" w:cs="仿宋"/>
                <w:sz w:val="28"/>
                <w:szCs w:val="28"/>
                <w:lang w:bidi="ar"/>
              </w:rPr>
              <w:t>亦政堂</w:t>
            </w:r>
            <w:proofErr w:type="gramEnd"/>
            <w:r>
              <w:rPr>
                <w:rStyle w:val="font31"/>
                <w:rFonts w:ascii="仿宋" w:eastAsia="仿宋" w:hAnsi="仿宋" w:cs="仿宋"/>
                <w:sz w:val="28"/>
                <w:szCs w:val="28"/>
                <w:lang w:bidi="ar"/>
              </w:rPr>
              <w:t>物流有限公司</w:t>
            </w:r>
          </w:p>
        </w:tc>
      </w:tr>
      <w:tr w:rsidR="00474C93">
        <w:trPr>
          <w:trHeight w:val="300"/>
        </w:trPr>
        <w:tc>
          <w:tcPr>
            <w:tcW w:w="911"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39</w:t>
            </w:r>
          </w:p>
        </w:tc>
        <w:tc>
          <w:tcPr>
            <w:tcW w:w="3191" w:type="dxa"/>
            <w:vMerge/>
            <w:tcBorders>
              <w:left w:val="single" w:sz="8" w:space="0" w:color="000000"/>
              <w:bottom w:val="single" w:sz="8" w:space="0" w:color="000000"/>
              <w:right w:val="single" w:sz="8" w:space="0" w:color="000000"/>
            </w:tcBorders>
            <w:shd w:val="clear" w:color="auto" w:fill="auto"/>
            <w:vAlign w:val="center"/>
          </w:tcPr>
          <w:p w:rsidR="00474C93" w:rsidRDefault="00474C93">
            <w:pPr>
              <w:widowControl/>
              <w:jc w:val="center"/>
              <w:textAlignment w:val="center"/>
              <w:rPr>
                <w:rFonts w:ascii="仿宋" w:eastAsia="仿宋" w:hAnsi="仿宋" w:cs="仿宋"/>
                <w:color w:val="000000"/>
                <w:sz w:val="28"/>
                <w:szCs w:val="28"/>
              </w:rPr>
            </w:pPr>
          </w:p>
        </w:tc>
        <w:tc>
          <w:tcPr>
            <w:tcW w:w="4609" w:type="dxa"/>
            <w:tcBorders>
              <w:top w:val="nil"/>
              <w:left w:val="single" w:sz="8" w:space="0" w:color="000000"/>
              <w:bottom w:val="single" w:sz="8" w:space="0" w:color="000000"/>
              <w:right w:val="single" w:sz="8" w:space="0" w:color="000000"/>
            </w:tcBorders>
            <w:shd w:val="clear" w:color="auto" w:fill="auto"/>
            <w:vAlign w:val="center"/>
          </w:tcPr>
          <w:p w:rsidR="00474C93" w:rsidRDefault="001B2B44">
            <w:pPr>
              <w:widowControl/>
              <w:jc w:val="center"/>
              <w:textAlignment w:val="center"/>
              <w:rPr>
                <w:rFonts w:ascii="仿宋" w:eastAsia="仿宋" w:hAnsi="仿宋" w:cs="仿宋"/>
                <w:color w:val="000000"/>
                <w:sz w:val="28"/>
                <w:szCs w:val="28"/>
              </w:rPr>
            </w:pPr>
            <w:r>
              <w:rPr>
                <w:rStyle w:val="font31"/>
                <w:rFonts w:ascii="仿宋" w:eastAsia="仿宋" w:hAnsi="仿宋" w:cs="仿宋"/>
                <w:sz w:val="28"/>
                <w:szCs w:val="28"/>
                <w:lang w:bidi="ar"/>
              </w:rPr>
              <w:t>湖北星耀物流有限公司</w:t>
            </w:r>
          </w:p>
        </w:tc>
      </w:tr>
    </w:tbl>
    <w:p w:rsidR="00474C93" w:rsidRDefault="00474C93">
      <w:pPr>
        <w:spacing w:before="143" w:line="219" w:lineRule="auto"/>
        <w:jc w:val="center"/>
        <w:rPr>
          <w:rFonts w:cs="宋体"/>
          <w:b/>
          <w:bCs/>
          <w:spacing w:val="-12"/>
          <w:sz w:val="44"/>
          <w:szCs w:val="44"/>
        </w:rPr>
      </w:pPr>
    </w:p>
    <w:p w:rsidR="00474C93" w:rsidRDefault="001B2B44">
      <w:pPr>
        <w:spacing w:before="143" w:line="219" w:lineRule="auto"/>
        <w:jc w:val="center"/>
        <w:rPr>
          <w:rFonts w:ascii="宋体" w:hAnsi="宋体" w:cs="宋体"/>
          <w:b/>
          <w:bCs/>
          <w:spacing w:val="-12"/>
          <w:sz w:val="44"/>
          <w:szCs w:val="44"/>
        </w:rPr>
      </w:pPr>
      <w:r>
        <w:rPr>
          <w:rFonts w:cs="宋体" w:hint="eastAsia"/>
          <w:b/>
          <w:bCs/>
          <w:spacing w:val="-12"/>
          <w:sz w:val="44"/>
          <w:szCs w:val="44"/>
        </w:rPr>
        <w:t>东西湖</w:t>
      </w:r>
      <w:r>
        <w:rPr>
          <w:rFonts w:ascii="宋体" w:hAnsi="宋体" w:cs="宋体" w:hint="eastAsia"/>
          <w:b/>
          <w:bCs/>
          <w:spacing w:val="-12"/>
          <w:sz w:val="44"/>
          <w:szCs w:val="44"/>
        </w:rPr>
        <w:t>2023</w:t>
      </w:r>
      <w:r>
        <w:rPr>
          <w:rFonts w:ascii="宋体" w:hAnsi="宋体" w:cs="宋体" w:hint="eastAsia"/>
          <w:b/>
          <w:bCs/>
          <w:spacing w:val="-12"/>
          <w:sz w:val="44"/>
          <w:szCs w:val="44"/>
        </w:rPr>
        <w:t>年度</w:t>
      </w:r>
      <w:proofErr w:type="gramStart"/>
      <w:r>
        <w:rPr>
          <w:rFonts w:ascii="宋体" w:hAnsi="宋体" w:cs="宋体" w:hint="eastAsia"/>
          <w:b/>
          <w:bCs/>
          <w:spacing w:val="-12"/>
          <w:sz w:val="44"/>
          <w:szCs w:val="44"/>
        </w:rPr>
        <w:t>规</w:t>
      </w:r>
      <w:proofErr w:type="gramEnd"/>
      <w:r>
        <w:rPr>
          <w:rFonts w:ascii="宋体" w:hAnsi="宋体" w:cs="宋体" w:hint="eastAsia"/>
          <w:b/>
          <w:bCs/>
          <w:spacing w:val="-12"/>
          <w:sz w:val="44"/>
          <w:szCs w:val="44"/>
        </w:rPr>
        <w:t>上</w:t>
      </w:r>
      <w:r>
        <w:rPr>
          <w:rFonts w:cs="宋体" w:hint="eastAsia"/>
          <w:b/>
          <w:bCs/>
          <w:spacing w:val="-12"/>
          <w:sz w:val="44"/>
          <w:szCs w:val="44"/>
        </w:rPr>
        <w:t>企业</w:t>
      </w:r>
      <w:r>
        <w:rPr>
          <w:rFonts w:ascii="宋体" w:hAnsi="宋体" w:cs="宋体" w:hint="eastAsia"/>
          <w:b/>
          <w:bCs/>
          <w:spacing w:val="-12"/>
          <w:sz w:val="44"/>
          <w:szCs w:val="44"/>
        </w:rPr>
        <w:t>公路货运量、货物周转量综合评价排名全省前</w:t>
      </w:r>
      <w:r>
        <w:rPr>
          <w:rFonts w:ascii="宋体" w:hAnsi="宋体" w:cs="宋体" w:hint="eastAsia"/>
          <w:b/>
          <w:bCs/>
          <w:spacing w:val="-12"/>
          <w:sz w:val="44"/>
          <w:szCs w:val="44"/>
        </w:rPr>
        <w:t>50</w:t>
      </w:r>
      <w:r>
        <w:rPr>
          <w:rFonts w:ascii="宋体" w:hAnsi="宋体" w:cs="宋体" w:hint="eastAsia"/>
          <w:b/>
          <w:bCs/>
          <w:spacing w:val="-12"/>
          <w:sz w:val="44"/>
          <w:szCs w:val="44"/>
        </w:rPr>
        <w:t>位的企业名单</w:t>
      </w:r>
    </w:p>
    <w:p w:rsidR="00474C93" w:rsidRDefault="00474C93">
      <w:pPr>
        <w:spacing w:before="143" w:line="219" w:lineRule="auto"/>
        <w:ind w:left="141"/>
        <w:jc w:val="center"/>
        <w:rPr>
          <w:rFonts w:ascii="宋体" w:hAnsi="宋体" w:cs="宋体"/>
          <w:b/>
          <w:bCs/>
          <w:spacing w:val="-12"/>
          <w:sz w:val="44"/>
          <w:szCs w:val="44"/>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204"/>
        <w:gridCol w:w="4555"/>
      </w:tblGrid>
      <w:tr w:rsidR="00474C93">
        <w:trPr>
          <w:trHeight w:val="554"/>
        </w:trPr>
        <w:tc>
          <w:tcPr>
            <w:tcW w:w="481" w:type="pct"/>
            <w:shd w:val="clear" w:color="auto" w:fill="auto"/>
            <w:vAlign w:val="center"/>
          </w:tcPr>
          <w:p w:rsidR="00474C93" w:rsidRDefault="001B2B44">
            <w:pPr>
              <w:widowControl/>
              <w:jc w:val="center"/>
              <w:textAlignment w:val="center"/>
              <w:rPr>
                <w:rStyle w:val="font21"/>
                <w:rFonts w:hint="default"/>
                <w:b/>
                <w:bCs/>
                <w:sz w:val="28"/>
                <w:szCs w:val="28"/>
                <w:lang w:bidi="ar"/>
              </w:rPr>
            </w:pPr>
            <w:r>
              <w:rPr>
                <w:rStyle w:val="font21"/>
                <w:b/>
                <w:bCs/>
                <w:sz w:val="28"/>
                <w:szCs w:val="28"/>
                <w:lang w:bidi="ar"/>
              </w:rPr>
              <w:t>序号</w:t>
            </w:r>
          </w:p>
        </w:tc>
        <w:tc>
          <w:tcPr>
            <w:tcW w:w="1866" w:type="pct"/>
            <w:shd w:val="clear" w:color="auto" w:fill="auto"/>
            <w:vAlign w:val="center"/>
          </w:tcPr>
          <w:p w:rsidR="00474C93" w:rsidRDefault="001B2B44">
            <w:pPr>
              <w:widowControl/>
              <w:jc w:val="center"/>
              <w:textAlignment w:val="center"/>
              <w:rPr>
                <w:rStyle w:val="font21"/>
                <w:rFonts w:hint="default"/>
                <w:b/>
                <w:bCs/>
                <w:sz w:val="28"/>
                <w:szCs w:val="28"/>
                <w:lang w:bidi="ar"/>
              </w:rPr>
            </w:pPr>
            <w:proofErr w:type="gramStart"/>
            <w:r>
              <w:rPr>
                <w:rFonts w:ascii="宋体" w:hAnsi="宋体" w:cs="宋体" w:hint="eastAsia"/>
                <w:b/>
                <w:bCs/>
                <w:color w:val="000000"/>
                <w:kern w:val="0"/>
                <w:sz w:val="28"/>
                <w:szCs w:val="28"/>
                <w:lang w:bidi="ar"/>
              </w:rPr>
              <w:t>奖补企业</w:t>
            </w:r>
            <w:proofErr w:type="gramEnd"/>
            <w:r>
              <w:rPr>
                <w:rFonts w:ascii="宋体" w:hAnsi="宋体" w:cs="宋体" w:hint="eastAsia"/>
                <w:b/>
                <w:bCs/>
                <w:color w:val="000000"/>
                <w:kern w:val="0"/>
                <w:sz w:val="28"/>
                <w:szCs w:val="28"/>
                <w:lang w:bidi="ar"/>
              </w:rPr>
              <w:t>类别</w:t>
            </w:r>
          </w:p>
        </w:tc>
        <w:tc>
          <w:tcPr>
            <w:tcW w:w="2652" w:type="pct"/>
            <w:shd w:val="clear" w:color="auto" w:fill="auto"/>
            <w:vAlign w:val="center"/>
          </w:tcPr>
          <w:p w:rsidR="00474C93" w:rsidRDefault="001B2B44">
            <w:pPr>
              <w:widowControl/>
              <w:jc w:val="center"/>
              <w:textAlignment w:val="center"/>
              <w:rPr>
                <w:rStyle w:val="font21"/>
                <w:rFonts w:hint="default"/>
                <w:b/>
                <w:bCs/>
                <w:sz w:val="28"/>
                <w:szCs w:val="28"/>
                <w:lang w:bidi="ar"/>
              </w:rPr>
            </w:pPr>
            <w:r>
              <w:rPr>
                <w:rStyle w:val="font21"/>
                <w:rFonts w:hint="default"/>
                <w:b/>
                <w:bCs/>
                <w:sz w:val="28"/>
                <w:szCs w:val="28"/>
                <w:lang w:bidi="ar"/>
              </w:rPr>
              <w:t>企业名称</w:t>
            </w:r>
          </w:p>
        </w:tc>
      </w:tr>
      <w:tr w:rsidR="00474C93">
        <w:trPr>
          <w:trHeight w:val="554"/>
        </w:trPr>
        <w:tc>
          <w:tcPr>
            <w:tcW w:w="481" w:type="pct"/>
            <w:shd w:val="clear" w:color="auto" w:fill="auto"/>
            <w:vAlign w:val="center"/>
          </w:tcPr>
          <w:p w:rsidR="00474C93" w:rsidRDefault="001B2B44">
            <w:pPr>
              <w:widowControl/>
              <w:jc w:val="center"/>
              <w:textAlignment w:val="center"/>
              <w:rPr>
                <w:rStyle w:val="font21"/>
                <w:rFonts w:hint="default"/>
                <w:color w:val="000000" w:themeColor="text1"/>
                <w:sz w:val="28"/>
                <w:szCs w:val="28"/>
                <w:lang w:bidi="ar"/>
              </w:rPr>
            </w:pPr>
            <w:r>
              <w:rPr>
                <w:rStyle w:val="font21"/>
                <w:color w:val="000000" w:themeColor="text1"/>
                <w:sz w:val="28"/>
                <w:szCs w:val="28"/>
                <w:lang w:bidi="ar"/>
              </w:rPr>
              <w:t>1</w:t>
            </w:r>
          </w:p>
        </w:tc>
        <w:tc>
          <w:tcPr>
            <w:tcW w:w="1866" w:type="pct"/>
            <w:vMerge w:val="restart"/>
            <w:shd w:val="clear" w:color="auto" w:fill="auto"/>
            <w:vAlign w:val="center"/>
          </w:tcPr>
          <w:p w:rsidR="00474C93" w:rsidRDefault="001B2B44">
            <w:pPr>
              <w:widowControl/>
              <w:textAlignment w:val="center"/>
              <w:rPr>
                <w:rStyle w:val="font21"/>
                <w:rFonts w:hint="default"/>
                <w:color w:val="000000" w:themeColor="text1"/>
                <w:sz w:val="28"/>
                <w:szCs w:val="28"/>
                <w:lang w:bidi="ar"/>
              </w:rPr>
            </w:pP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年度公路货运量、货物周转量综合评价排名全省前</w:t>
            </w:r>
            <w:r>
              <w:rPr>
                <w:rFonts w:ascii="仿宋" w:eastAsia="仿宋" w:hAnsi="仿宋" w:cs="仿宋" w:hint="eastAsia"/>
                <w:sz w:val="32"/>
                <w:szCs w:val="32"/>
              </w:rPr>
              <w:t>50</w:t>
            </w:r>
            <w:r>
              <w:rPr>
                <w:rFonts w:ascii="仿宋" w:eastAsia="仿宋" w:hAnsi="仿宋" w:cs="仿宋" w:hint="eastAsia"/>
                <w:sz w:val="32"/>
                <w:szCs w:val="32"/>
              </w:rPr>
              <w:t>位的</w:t>
            </w:r>
            <w:proofErr w:type="gramStart"/>
            <w:r>
              <w:rPr>
                <w:rFonts w:ascii="仿宋" w:eastAsia="仿宋" w:hAnsi="仿宋" w:cs="仿宋" w:hint="eastAsia"/>
                <w:sz w:val="32"/>
                <w:szCs w:val="32"/>
              </w:rPr>
              <w:t>规上道路</w:t>
            </w:r>
            <w:proofErr w:type="gramEnd"/>
            <w:r>
              <w:rPr>
                <w:rFonts w:ascii="仿宋" w:eastAsia="仿宋" w:hAnsi="仿宋" w:cs="仿宋" w:hint="eastAsia"/>
                <w:sz w:val="32"/>
                <w:szCs w:val="32"/>
              </w:rPr>
              <w:t>货运企业</w:t>
            </w:r>
          </w:p>
        </w:tc>
        <w:tc>
          <w:tcPr>
            <w:tcW w:w="2652" w:type="pct"/>
            <w:shd w:val="clear" w:color="auto" w:fill="auto"/>
            <w:vAlign w:val="center"/>
          </w:tcPr>
          <w:p w:rsidR="00474C93" w:rsidRDefault="001B2B44">
            <w:pPr>
              <w:widowControl/>
              <w:jc w:val="center"/>
              <w:textAlignment w:val="center"/>
              <w:rPr>
                <w:rStyle w:val="font21"/>
                <w:rFonts w:ascii="仿宋" w:eastAsia="仿宋" w:hAnsi="仿宋" w:cs="仿宋" w:hint="default"/>
                <w:color w:val="000000" w:themeColor="text1"/>
                <w:sz w:val="28"/>
                <w:szCs w:val="28"/>
                <w:lang w:bidi="ar"/>
              </w:rPr>
            </w:pPr>
            <w:proofErr w:type="gramStart"/>
            <w:r>
              <w:rPr>
                <w:rStyle w:val="font21"/>
                <w:rFonts w:ascii="仿宋" w:eastAsia="仿宋" w:hAnsi="仿宋" w:cs="仿宋"/>
                <w:color w:val="000000" w:themeColor="text1"/>
                <w:sz w:val="28"/>
                <w:szCs w:val="28"/>
                <w:lang w:bidi="ar"/>
              </w:rPr>
              <w:t>武汉荣横物流</w:t>
            </w:r>
            <w:proofErr w:type="gramEnd"/>
            <w:r>
              <w:rPr>
                <w:rStyle w:val="font21"/>
                <w:rFonts w:ascii="仿宋" w:eastAsia="仿宋" w:hAnsi="仿宋" w:cs="仿宋"/>
                <w:color w:val="000000" w:themeColor="text1"/>
                <w:sz w:val="28"/>
                <w:szCs w:val="28"/>
                <w:lang w:bidi="ar"/>
              </w:rPr>
              <w:t>有限公司</w:t>
            </w:r>
          </w:p>
        </w:tc>
      </w:tr>
      <w:tr w:rsidR="00474C93">
        <w:trPr>
          <w:trHeight w:val="554"/>
        </w:trPr>
        <w:tc>
          <w:tcPr>
            <w:tcW w:w="481" w:type="pct"/>
            <w:shd w:val="clear" w:color="auto" w:fill="auto"/>
            <w:vAlign w:val="center"/>
          </w:tcPr>
          <w:p w:rsidR="00474C93" w:rsidRDefault="001B2B44">
            <w:pPr>
              <w:widowControl/>
              <w:jc w:val="center"/>
              <w:textAlignment w:val="center"/>
              <w:rPr>
                <w:rStyle w:val="font21"/>
                <w:rFonts w:hint="default"/>
                <w:sz w:val="28"/>
                <w:szCs w:val="28"/>
                <w:lang w:bidi="ar"/>
              </w:rPr>
            </w:pPr>
            <w:r>
              <w:rPr>
                <w:rStyle w:val="font21"/>
                <w:sz w:val="28"/>
                <w:szCs w:val="28"/>
                <w:lang w:bidi="ar"/>
              </w:rPr>
              <w:t>2</w:t>
            </w:r>
          </w:p>
        </w:tc>
        <w:tc>
          <w:tcPr>
            <w:tcW w:w="1866" w:type="pct"/>
            <w:vMerge/>
            <w:shd w:val="clear" w:color="auto" w:fill="auto"/>
            <w:vAlign w:val="center"/>
          </w:tcPr>
          <w:p w:rsidR="00474C93" w:rsidRDefault="00474C93">
            <w:pPr>
              <w:widowControl/>
              <w:jc w:val="center"/>
              <w:textAlignment w:val="center"/>
              <w:rPr>
                <w:rStyle w:val="font21"/>
                <w:rFonts w:hint="default"/>
                <w:sz w:val="28"/>
                <w:szCs w:val="28"/>
                <w:lang w:bidi="ar"/>
              </w:rPr>
            </w:pPr>
          </w:p>
        </w:tc>
        <w:tc>
          <w:tcPr>
            <w:tcW w:w="2652" w:type="pct"/>
            <w:shd w:val="clear" w:color="auto" w:fill="auto"/>
            <w:vAlign w:val="center"/>
          </w:tcPr>
          <w:p w:rsidR="00474C93" w:rsidRDefault="001B2B44">
            <w:pPr>
              <w:widowControl/>
              <w:jc w:val="center"/>
              <w:textAlignment w:val="center"/>
              <w:rPr>
                <w:rStyle w:val="font21"/>
                <w:rFonts w:ascii="仿宋" w:eastAsia="仿宋" w:hAnsi="仿宋" w:cs="仿宋" w:hint="default"/>
                <w:sz w:val="28"/>
                <w:szCs w:val="28"/>
                <w:lang w:bidi="ar"/>
              </w:rPr>
            </w:pPr>
            <w:proofErr w:type="gramStart"/>
            <w:r>
              <w:rPr>
                <w:rStyle w:val="font21"/>
                <w:rFonts w:ascii="仿宋" w:eastAsia="仿宋" w:hAnsi="仿宋" w:cs="仿宋"/>
                <w:sz w:val="28"/>
                <w:szCs w:val="28"/>
                <w:lang w:bidi="ar"/>
              </w:rPr>
              <w:t>武汉金港澳</w:t>
            </w:r>
            <w:proofErr w:type="gramEnd"/>
            <w:r>
              <w:rPr>
                <w:rStyle w:val="font21"/>
                <w:rFonts w:ascii="仿宋" w:eastAsia="仿宋" w:hAnsi="仿宋" w:cs="仿宋"/>
                <w:sz w:val="28"/>
                <w:szCs w:val="28"/>
                <w:lang w:bidi="ar"/>
              </w:rPr>
              <w:t>物流有限公司</w:t>
            </w:r>
          </w:p>
        </w:tc>
      </w:tr>
      <w:tr w:rsidR="00474C93">
        <w:trPr>
          <w:trHeight w:val="554"/>
        </w:trPr>
        <w:tc>
          <w:tcPr>
            <w:tcW w:w="481" w:type="pct"/>
            <w:shd w:val="clear" w:color="auto" w:fill="auto"/>
            <w:vAlign w:val="center"/>
          </w:tcPr>
          <w:p w:rsidR="00474C93" w:rsidRDefault="001B2B44">
            <w:pPr>
              <w:widowControl/>
              <w:jc w:val="center"/>
              <w:textAlignment w:val="center"/>
              <w:rPr>
                <w:rStyle w:val="font21"/>
                <w:rFonts w:hint="default"/>
                <w:sz w:val="28"/>
                <w:szCs w:val="28"/>
                <w:lang w:bidi="ar"/>
              </w:rPr>
            </w:pPr>
            <w:r>
              <w:rPr>
                <w:rStyle w:val="font21"/>
                <w:sz w:val="28"/>
                <w:szCs w:val="28"/>
                <w:lang w:bidi="ar"/>
              </w:rPr>
              <w:t>3</w:t>
            </w:r>
          </w:p>
        </w:tc>
        <w:tc>
          <w:tcPr>
            <w:tcW w:w="1866" w:type="pct"/>
            <w:vMerge/>
            <w:shd w:val="clear" w:color="auto" w:fill="auto"/>
            <w:vAlign w:val="center"/>
          </w:tcPr>
          <w:p w:rsidR="00474C93" w:rsidRDefault="00474C93">
            <w:pPr>
              <w:widowControl/>
              <w:jc w:val="center"/>
              <w:textAlignment w:val="center"/>
              <w:rPr>
                <w:rStyle w:val="font21"/>
                <w:rFonts w:hint="default"/>
                <w:sz w:val="28"/>
                <w:szCs w:val="28"/>
                <w:lang w:bidi="ar"/>
              </w:rPr>
            </w:pPr>
          </w:p>
        </w:tc>
        <w:tc>
          <w:tcPr>
            <w:tcW w:w="2652" w:type="pct"/>
            <w:shd w:val="clear" w:color="auto" w:fill="auto"/>
            <w:vAlign w:val="center"/>
          </w:tcPr>
          <w:p w:rsidR="00474C93" w:rsidRDefault="001B2B44">
            <w:pPr>
              <w:widowControl/>
              <w:jc w:val="center"/>
              <w:textAlignment w:val="center"/>
              <w:rPr>
                <w:rStyle w:val="font21"/>
                <w:rFonts w:ascii="仿宋" w:eastAsia="仿宋" w:hAnsi="仿宋" w:cs="仿宋" w:hint="default"/>
                <w:sz w:val="28"/>
                <w:szCs w:val="28"/>
                <w:lang w:bidi="ar"/>
              </w:rPr>
            </w:pPr>
            <w:r>
              <w:rPr>
                <w:rStyle w:val="font21"/>
                <w:rFonts w:ascii="仿宋" w:eastAsia="仿宋" w:hAnsi="仿宋" w:cs="仿宋"/>
                <w:sz w:val="28"/>
                <w:szCs w:val="28"/>
                <w:lang w:bidi="ar"/>
              </w:rPr>
              <w:t>武汉市锦华物流有限公司</w:t>
            </w:r>
          </w:p>
        </w:tc>
      </w:tr>
      <w:tr w:rsidR="00474C93">
        <w:trPr>
          <w:trHeight w:val="554"/>
        </w:trPr>
        <w:tc>
          <w:tcPr>
            <w:tcW w:w="481" w:type="pct"/>
            <w:shd w:val="clear" w:color="auto" w:fill="auto"/>
            <w:vAlign w:val="center"/>
          </w:tcPr>
          <w:p w:rsidR="00474C93" w:rsidRDefault="001B2B44">
            <w:pPr>
              <w:widowControl/>
              <w:jc w:val="center"/>
              <w:textAlignment w:val="center"/>
              <w:rPr>
                <w:rStyle w:val="font21"/>
                <w:rFonts w:hint="default"/>
                <w:sz w:val="28"/>
                <w:szCs w:val="28"/>
                <w:lang w:bidi="ar"/>
              </w:rPr>
            </w:pPr>
            <w:r>
              <w:rPr>
                <w:rStyle w:val="font21"/>
                <w:sz w:val="28"/>
                <w:szCs w:val="28"/>
                <w:lang w:bidi="ar"/>
              </w:rPr>
              <w:t>4</w:t>
            </w:r>
          </w:p>
        </w:tc>
        <w:tc>
          <w:tcPr>
            <w:tcW w:w="1866" w:type="pct"/>
            <w:vMerge/>
            <w:shd w:val="clear" w:color="auto" w:fill="auto"/>
            <w:vAlign w:val="center"/>
          </w:tcPr>
          <w:p w:rsidR="00474C93" w:rsidRDefault="00474C93">
            <w:pPr>
              <w:widowControl/>
              <w:jc w:val="center"/>
              <w:textAlignment w:val="center"/>
              <w:rPr>
                <w:rStyle w:val="font21"/>
                <w:rFonts w:hint="default"/>
                <w:sz w:val="28"/>
                <w:szCs w:val="28"/>
                <w:lang w:bidi="ar"/>
              </w:rPr>
            </w:pPr>
          </w:p>
        </w:tc>
        <w:tc>
          <w:tcPr>
            <w:tcW w:w="2652" w:type="pct"/>
            <w:shd w:val="clear" w:color="auto" w:fill="auto"/>
            <w:vAlign w:val="center"/>
          </w:tcPr>
          <w:p w:rsidR="00474C93" w:rsidRDefault="001B2B44">
            <w:pPr>
              <w:widowControl/>
              <w:jc w:val="center"/>
              <w:textAlignment w:val="center"/>
              <w:rPr>
                <w:rStyle w:val="font21"/>
                <w:rFonts w:ascii="仿宋" w:eastAsia="仿宋" w:hAnsi="仿宋" w:cs="仿宋" w:hint="default"/>
                <w:sz w:val="28"/>
                <w:szCs w:val="28"/>
                <w:lang w:bidi="ar"/>
              </w:rPr>
            </w:pPr>
            <w:r>
              <w:rPr>
                <w:rStyle w:val="font21"/>
                <w:rFonts w:ascii="仿宋" w:eastAsia="仿宋" w:hAnsi="仿宋" w:cs="仿宋"/>
                <w:sz w:val="28"/>
                <w:szCs w:val="28"/>
                <w:lang w:bidi="ar"/>
              </w:rPr>
              <w:t>湖北腾</w:t>
            </w:r>
            <w:proofErr w:type="gramStart"/>
            <w:r>
              <w:rPr>
                <w:rStyle w:val="font21"/>
                <w:rFonts w:ascii="仿宋" w:eastAsia="仿宋" w:hAnsi="仿宋" w:cs="仿宋"/>
                <w:sz w:val="28"/>
                <w:szCs w:val="28"/>
                <w:lang w:bidi="ar"/>
              </w:rPr>
              <w:t>晟远成</w:t>
            </w:r>
            <w:proofErr w:type="gramEnd"/>
            <w:r>
              <w:rPr>
                <w:rStyle w:val="font21"/>
                <w:rFonts w:ascii="仿宋" w:eastAsia="仿宋" w:hAnsi="仿宋" w:cs="仿宋"/>
                <w:sz w:val="28"/>
                <w:szCs w:val="28"/>
                <w:lang w:bidi="ar"/>
              </w:rPr>
              <w:t>物流发展有限公司</w:t>
            </w:r>
          </w:p>
        </w:tc>
      </w:tr>
      <w:tr w:rsidR="00474C93">
        <w:trPr>
          <w:trHeight w:val="554"/>
        </w:trPr>
        <w:tc>
          <w:tcPr>
            <w:tcW w:w="481" w:type="pct"/>
            <w:shd w:val="clear" w:color="auto" w:fill="auto"/>
            <w:vAlign w:val="center"/>
          </w:tcPr>
          <w:p w:rsidR="00474C93" w:rsidRDefault="001B2B44">
            <w:pPr>
              <w:widowControl/>
              <w:jc w:val="center"/>
              <w:textAlignment w:val="center"/>
              <w:rPr>
                <w:rStyle w:val="font21"/>
                <w:rFonts w:hint="default"/>
                <w:sz w:val="28"/>
                <w:szCs w:val="28"/>
                <w:lang w:bidi="ar"/>
              </w:rPr>
            </w:pPr>
            <w:r>
              <w:rPr>
                <w:rStyle w:val="font21"/>
                <w:sz w:val="28"/>
                <w:szCs w:val="28"/>
                <w:lang w:bidi="ar"/>
              </w:rPr>
              <w:t>5</w:t>
            </w:r>
          </w:p>
        </w:tc>
        <w:tc>
          <w:tcPr>
            <w:tcW w:w="1866" w:type="pct"/>
            <w:vMerge/>
            <w:shd w:val="clear" w:color="auto" w:fill="auto"/>
            <w:vAlign w:val="center"/>
          </w:tcPr>
          <w:p w:rsidR="00474C93" w:rsidRDefault="00474C93">
            <w:pPr>
              <w:widowControl/>
              <w:jc w:val="center"/>
              <w:textAlignment w:val="center"/>
              <w:rPr>
                <w:rStyle w:val="font21"/>
                <w:rFonts w:hint="default"/>
                <w:sz w:val="28"/>
                <w:szCs w:val="28"/>
                <w:lang w:bidi="ar"/>
              </w:rPr>
            </w:pPr>
          </w:p>
        </w:tc>
        <w:tc>
          <w:tcPr>
            <w:tcW w:w="2652" w:type="pct"/>
            <w:shd w:val="clear" w:color="auto" w:fill="auto"/>
            <w:vAlign w:val="center"/>
          </w:tcPr>
          <w:p w:rsidR="00474C93" w:rsidRDefault="001B2B44">
            <w:pPr>
              <w:widowControl/>
              <w:jc w:val="center"/>
              <w:textAlignment w:val="center"/>
              <w:rPr>
                <w:rStyle w:val="font21"/>
                <w:rFonts w:ascii="仿宋" w:eastAsia="仿宋" w:hAnsi="仿宋" w:cs="仿宋" w:hint="default"/>
                <w:sz w:val="28"/>
                <w:szCs w:val="28"/>
                <w:lang w:bidi="ar"/>
              </w:rPr>
            </w:pPr>
            <w:r>
              <w:rPr>
                <w:rStyle w:val="font21"/>
                <w:rFonts w:ascii="仿宋" w:eastAsia="仿宋" w:hAnsi="仿宋" w:cs="仿宋"/>
                <w:sz w:val="28"/>
                <w:szCs w:val="28"/>
                <w:lang w:bidi="ar"/>
              </w:rPr>
              <w:t>武汉恒达</w:t>
            </w:r>
            <w:proofErr w:type="gramStart"/>
            <w:r>
              <w:rPr>
                <w:rStyle w:val="font21"/>
                <w:rFonts w:ascii="仿宋" w:eastAsia="仿宋" w:hAnsi="仿宋" w:cs="仿宋"/>
                <w:sz w:val="28"/>
                <w:szCs w:val="28"/>
                <w:lang w:bidi="ar"/>
              </w:rPr>
              <w:t>远供应</w:t>
            </w:r>
            <w:proofErr w:type="gramEnd"/>
            <w:r>
              <w:rPr>
                <w:rStyle w:val="font21"/>
                <w:rFonts w:ascii="仿宋" w:eastAsia="仿宋" w:hAnsi="仿宋" w:cs="仿宋"/>
                <w:sz w:val="28"/>
                <w:szCs w:val="28"/>
                <w:lang w:bidi="ar"/>
              </w:rPr>
              <w:t>链有限公司</w:t>
            </w:r>
          </w:p>
        </w:tc>
      </w:tr>
      <w:tr w:rsidR="00474C93">
        <w:trPr>
          <w:trHeight w:val="554"/>
        </w:trPr>
        <w:tc>
          <w:tcPr>
            <w:tcW w:w="481" w:type="pct"/>
            <w:shd w:val="clear" w:color="auto" w:fill="auto"/>
            <w:vAlign w:val="center"/>
          </w:tcPr>
          <w:p w:rsidR="00474C93" w:rsidRDefault="001B2B44">
            <w:pPr>
              <w:widowControl/>
              <w:jc w:val="center"/>
              <w:textAlignment w:val="center"/>
              <w:rPr>
                <w:rStyle w:val="font21"/>
                <w:rFonts w:hint="default"/>
                <w:sz w:val="28"/>
                <w:szCs w:val="28"/>
                <w:lang w:bidi="ar"/>
              </w:rPr>
            </w:pPr>
            <w:r>
              <w:rPr>
                <w:rStyle w:val="font21"/>
                <w:sz w:val="28"/>
                <w:szCs w:val="28"/>
                <w:lang w:bidi="ar"/>
              </w:rPr>
              <w:t>6</w:t>
            </w:r>
          </w:p>
        </w:tc>
        <w:tc>
          <w:tcPr>
            <w:tcW w:w="1866" w:type="pct"/>
            <w:vMerge/>
            <w:shd w:val="clear" w:color="auto" w:fill="auto"/>
            <w:vAlign w:val="center"/>
          </w:tcPr>
          <w:p w:rsidR="00474C93" w:rsidRDefault="00474C93">
            <w:pPr>
              <w:widowControl/>
              <w:jc w:val="center"/>
              <w:textAlignment w:val="center"/>
              <w:rPr>
                <w:rStyle w:val="font21"/>
                <w:rFonts w:hint="default"/>
                <w:sz w:val="28"/>
                <w:szCs w:val="28"/>
                <w:lang w:bidi="ar"/>
              </w:rPr>
            </w:pPr>
          </w:p>
        </w:tc>
        <w:tc>
          <w:tcPr>
            <w:tcW w:w="2652" w:type="pct"/>
            <w:shd w:val="clear" w:color="auto" w:fill="auto"/>
            <w:vAlign w:val="center"/>
          </w:tcPr>
          <w:p w:rsidR="00474C93" w:rsidRDefault="001B2B44">
            <w:pPr>
              <w:widowControl/>
              <w:jc w:val="center"/>
              <w:textAlignment w:val="center"/>
              <w:rPr>
                <w:rStyle w:val="font21"/>
                <w:rFonts w:ascii="仿宋" w:eastAsia="仿宋" w:hAnsi="仿宋" w:cs="仿宋" w:hint="default"/>
                <w:sz w:val="28"/>
                <w:szCs w:val="28"/>
                <w:lang w:bidi="ar"/>
              </w:rPr>
            </w:pPr>
            <w:r>
              <w:rPr>
                <w:rStyle w:val="font21"/>
                <w:rFonts w:ascii="仿宋" w:eastAsia="仿宋" w:hAnsi="仿宋" w:cs="仿宋"/>
                <w:sz w:val="28"/>
                <w:szCs w:val="28"/>
                <w:lang w:bidi="ar"/>
              </w:rPr>
              <w:t>湖北</w:t>
            </w:r>
            <w:proofErr w:type="gramStart"/>
            <w:r>
              <w:rPr>
                <w:rStyle w:val="font21"/>
                <w:rFonts w:ascii="仿宋" w:eastAsia="仿宋" w:hAnsi="仿宋" w:cs="仿宋"/>
                <w:sz w:val="28"/>
                <w:szCs w:val="28"/>
                <w:lang w:bidi="ar"/>
              </w:rPr>
              <w:t>中卓盛物流</w:t>
            </w:r>
            <w:proofErr w:type="gramEnd"/>
            <w:r>
              <w:rPr>
                <w:rStyle w:val="font21"/>
                <w:rFonts w:ascii="仿宋" w:eastAsia="仿宋" w:hAnsi="仿宋" w:cs="仿宋"/>
                <w:sz w:val="28"/>
                <w:szCs w:val="28"/>
                <w:lang w:bidi="ar"/>
              </w:rPr>
              <w:t>有限公司</w:t>
            </w:r>
          </w:p>
        </w:tc>
      </w:tr>
      <w:tr w:rsidR="00474C93">
        <w:trPr>
          <w:trHeight w:val="554"/>
        </w:trPr>
        <w:tc>
          <w:tcPr>
            <w:tcW w:w="481" w:type="pct"/>
            <w:shd w:val="clear" w:color="auto" w:fill="auto"/>
            <w:vAlign w:val="center"/>
          </w:tcPr>
          <w:p w:rsidR="00474C93" w:rsidRDefault="001B2B44">
            <w:pPr>
              <w:widowControl/>
              <w:jc w:val="center"/>
              <w:textAlignment w:val="center"/>
              <w:rPr>
                <w:rStyle w:val="font21"/>
                <w:rFonts w:hint="default"/>
                <w:sz w:val="28"/>
                <w:szCs w:val="28"/>
                <w:lang w:bidi="ar"/>
              </w:rPr>
            </w:pPr>
            <w:r>
              <w:rPr>
                <w:rStyle w:val="font21"/>
                <w:sz w:val="28"/>
                <w:szCs w:val="28"/>
                <w:lang w:bidi="ar"/>
              </w:rPr>
              <w:t>7</w:t>
            </w:r>
          </w:p>
        </w:tc>
        <w:tc>
          <w:tcPr>
            <w:tcW w:w="1866" w:type="pct"/>
            <w:vMerge/>
            <w:shd w:val="clear" w:color="auto" w:fill="auto"/>
            <w:vAlign w:val="center"/>
          </w:tcPr>
          <w:p w:rsidR="00474C93" w:rsidRDefault="00474C93">
            <w:pPr>
              <w:widowControl/>
              <w:jc w:val="center"/>
              <w:textAlignment w:val="center"/>
              <w:rPr>
                <w:rStyle w:val="font21"/>
                <w:rFonts w:hint="default"/>
                <w:sz w:val="28"/>
                <w:szCs w:val="28"/>
                <w:lang w:bidi="ar"/>
              </w:rPr>
            </w:pPr>
          </w:p>
        </w:tc>
        <w:tc>
          <w:tcPr>
            <w:tcW w:w="2652" w:type="pct"/>
            <w:shd w:val="clear" w:color="auto" w:fill="auto"/>
            <w:vAlign w:val="center"/>
          </w:tcPr>
          <w:p w:rsidR="00474C93" w:rsidRDefault="001B2B44">
            <w:pPr>
              <w:widowControl/>
              <w:jc w:val="center"/>
              <w:textAlignment w:val="center"/>
              <w:rPr>
                <w:rStyle w:val="font21"/>
                <w:rFonts w:ascii="仿宋" w:eastAsia="仿宋" w:hAnsi="仿宋" w:cs="仿宋" w:hint="default"/>
                <w:sz w:val="28"/>
                <w:szCs w:val="28"/>
                <w:lang w:bidi="ar"/>
              </w:rPr>
            </w:pPr>
            <w:r>
              <w:rPr>
                <w:rStyle w:val="font21"/>
                <w:rFonts w:ascii="仿宋" w:eastAsia="仿宋" w:hAnsi="仿宋" w:cs="仿宋"/>
                <w:sz w:val="28"/>
                <w:szCs w:val="28"/>
                <w:lang w:bidi="ar"/>
              </w:rPr>
              <w:t>武汉愚公物流有限公司</w:t>
            </w:r>
          </w:p>
        </w:tc>
      </w:tr>
      <w:tr w:rsidR="00474C93">
        <w:trPr>
          <w:trHeight w:val="554"/>
        </w:trPr>
        <w:tc>
          <w:tcPr>
            <w:tcW w:w="481" w:type="pct"/>
            <w:shd w:val="clear" w:color="auto" w:fill="auto"/>
            <w:vAlign w:val="center"/>
          </w:tcPr>
          <w:p w:rsidR="00474C93" w:rsidRDefault="001B2B44">
            <w:pPr>
              <w:widowControl/>
              <w:jc w:val="center"/>
              <w:textAlignment w:val="center"/>
              <w:rPr>
                <w:rStyle w:val="font21"/>
                <w:rFonts w:hint="default"/>
                <w:sz w:val="28"/>
                <w:szCs w:val="28"/>
                <w:lang w:bidi="ar"/>
              </w:rPr>
            </w:pPr>
            <w:r>
              <w:rPr>
                <w:rStyle w:val="font21"/>
                <w:sz w:val="28"/>
                <w:szCs w:val="28"/>
                <w:lang w:bidi="ar"/>
              </w:rPr>
              <w:t>8</w:t>
            </w:r>
          </w:p>
        </w:tc>
        <w:tc>
          <w:tcPr>
            <w:tcW w:w="1866" w:type="pct"/>
            <w:vMerge/>
            <w:shd w:val="clear" w:color="auto" w:fill="auto"/>
            <w:vAlign w:val="center"/>
          </w:tcPr>
          <w:p w:rsidR="00474C93" w:rsidRDefault="00474C93">
            <w:pPr>
              <w:widowControl/>
              <w:jc w:val="center"/>
              <w:textAlignment w:val="center"/>
              <w:rPr>
                <w:rStyle w:val="font21"/>
                <w:rFonts w:hint="default"/>
                <w:sz w:val="28"/>
                <w:szCs w:val="28"/>
                <w:lang w:bidi="ar"/>
              </w:rPr>
            </w:pPr>
          </w:p>
        </w:tc>
        <w:tc>
          <w:tcPr>
            <w:tcW w:w="2652" w:type="pct"/>
            <w:shd w:val="clear" w:color="auto" w:fill="auto"/>
            <w:vAlign w:val="center"/>
          </w:tcPr>
          <w:p w:rsidR="00474C93" w:rsidRDefault="001B2B44">
            <w:pPr>
              <w:widowControl/>
              <w:jc w:val="center"/>
              <w:textAlignment w:val="center"/>
              <w:rPr>
                <w:rStyle w:val="font21"/>
                <w:rFonts w:ascii="仿宋" w:eastAsia="仿宋" w:hAnsi="仿宋" w:cs="仿宋" w:hint="default"/>
                <w:sz w:val="28"/>
                <w:szCs w:val="28"/>
                <w:lang w:bidi="ar"/>
              </w:rPr>
            </w:pPr>
            <w:r>
              <w:rPr>
                <w:rStyle w:val="font21"/>
                <w:rFonts w:ascii="仿宋" w:eastAsia="仿宋" w:hAnsi="仿宋" w:cs="仿宋"/>
                <w:sz w:val="28"/>
                <w:szCs w:val="28"/>
                <w:lang w:bidi="ar"/>
              </w:rPr>
              <w:t>武汉市兴叶联合物流有限公司</w:t>
            </w:r>
          </w:p>
        </w:tc>
      </w:tr>
      <w:tr w:rsidR="00474C93">
        <w:trPr>
          <w:trHeight w:val="583"/>
        </w:trPr>
        <w:tc>
          <w:tcPr>
            <w:tcW w:w="481" w:type="pct"/>
            <w:shd w:val="clear" w:color="auto" w:fill="auto"/>
            <w:vAlign w:val="center"/>
          </w:tcPr>
          <w:p w:rsidR="00474C93" w:rsidRDefault="001B2B44">
            <w:pPr>
              <w:widowControl/>
              <w:jc w:val="center"/>
              <w:textAlignment w:val="center"/>
              <w:rPr>
                <w:rStyle w:val="font21"/>
                <w:rFonts w:hint="default"/>
                <w:sz w:val="28"/>
                <w:szCs w:val="28"/>
                <w:lang w:bidi="ar"/>
              </w:rPr>
            </w:pPr>
            <w:r>
              <w:rPr>
                <w:rStyle w:val="font21"/>
                <w:sz w:val="28"/>
                <w:szCs w:val="28"/>
                <w:lang w:bidi="ar"/>
              </w:rPr>
              <w:t>9</w:t>
            </w:r>
          </w:p>
        </w:tc>
        <w:tc>
          <w:tcPr>
            <w:tcW w:w="1866" w:type="pct"/>
            <w:vMerge/>
            <w:shd w:val="clear" w:color="auto" w:fill="auto"/>
            <w:vAlign w:val="center"/>
          </w:tcPr>
          <w:p w:rsidR="00474C93" w:rsidRDefault="00474C93">
            <w:pPr>
              <w:widowControl/>
              <w:jc w:val="center"/>
              <w:textAlignment w:val="center"/>
              <w:rPr>
                <w:rStyle w:val="font21"/>
                <w:rFonts w:hint="default"/>
                <w:sz w:val="28"/>
                <w:szCs w:val="28"/>
                <w:lang w:bidi="ar"/>
              </w:rPr>
            </w:pPr>
          </w:p>
        </w:tc>
        <w:tc>
          <w:tcPr>
            <w:tcW w:w="2652" w:type="pct"/>
            <w:shd w:val="clear" w:color="auto" w:fill="auto"/>
            <w:vAlign w:val="center"/>
          </w:tcPr>
          <w:p w:rsidR="00474C93" w:rsidRDefault="001B2B44">
            <w:pPr>
              <w:widowControl/>
              <w:jc w:val="center"/>
              <w:textAlignment w:val="center"/>
              <w:rPr>
                <w:rStyle w:val="font21"/>
                <w:rFonts w:ascii="仿宋" w:eastAsia="仿宋" w:hAnsi="仿宋" w:cs="仿宋" w:hint="default"/>
                <w:sz w:val="28"/>
                <w:szCs w:val="28"/>
                <w:lang w:bidi="ar"/>
              </w:rPr>
            </w:pPr>
            <w:r>
              <w:rPr>
                <w:rStyle w:val="font21"/>
                <w:rFonts w:ascii="仿宋" w:eastAsia="仿宋" w:hAnsi="仿宋" w:cs="仿宋"/>
                <w:sz w:val="28"/>
                <w:szCs w:val="28"/>
                <w:lang w:bidi="ar"/>
              </w:rPr>
              <w:t>武汉荣达通物流有限公司</w:t>
            </w:r>
          </w:p>
        </w:tc>
      </w:tr>
    </w:tbl>
    <w:p w:rsidR="00474C93" w:rsidRDefault="00474C93">
      <w:pPr>
        <w:spacing w:before="143" w:line="219" w:lineRule="auto"/>
        <w:rPr>
          <w:rFonts w:ascii="仿宋" w:eastAsia="仿宋" w:hAnsi="仿宋" w:cs="仿宋"/>
          <w:b/>
          <w:bCs/>
          <w:spacing w:val="-12"/>
          <w:sz w:val="28"/>
          <w:szCs w:val="28"/>
        </w:rPr>
      </w:pPr>
    </w:p>
    <w:p w:rsidR="00474C93" w:rsidRDefault="00474C93">
      <w:pPr>
        <w:snapToGrid w:val="0"/>
        <w:rPr>
          <w:rFonts w:ascii="宋体" w:eastAsia="方正黑体_GBK" w:hAnsi="宋体" w:cs="方正黑体_GBK"/>
          <w:sz w:val="32"/>
          <w:szCs w:val="32"/>
        </w:rPr>
        <w:sectPr w:rsidR="00474C93">
          <w:headerReference w:type="default" r:id="rId8"/>
          <w:footerReference w:type="even" r:id="rId9"/>
          <w:footerReference w:type="default" r:id="rId10"/>
          <w:headerReference w:type="first" r:id="rId11"/>
          <w:footerReference w:type="first" r:id="rId12"/>
          <w:pgSz w:w="11907" w:h="16840"/>
          <w:pgMar w:top="2098" w:right="1474" w:bottom="1984" w:left="1587" w:header="0" w:footer="1474" w:gutter="0"/>
          <w:cols w:space="720"/>
          <w:titlePg/>
          <w:docGrid w:type="linesAndChars" w:linePitch="579" w:charSpace="-848"/>
        </w:sectPr>
      </w:pPr>
    </w:p>
    <w:p w:rsidR="00474C93" w:rsidRDefault="00474C93">
      <w:pPr>
        <w:spacing w:before="143" w:line="219" w:lineRule="auto"/>
        <w:jc w:val="center"/>
        <w:rPr>
          <w:rFonts w:cs="宋体"/>
          <w:b/>
          <w:bCs/>
          <w:spacing w:val="-12"/>
          <w:sz w:val="44"/>
          <w:szCs w:val="44"/>
        </w:rPr>
      </w:pPr>
    </w:p>
    <w:p w:rsidR="00474C93" w:rsidRDefault="001B2B44">
      <w:pPr>
        <w:spacing w:before="143" w:line="219" w:lineRule="auto"/>
        <w:jc w:val="center"/>
        <w:rPr>
          <w:rFonts w:ascii="宋体" w:hAnsi="宋体" w:cs="宋体"/>
          <w:b/>
          <w:bCs/>
          <w:spacing w:val="-12"/>
          <w:sz w:val="44"/>
          <w:szCs w:val="44"/>
        </w:rPr>
      </w:pPr>
      <w:r>
        <w:rPr>
          <w:rFonts w:cs="宋体" w:hint="eastAsia"/>
          <w:b/>
          <w:bCs/>
          <w:spacing w:val="-12"/>
          <w:sz w:val="44"/>
          <w:szCs w:val="44"/>
        </w:rPr>
        <w:t>东西湖</w:t>
      </w:r>
      <w:r>
        <w:rPr>
          <w:rFonts w:ascii="宋体" w:hAnsi="宋体" w:cs="宋体"/>
          <w:b/>
          <w:bCs/>
          <w:spacing w:val="-12"/>
          <w:sz w:val="44"/>
          <w:szCs w:val="44"/>
        </w:rPr>
        <w:t>2023</w:t>
      </w:r>
      <w:r>
        <w:rPr>
          <w:rFonts w:ascii="宋体" w:hAnsi="宋体" w:cs="宋体"/>
          <w:b/>
          <w:bCs/>
          <w:spacing w:val="-12"/>
          <w:sz w:val="44"/>
          <w:szCs w:val="44"/>
        </w:rPr>
        <w:t>年度新增列入国家统计局规模以上服务业名录库的货运代理企业名单</w:t>
      </w:r>
    </w:p>
    <w:tbl>
      <w:tblPr>
        <w:tblStyle w:val="TableNormal"/>
        <w:tblpPr w:leftFromText="180" w:rightFromText="180" w:vertAnchor="text" w:horzAnchor="page" w:tblpX="1689" w:tblpY="113"/>
        <w:tblOverlap w:val="never"/>
        <w:tblW w:w="85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2426"/>
        <w:gridCol w:w="5373"/>
      </w:tblGrid>
      <w:tr w:rsidR="00474C93">
        <w:trPr>
          <w:trHeight w:val="807"/>
          <w:tblHeader/>
        </w:trPr>
        <w:tc>
          <w:tcPr>
            <w:tcW w:w="782" w:type="dxa"/>
            <w:tcBorders>
              <w:right w:val="single" w:sz="4" w:space="0" w:color="auto"/>
            </w:tcBorders>
          </w:tcPr>
          <w:p w:rsidR="00474C93" w:rsidRDefault="001B2B44">
            <w:pPr>
              <w:pStyle w:val="TableText"/>
              <w:spacing w:before="61" w:line="221" w:lineRule="auto"/>
              <w:jc w:val="center"/>
              <w:rPr>
                <w:rStyle w:val="font21"/>
                <w:rFonts w:hint="default"/>
                <w:b/>
                <w:bCs/>
                <w:sz w:val="28"/>
                <w:szCs w:val="28"/>
                <w:lang w:eastAsia="zh-CN" w:bidi="ar"/>
              </w:rPr>
            </w:pPr>
            <w:r>
              <w:rPr>
                <w:rStyle w:val="font21"/>
                <w:rFonts w:hint="default"/>
                <w:b/>
                <w:bCs/>
                <w:sz w:val="28"/>
                <w:szCs w:val="28"/>
                <w:lang w:eastAsia="zh-CN" w:bidi="ar"/>
              </w:rPr>
              <w:t>序号</w:t>
            </w:r>
          </w:p>
        </w:tc>
        <w:tc>
          <w:tcPr>
            <w:tcW w:w="2426" w:type="dxa"/>
            <w:tcBorders>
              <w:left w:val="single" w:sz="4" w:space="0" w:color="auto"/>
            </w:tcBorders>
          </w:tcPr>
          <w:p w:rsidR="00474C93" w:rsidRDefault="001B2B44">
            <w:pPr>
              <w:pStyle w:val="TableText"/>
              <w:spacing w:before="61" w:line="221" w:lineRule="auto"/>
              <w:jc w:val="center"/>
              <w:rPr>
                <w:rStyle w:val="font21"/>
                <w:rFonts w:hint="default"/>
                <w:b/>
                <w:bCs/>
                <w:sz w:val="28"/>
                <w:szCs w:val="28"/>
                <w:lang w:eastAsia="zh-CN" w:bidi="ar"/>
              </w:rPr>
            </w:pPr>
            <w:proofErr w:type="gramStart"/>
            <w:r>
              <w:rPr>
                <w:rFonts w:ascii="宋体" w:hAnsi="宋体" w:cs="宋体" w:hint="eastAsia"/>
                <w:b/>
                <w:bCs/>
                <w:color w:val="000000"/>
                <w:kern w:val="0"/>
                <w:sz w:val="28"/>
                <w:szCs w:val="28"/>
                <w:lang w:eastAsia="zh-CN" w:bidi="ar"/>
              </w:rPr>
              <w:t>奖补企业</w:t>
            </w:r>
            <w:proofErr w:type="gramEnd"/>
            <w:r>
              <w:rPr>
                <w:rFonts w:ascii="宋体" w:hAnsi="宋体" w:cs="宋体" w:hint="eastAsia"/>
                <w:b/>
                <w:bCs/>
                <w:color w:val="000000"/>
                <w:kern w:val="0"/>
                <w:sz w:val="28"/>
                <w:szCs w:val="28"/>
                <w:lang w:eastAsia="zh-CN" w:bidi="ar"/>
              </w:rPr>
              <w:t>类别</w:t>
            </w:r>
          </w:p>
        </w:tc>
        <w:tc>
          <w:tcPr>
            <w:tcW w:w="5373" w:type="dxa"/>
          </w:tcPr>
          <w:p w:rsidR="00474C93" w:rsidRDefault="001B2B44">
            <w:pPr>
              <w:pStyle w:val="TableText"/>
              <w:spacing w:before="62" w:line="221" w:lineRule="auto"/>
              <w:jc w:val="center"/>
              <w:rPr>
                <w:rStyle w:val="font21"/>
                <w:rFonts w:hint="default"/>
                <w:b/>
                <w:bCs/>
                <w:sz w:val="28"/>
                <w:szCs w:val="28"/>
                <w:lang w:eastAsia="zh-CN" w:bidi="ar"/>
              </w:rPr>
            </w:pPr>
            <w:r>
              <w:rPr>
                <w:rStyle w:val="font21"/>
                <w:rFonts w:hint="default"/>
                <w:b/>
                <w:bCs/>
                <w:sz w:val="28"/>
                <w:szCs w:val="28"/>
                <w:lang w:eastAsia="zh-CN" w:bidi="ar"/>
              </w:rPr>
              <w:t>企业名称</w:t>
            </w:r>
          </w:p>
        </w:tc>
      </w:tr>
      <w:tr w:rsidR="00474C93">
        <w:trPr>
          <w:trHeight w:val="558"/>
        </w:trPr>
        <w:tc>
          <w:tcPr>
            <w:tcW w:w="782" w:type="dxa"/>
            <w:tcBorders>
              <w:right w:val="single" w:sz="4" w:space="0" w:color="auto"/>
            </w:tcBorders>
          </w:tcPr>
          <w:p w:rsidR="00474C93" w:rsidRDefault="001B2B44">
            <w:pPr>
              <w:pStyle w:val="TableText"/>
              <w:spacing w:line="177" w:lineRule="auto"/>
              <w:jc w:val="center"/>
              <w:rPr>
                <w:rStyle w:val="font31"/>
                <w:rFonts w:ascii="仿宋" w:eastAsia="仿宋" w:hAnsi="仿宋" w:cs="仿宋" w:hint="default"/>
                <w:sz w:val="28"/>
                <w:szCs w:val="28"/>
                <w:lang w:eastAsia="zh-CN" w:bidi="ar"/>
              </w:rPr>
            </w:pPr>
            <w:r>
              <w:rPr>
                <w:rStyle w:val="font31"/>
                <w:rFonts w:ascii="仿宋" w:eastAsia="仿宋" w:hAnsi="仿宋" w:cs="仿宋"/>
                <w:sz w:val="28"/>
                <w:szCs w:val="28"/>
                <w:lang w:eastAsia="zh-CN" w:bidi="ar"/>
              </w:rPr>
              <w:t>1</w:t>
            </w:r>
          </w:p>
        </w:tc>
        <w:tc>
          <w:tcPr>
            <w:tcW w:w="2426" w:type="dxa"/>
            <w:vMerge w:val="restart"/>
            <w:tcBorders>
              <w:left w:val="single" w:sz="4" w:space="0" w:color="auto"/>
            </w:tcBorders>
          </w:tcPr>
          <w:p w:rsidR="00474C93" w:rsidRDefault="001B2B44">
            <w:pPr>
              <w:pStyle w:val="TableText"/>
              <w:spacing w:line="177" w:lineRule="auto"/>
              <w:ind w:firstLineChars="900" w:firstLine="2520"/>
              <w:jc w:val="left"/>
              <w:rPr>
                <w:rStyle w:val="font31"/>
                <w:rFonts w:ascii="仿宋" w:eastAsia="仿宋" w:hAnsi="仿宋" w:cs="仿宋" w:hint="default"/>
                <w:sz w:val="28"/>
                <w:szCs w:val="28"/>
                <w:lang w:eastAsia="zh-CN" w:bidi="ar"/>
              </w:rPr>
            </w:pPr>
            <w:r>
              <w:rPr>
                <w:rFonts w:ascii="仿宋" w:eastAsia="仿宋" w:hAnsi="仿宋" w:cs="仿宋" w:hint="eastAsia"/>
                <w:sz w:val="28"/>
                <w:szCs w:val="28"/>
                <w:lang w:eastAsia="zh-CN"/>
              </w:rPr>
              <w:t xml:space="preserve"> </w:t>
            </w:r>
            <w:r>
              <w:rPr>
                <w:rFonts w:ascii="仿宋" w:eastAsia="仿宋" w:hAnsi="仿宋" w:cs="仿宋" w:hint="eastAsia"/>
                <w:sz w:val="28"/>
                <w:szCs w:val="28"/>
                <w:lang w:eastAsia="zh-CN"/>
              </w:rPr>
              <w:t>2023</w:t>
            </w:r>
            <w:r>
              <w:rPr>
                <w:rFonts w:ascii="仿宋" w:eastAsia="仿宋" w:hAnsi="仿宋" w:cs="仿宋" w:hint="eastAsia"/>
                <w:sz w:val="28"/>
                <w:szCs w:val="28"/>
                <w:lang w:eastAsia="zh-CN"/>
              </w:rPr>
              <w:t>年度新增列入国家统计局规模以上服务业名录库的货运代理企业</w:t>
            </w:r>
          </w:p>
        </w:tc>
        <w:tc>
          <w:tcPr>
            <w:tcW w:w="5373" w:type="dxa"/>
          </w:tcPr>
          <w:p w:rsidR="00474C93" w:rsidRDefault="001B2B44">
            <w:pPr>
              <w:pStyle w:val="TableText"/>
              <w:spacing w:line="219" w:lineRule="auto"/>
              <w:jc w:val="center"/>
              <w:rPr>
                <w:rStyle w:val="font31"/>
                <w:rFonts w:ascii="仿宋" w:eastAsia="仿宋" w:hAnsi="仿宋" w:cs="仿宋" w:hint="default"/>
                <w:sz w:val="28"/>
                <w:szCs w:val="28"/>
                <w:lang w:eastAsia="zh-CN" w:bidi="ar"/>
              </w:rPr>
            </w:pPr>
            <w:r>
              <w:rPr>
                <w:rStyle w:val="font31"/>
                <w:rFonts w:ascii="仿宋" w:eastAsia="仿宋" w:hAnsi="仿宋" w:cs="仿宋"/>
                <w:sz w:val="28"/>
                <w:szCs w:val="28"/>
                <w:lang w:eastAsia="zh-CN" w:bidi="ar"/>
              </w:rPr>
              <w:t>武汉至元同昌物流有限公司</w:t>
            </w:r>
          </w:p>
        </w:tc>
      </w:tr>
      <w:tr w:rsidR="00474C93">
        <w:trPr>
          <w:trHeight w:val="558"/>
        </w:trPr>
        <w:tc>
          <w:tcPr>
            <w:tcW w:w="782" w:type="dxa"/>
            <w:tcBorders>
              <w:right w:val="single" w:sz="4" w:space="0" w:color="auto"/>
            </w:tcBorders>
          </w:tcPr>
          <w:p w:rsidR="00474C93" w:rsidRDefault="001B2B44">
            <w:pPr>
              <w:pStyle w:val="TableText"/>
              <w:spacing w:line="177" w:lineRule="auto"/>
              <w:jc w:val="center"/>
              <w:rPr>
                <w:rStyle w:val="font31"/>
                <w:rFonts w:ascii="仿宋" w:eastAsia="仿宋" w:hAnsi="仿宋" w:cs="仿宋" w:hint="default"/>
                <w:sz w:val="28"/>
                <w:szCs w:val="28"/>
                <w:lang w:eastAsia="zh-CN" w:bidi="ar"/>
              </w:rPr>
            </w:pPr>
            <w:r>
              <w:rPr>
                <w:rStyle w:val="font31"/>
                <w:rFonts w:ascii="仿宋" w:eastAsia="仿宋" w:hAnsi="仿宋" w:cs="仿宋"/>
                <w:sz w:val="28"/>
                <w:szCs w:val="28"/>
                <w:lang w:eastAsia="zh-CN" w:bidi="ar"/>
              </w:rPr>
              <w:t>2</w:t>
            </w:r>
          </w:p>
        </w:tc>
        <w:tc>
          <w:tcPr>
            <w:tcW w:w="2426" w:type="dxa"/>
            <w:vMerge/>
            <w:tcBorders>
              <w:left w:val="single" w:sz="4" w:space="0" w:color="auto"/>
            </w:tcBorders>
          </w:tcPr>
          <w:p w:rsidR="00474C93" w:rsidRDefault="00474C93">
            <w:pPr>
              <w:pStyle w:val="TableText"/>
              <w:spacing w:line="177" w:lineRule="auto"/>
              <w:jc w:val="center"/>
              <w:rPr>
                <w:rStyle w:val="font31"/>
                <w:rFonts w:ascii="仿宋" w:eastAsia="仿宋" w:hAnsi="仿宋" w:cs="仿宋" w:hint="default"/>
                <w:sz w:val="28"/>
                <w:szCs w:val="28"/>
                <w:lang w:eastAsia="zh-CN" w:bidi="ar"/>
              </w:rPr>
            </w:pPr>
          </w:p>
        </w:tc>
        <w:tc>
          <w:tcPr>
            <w:tcW w:w="5373" w:type="dxa"/>
          </w:tcPr>
          <w:p w:rsidR="00474C93" w:rsidRDefault="001B2B44">
            <w:pPr>
              <w:pStyle w:val="TableText"/>
              <w:spacing w:line="219" w:lineRule="auto"/>
              <w:jc w:val="center"/>
              <w:rPr>
                <w:rStyle w:val="font31"/>
                <w:rFonts w:ascii="仿宋" w:eastAsia="仿宋" w:hAnsi="仿宋" w:cs="仿宋" w:hint="default"/>
                <w:sz w:val="28"/>
                <w:szCs w:val="28"/>
                <w:lang w:eastAsia="zh-CN" w:bidi="ar"/>
              </w:rPr>
            </w:pPr>
            <w:r>
              <w:rPr>
                <w:rStyle w:val="font31"/>
                <w:rFonts w:ascii="仿宋" w:eastAsia="仿宋" w:hAnsi="仿宋" w:cs="仿宋"/>
                <w:sz w:val="28"/>
                <w:szCs w:val="28"/>
                <w:lang w:eastAsia="zh-CN" w:bidi="ar"/>
              </w:rPr>
              <w:t>武汉</w:t>
            </w:r>
            <w:proofErr w:type="gramStart"/>
            <w:r>
              <w:rPr>
                <w:rStyle w:val="font31"/>
                <w:rFonts w:ascii="仿宋" w:eastAsia="仿宋" w:hAnsi="仿宋" w:cs="仿宋"/>
                <w:sz w:val="28"/>
                <w:szCs w:val="28"/>
                <w:lang w:eastAsia="zh-CN" w:bidi="ar"/>
              </w:rPr>
              <w:t>皓</w:t>
            </w:r>
            <w:proofErr w:type="gramEnd"/>
            <w:r>
              <w:rPr>
                <w:rStyle w:val="font31"/>
                <w:rFonts w:ascii="仿宋" w:eastAsia="仿宋" w:hAnsi="仿宋" w:cs="仿宋"/>
                <w:sz w:val="28"/>
                <w:szCs w:val="28"/>
                <w:lang w:eastAsia="zh-CN" w:bidi="ar"/>
              </w:rPr>
              <w:t>洋</w:t>
            </w:r>
            <w:proofErr w:type="gramStart"/>
            <w:r>
              <w:rPr>
                <w:rStyle w:val="font31"/>
                <w:rFonts w:ascii="仿宋" w:eastAsia="仿宋" w:hAnsi="仿宋" w:cs="仿宋"/>
                <w:sz w:val="28"/>
                <w:szCs w:val="28"/>
                <w:lang w:eastAsia="zh-CN" w:bidi="ar"/>
              </w:rPr>
              <w:t>世</w:t>
            </w:r>
            <w:proofErr w:type="gramEnd"/>
            <w:r>
              <w:rPr>
                <w:rStyle w:val="font31"/>
                <w:rFonts w:ascii="仿宋" w:eastAsia="仿宋" w:hAnsi="仿宋" w:cs="仿宋"/>
                <w:sz w:val="28"/>
                <w:szCs w:val="28"/>
                <w:lang w:eastAsia="zh-CN" w:bidi="ar"/>
              </w:rPr>
              <w:t>通物流有限公司</w:t>
            </w:r>
          </w:p>
        </w:tc>
      </w:tr>
      <w:tr w:rsidR="00474C93">
        <w:trPr>
          <w:trHeight w:val="558"/>
        </w:trPr>
        <w:tc>
          <w:tcPr>
            <w:tcW w:w="782" w:type="dxa"/>
            <w:tcBorders>
              <w:right w:val="single" w:sz="4" w:space="0" w:color="auto"/>
            </w:tcBorders>
          </w:tcPr>
          <w:p w:rsidR="00474C93" w:rsidRDefault="001B2B44">
            <w:pPr>
              <w:pStyle w:val="TableText"/>
              <w:spacing w:line="175" w:lineRule="auto"/>
              <w:jc w:val="center"/>
              <w:rPr>
                <w:rStyle w:val="font31"/>
                <w:rFonts w:ascii="仿宋" w:eastAsia="仿宋" w:hAnsi="仿宋" w:cs="仿宋" w:hint="default"/>
                <w:sz w:val="28"/>
                <w:szCs w:val="28"/>
                <w:lang w:eastAsia="zh-CN" w:bidi="ar"/>
              </w:rPr>
            </w:pPr>
            <w:r>
              <w:rPr>
                <w:rStyle w:val="font31"/>
                <w:rFonts w:ascii="仿宋" w:eastAsia="仿宋" w:hAnsi="仿宋" w:cs="仿宋"/>
                <w:sz w:val="28"/>
                <w:szCs w:val="28"/>
                <w:lang w:eastAsia="zh-CN" w:bidi="ar"/>
              </w:rPr>
              <w:t>3</w:t>
            </w:r>
          </w:p>
        </w:tc>
        <w:tc>
          <w:tcPr>
            <w:tcW w:w="2426" w:type="dxa"/>
            <w:vMerge/>
            <w:tcBorders>
              <w:left w:val="single" w:sz="4" w:space="0" w:color="auto"/>
            </w:tcBorders>
          </w:tcPr>
          <w:p w:rsidR="00474C93" w:rsidRDefault="00474C93">
            <w:pPr>
              <w:pStyle w:val="TableText"/>
              <w:spacing w:line="175" w:lineRule="auto"/>
              <w:jc w:val="center"/>
              <w:rPr>
                <w:rStyle w:val="font31"/>
                <w:rFonts w:ascii="仿宋" w:eastAsia="仿宋" w:hAnsi="仿宋" w:cs="仿宋" w:hint="default"/>
                <w:sz w:val="28"/>
                <w:szCs w:val="28"/>
                <w:lang w:eastAsia="zh-CN" w:bidi="ar"/>
              </w:rPr>
            </w:pPr>
          </w:p>
        </w:tc>
        <w:tc>
          <w:tcPr>
            <w:tcW w:w="5373" w:type="dxa"/>
          </w:tcPr>
          <w:p w:rsidR="00474C93" w:rsidRDefault="001B2B44">
            <w:pPr>
              <w:pStyle w:val="TableText"/>
              <w:spacing w:line="219" w:lineRule="auto"/>
              <w:jc w:val="center"/>
              <w:rPr>
                <w:rStyle w:val="font31"/>
                <w:rFonts w:ascii="仿宋" w:eastAsia="仿宋" w:hAnsi="仿宋" w:cs="仿宋" w:hint="default"/>
                <w:sz w:val="28"/>
                <w:szCs w:val="28"/>
                <w:lang w:eastAsia="zh-CN" w:bidi="ar"/>
              </w:rPr>
            </w:pPr>
            <w:r>
              <w:rPr>
                <w:rStyle w:val="font31"/>
                <w:rFonts w:ascii="仿宋" w:eastAsia="仿宋" w:hAnsi="仿宋" w:cs="仿宋"/>
                <w:sz w:val="28"/>
                <w:szCs w:val="28"/>
                <w:lang w:eastAsia="zh-CN" w:bidi="ar"/>
              </w:rPr>
              <w:t>武汉华</w:t>
            </w:r>
            <w:proofErr w:type="gramStart"/>
            <w:r>
              <w:rPr>
                <w:rStyle w:val="font31"/>
                <w:rFonts w:ascii="仿宋" w:eastAsia="仿宋" w:hAnsi="仿宋" w:cs="仿宋"/>
                <w:sz w:val="28"/>
                <w:szCs w:val="28"/>
                <w:lang w:eastAsia="zh-CN" w:bidi="ar"/>
              </w:rPr>
              <w:t>隆供应</w:t>
            </w:r>
            <w:proofErr w:type="gramEnd"/>
            <w:r>
              <w:rPr>
                <w:rStyle w:val="font31"/>
                <w:rFonts w:ascii="仿宋" w:eastAsia="仿宋" w:hAnsi="仿宋" w:cs="仿宋"/>
                <w:sz w:val="28"/>
                <w:szCs w:val="28"/>
                <w:lang w:eastAsia="zh-CN" w:bidi="ar"/>
              </w:rPr>
              <w:t>链管理有限公司</w:t>
            </w:r>
          </w:p>
        </w:tc>
      </w:tr>
      <w:tr w:rsidR="00474C93">
        <w:trPr>
          <w:trHeight w:val="558"/>
        </w:trPr>
        <w:tc>
          <w:tcPr>
            <w:tcW w:w="782" w:type="dxa"/>
            <w:tcBorders>
              <w:right w:val="single" w:sz="4" w:space="0" w:color="auto"/>
            </w:tcBorders>
          </w:tcPr>
          <w:p w:rsidR="00474C93" w:rsidRDefault="001B2B44">
            <w:pPr>
              <w:pStyle w:val="TableText"/>
              <w:spacing w:line="176" w:lineRule="auto"/>
              <w:jc w:val="center"/>
              <w:rPr>
                <w:rStyle w:val="font31"/>
                <w:rFonts w:ascii="仿宋" w:eastAsia="仿宋" w:hAnsi="仿宋" w:cs="仿宋" w:hint="default"/>
                <w:sz w:val="28"/>
                <w:szCs w:val="28"/>
                <w:lang w:eastAsia="zh-CN" w:bidi="ar"/>
              </w:rPr>
            </w:pPr>
            <w:r>
              <w:rPr>
                <w:rStyle w:val="font31"/>
                <w:rFonts w:ascii="仿宋" w:eastAsia="仿宋" w:hAnsi="仿宋" w:cs="仿宋"/>
                <w:sz w:val="28"/>
                <w:szCs w:val="28"/>
                <w:lang w:eastAsia="zh-CN" w:bidi="ar"/>
              </w:rPr>
              <w:t>4</w:t>
            </w:r>
          </w:p>
        </w:tc>
        <w:tc>
          <w:tcPr>
            <w:tcW w:w="2426" w:type="dxa"/>
            <w:vMerge/>
            <w:tcBorders>
              <w:left w:val="single" w:sz="4" w:space="0" w:color="auto"/>
            </w:tcBorders>
          </w:tcPr>
          <w:p w:rsidR="00474C93" w:rsidRDefault="00474C93">
            <w:pPr>
              <w:pStyle w:val="TableText"/>
              <w:spacing w:line="176" w:lineRule="auto"/>
              <w:jc w:val="center"/>
              <w:rPr>
                <w:rStyle w:val="font31"/>
                <w:rFonts w:ascii="仿宋" w:eastAsia="仿宋" w:hAnsi="仿宋" w:cs="仿宋" w:hint="default"/>
                <w:sz w:val="28"/>
                <w:szCs w:val="28"/>
                <w:lang w:eastAsia="zh-CN" w:bidi="ar"/>
              </w:rPr>
            </w:pPr>
          </w:p>
        </w:tc>
        <w:tc>
          <w:tcPr>
            <w:tcW w:w="5373" w:type="dxa"/>
          </w:tcPr>
          <w:p w:rsidR="00474C93" w:rsidRDefault="001B2B44">
            <w:pPr>
              <w:pStyle w:val="TableText"/>
              <w:spacing w:line="219" w:lineRule="auto"/>
              <w:jc w:val="center"/>
              <w:rPr>
                <w:rStyle w:val="font31"/>
                <w:rFonts w:ascii="仿宋" w:eastAsia="仿宋" w:hAnsi="仿宋" w:cs="仿宋" w:hint="default"/>
                <w:sz w:val="28"/>
                <w:szCs w:val="28"/>
                <w:lang w:eastAsia="zh-CN" w:bidi="ar"/>
              </w:rPr>
            </w:pPr>
            <w:r>
              <w:rPr>
                <w:rStyle w:val="font31"/>
                <w:rFonts w:ascii="仿宋" w:eastAsia="仿宋" w:hAnsi="仿宋" w:cs="仿宋"/>
                <w:sz w:val="28"/>
                <w:szCs w:val="28"/>
                <w:lang w:eastAsia="zh-CN" w:bidi="ar"/>
              </w:rPr>
              <w:t>武汉中远海运集装箱供应链管理有限公司</w:t>
            </w:r>
          </w:p>
        </w:tc>
      </w:tr>
      <w:tr w:rsidR="00474C93">
        <w:trPr>
          <w:trHeight w:val="558"/>
        </w:trPr>
        <w:tc>
          <w:tcPr>
            <w:tcW w:w="782" w:type="dxa"/>
            <w:tcBorders>
              <w:right w:val="single" w:sz="4" w:space="0" w:color="auto"/>
            </w:tcBorders>
          </w:tcPr>
          <w:p w:rsidR="00474C93" w:rsidRDefault="001B2B44">
            <w:pPr>
              <w:pStyle w:val="TableText"/>
              <w:spacing w:line="174" w:lineRule="auto"/>
              <w:jc w:val="center"/>
              <w:rPr>
                <w:rStyle w:val="font31"/>
                <w:rFonts w:ascii="仿宋" w:eastAsia="仿宋" w:hAnsi="仿宋" w:cs="仿宋" w:hint="default"/>
                <w:sz w:val="28"/>
                <w:szCs w:val="28"/>
                <w:lang w:eastAsia="zh-CN" w:bidi="ar"/>
              </w:rPr>
            </w:pPr>
            <w:r>
              <w:rPr>
                <w:rStyle w:val="font31"/>
                <w:rFonts w:ascii="仿宋" w:eastAsia="仿宋" w:hAnsi="仿宋" w:cs="仿宋"/>
                <w:sz w:val="28"/>
                <w:szCs w:val="28"/>
                <w:lang w:eastAsia="zh-CN" w:bidi="ar"/>
              </w:rPr>
              <w:t>5</w:t>
            </w:r>
          </w:p>
        </w:tc>
        <w:tc>
          <w:tcPr>
            <w:tcW w:w="2426" w:type="dxa"/>
            <w:vMerge/>
            <w:tcBorders>
              <w:left w:val="single" w:sz="4" w:space="0" w:color="auto"/>
            </w:tcBorders>
          </w:tcPr>
          <w:p w:rsidR="00474C93" w:rsidRDefault="00474C93">
            <w:pPr>
              <w:pStyle w:val="TableText"/>
              <w:spacing w:line="174" w:lineRule="auto"/>
              <w:jc w:val="center"/>
              <w:rPr>
                <w:rStyle w:val="font31"/>
                <w:rFonts w:ascii="仿宋" w:eastAsia="仿宋" w:hAnsi="仿宋" w:cs="仿宋" w:hint="default"/>
                <w:sz w:val="28"/>
                <w:szCs w:val="28"/>
                <w:lang w:eastAsia="zh-CN" w:bidi="ar"/>
              </w:rPr>
            </w:pPr>
          </w:p>
        </w:tc>
        <w:tc>
          <w:tcPr>
            <w:tcW w:w="5373" w:type="dxa"/>
          </w:tcPr>
          <w:p w:rsidR="00474C93" w:rsidRDefault="001B2B44">
            <w:pPr>
              <w:pStyle w:val="TableText"/>
              <w:spacing w:line="219" w:lineRule="auto"/>
              <w:jc w:val="center"/>
              <w:rPr>
                <w:rStyle w:val="font31"/>
                <w:rFonts w:ascii="仿宋" w:eastAsia="仿宋" w:hAnsi="仿宋" w:cs="仿宋" w:hint="default"/>
                <w:sz w:val="28"/>
                <w:szCs w:val="28"/>
                <w:lang w:eastAsia="zh-CN" w:bidi="ar"/>
              </w:rPr>
            </w:pPr>
            <w:r>
              <w:rPr>
                <w:rStyle w:val="font31"/>
                <w:rFonts w:ascii="仿宋" w:eastAsia="仿宋" w:hAnsi="仿宋" w:cs="仿宋"/>
                <w:sz w:val="28"/>
                <w:szCs w:val="28"/>
                <w:lang w:eastAsia="zh-CN" w:bidi="ar"/>
              </w:rPr>
              <w:t>湖北中远储运有限公司</w:t>
            </w:r>
          </w:p>
        </w:tc>
      </w:tr>
      <w:tr w:rsidR="00474C93">
        <w:trPr>
          <w:trHeight w:val="558"/>
        </w:trPr>
        <w:tc>
          <w:tcPr>
            <w:tcW w:w="782" w:type="dxa"/>
            <w:tcBorders>
              <w:right w:val="single" w:sz="4" w:space="0" w:color="auto"/>
            </w:tcBorders>
          </w:tcPr>
          <w:p w:rsidR="00474C93" w:rsidRDefault="001B2B44">
            <w:pPr>
              <w:pStyle w:val="TableText"/>
              <w:spacing w:line="183" w:lineRule="auto"/>
              <w:jc w:val="center"/>
              <w:rPr>
                <w:rStyle w:val="font31"/>
                <w:rFonts w:ascii="仿宋" w:eastAsia="仿宋" w:hAnsi="仿宋" w:cs="仿宋" w:hint="default"/>
                <w:sz w:val="28"/>
                <w:szCs w:val="28"/>
                <w:lang w:eastAsia="zh-CN" w:bidi="ar"/>
              </w:rPr>
            </w:pPr>
            <w:r>
              <w:rPr>
                <w:rStyle w:val="font31"/>
                <w:rFonts w:ascii="仿宋" w:eastAsia="仿宋" w:hAnsi="仿宋" w:cs="仿宋"/>
                <w:sz w:val="28"/>
                <w:szCs w:val="28"/>
                <w:lang w:eastAsia="zh-CN" w:bidi="ar"/>
              </w:rPr>
              <w:t>6</w:t>
            </w:r>
          </w:p>
        </w:tc>
        <w:tc>
          <w:tcPr>
            <w:tcW w:w="2426" w:type="dxa"/>
            <w:vMerge/>
            <w:tcBorders>
              <w:left w:val="single" w:sz="4" w:space="0" w:color="auto"/>
            </w:tcBorders>
          </w:tcPr>
          <w:p w:rsidR="00474C93" w:rsidRDefault="00474C93">
            <w:pPr>
              <w:pStyle w:val="TableText"/>
              <w:spacing w:line="183" w:lineRule="auto"/>
              <w:jc w:val="center"/>
              <w:rPr>
                <w:rStyle w:val="font31"/>
                <w:rFonts w:ascii="仿宋" w:eastAsia="仿宋" w:hAnsi="仿宋" w:cs="仿宋" w:hint="default"/>
                <w:sz w:val="28"/>
                <w:szCs w:val="28"/>
                <w:lang w:eastAsia="zh-CN" w:bidi="ar"/>
              </w:rPr>
            </w:pPr>
          </w:p>
        </w:tc>
        <w:tc>
          <w:tcPr>
            <w:tcW w:w="5373" w:type="dxa"/>
          </w:tcPr>
          <w:p w:rsidR="00474C93" w:rsidRDefault="001B2B44">
            <w:pPr>
              <w:pStyle w:val="TableText"/>
              <w:spacing w:line="219" w:lineRule="auto"/>
              <w:jc w:val="center"/>
              <w:rPr>
                <w:rStyle w:val="font31"/>
                <w:rFonts w:ascii="仿宋" w:eastAsia="仿宋" w:hAnsi="仿宋" w:cs="仿宋" w:hint="default"/>
                <w:sz w:val="28"/>
                <w:szCs w:val="28"/>
                <w:lang w:eastAsia="zh-CN" w:bidi="ar"/>
              </w:rPr>
            </w:pPr>
            <w:proofErr w:type="gramStart"/>
            <w:r>
              <w:rPr>
                <w:rStyle w:val="font31"/>
                <w:rFonts w:ascii="仿宋" w:eastAsia="仿宋" w:hAnsi="仿宋" w:cs="仿宋"/>
                <w:sz w:val="28"/>
                <w:szCs w:val="28"/>
                <w:lang w:eastAsia="zh-CN" w:bidi="ar"/>
              </w:rPr>
              <w:t>湖北勤达通</w:t>
            </w:r>
            <w:proofErr w:type="gramEnd"/>
            <w:r>
              <w:rPr>
                <w:rStyle w:val="font31"/>
                <w:rFonts w:ascii="仿宋" w:eastAsia="仿宋" w:hAnsi="仿宋" w:cs="仿宋"/>
                <w:sz w:val="28"/>
                <w:szCs w:val="28"/>
                <w:lang w:eastAsia="zh-CN" w:bidi="ar"/>
              </w:rPr>
              <w:t>国际货物运输代理有限公司</w:t>
            </w:r>
          </w:p>
        </w:tc>
      </w:tr>
      <w:tr w:rsidR="00474C93">
        <w:trPr>
          <w:trHeight w:val="558"/>
        </w:trPr>
        <w:tc>
          <w:tcPr>
            <w:tcW w:w="782" w:type="dxa"/>
            <w:tcBorders>
              <w:right w:val="single" w:sz="4" w:space="0" w:color="auto"/>
            </w:tcBorders>
          </w:tcPr>
          <w:p w:rsidR="00474C93" w:rsidRDefault="001B2B44">
            <w:pPr>
              <w:pStyle w:val="TableText"/>
              <w:spacing w:line="174" w:lineRule="auto"/>
              <w:jc w:val="center"/>
              <w:rPr>
                <w:rStyle w:val="font31"/>
                <w:rFonts w:ascii="仿宋" w:eastAsia="仿宋" w:hAnsi="仿宋" w:cs="仿宋" w:hint="default"/>
                <w:sz w:val="28"/>
                <w:szCs w:val="28"/>
                <w:lang w:eastAsia="zh-CN" w:bidi="ar"/>
              </w:rPr>
            </w:pPr>
            <w:r>
              <w:rPr>
                <w:rStyle w:val="font31"/>
                <w:rFonts w:ascii="仿宋" w:eastAsia="仿宋" w:hAnsi="仿宋" w:cs="仿宋"/>
                <w:sz w:val="28"/>
                <w:szCs w:val="28"/>
                <w:lang w:eastAsia="zh-CN" w:bidi="ar"/>
              </w:rPr>
              <w:t>7</w:t>
            </w:r>
          </w:p>
        </w:tc>
        <w:tc>
          <w:tcPr>
            <w:tcW w:w="2426" w:type="dxa"/>
            <w:vMerge/>
            <w:tcBorders>
              <w:left w:val="single" w:sz="4" w:space="0" w:color="auto"/>
            </w:tcBorders>
          </w:tcPr>
          <w:p w:rsidR="00474C93" w:rsidRDefault="00474C93">
            <w:pPr>
              <w:pStyle w:val="TableText"/>
              <w:spacing w:line="174" w:lineRule="auto"/>
              <w:jc w:val="center"/>
              <w:rPr>
                <w:rStyle w:val="font31"/>
                <w:rFonts w:ascii="仿宋" w:eastAsia="仿宋" w:hAnsi="仿宋" w:cs="仿宋" w:hint="default"/>
                <w:sz w:val="28"/>
                <w:szCs w:val="28"/>
                <w:lang w:eastAsia="zh-CN" w:bidi="ar"/>
              </w:rPr>
            </w:pPr>
          </w:p>
        </w:tc>
        <w:tc>
          <w:tcPr>
            <w:tcW w:w="5373" w:type="dxa"/>
          </w:tcPr>
          <w:p w:rsidR="00474C93" w:rsidRDefault="001B2B44">
            <w:pPr>
              <w:pStyle w:val="TableText"/>
              <w:spacing w:line="219" w:lineRule="auto"/>
              <w:jc w:val="center"/>
              <w:rPr>
                <w:rStyle w:val="font31"/>
                <w:rFonts w:ascii="仿宋" w:eastAsia="仿宋" w:hAnsi="仿宋" w:cs="仿宋" w:hint="default"/>
                <w:sz w:val="28"/>
                <w:szCs w:val="28"/>
                <w:lang w:eastAsia="zh-CN" w:bidi="ar"/>
              </w:rPr>
            </w:pPr>
            <w:r>
              <w:rPr>
                <w:rStyle w:val="font31"/>
                <w:rFonts w:ascii="仿宋" w:eastAsia="仿宋" w:hAnsi="仿宋" w:cs="仿宋"/>
                <w:sz w:val="28"/>
                <w:szCs w:val="28"/>
                <w:lang w:eastAsia="zh-CN" w:bidi="ar"/>
              </w:rPr>
              <w:t>华</w:t>
            </w:r>
            <w:proofErr w:type="gramStart"/>
            <w:r>
              <w:rPr>
                <w:rStyle w:val="font31"/>
                <w:rFonts w:ascii="仿宋" w:eastAsia="仿宋" w:hAnsi="仿宋" w:cs="仿宋"/>
                <w:sz w:val="28"/>
                <w:szCs w:val="28"/>
                <w:lang w:eastAsia="zh-CN" w:bidi="ar"/>
              </w:rPr>
              <w:t>贸供应</w:t>
            </w:r>
            <w:proofErr w:type="gramEnd"/>
            <w:r>
              <w:rPr>
                <w:rStyle w:val="font31"/>
                <w:rFonts w:ascii="仿宋" w:eastAsia="仿宋" w:hAnsi="仿宋" w:cs="仿宋"/>
                <w:sz w:val="28"/>
                <w:szCs w:val="28"/>
                <w:lang w:eastAsia="zh-CN" w:bidi="ar"/>
              </w:rPr>
              <w:t>链武汉有限公司</w:t>
            </w:r>
          </w:p>
        </w:tc>
      </w:tr>
    </w:tbl>
    <w:p w:rsidR="00474C93" w:rsidRDefault="00474C93">
      <w:pPr>
        <w:spacing w:line="560" w:lineRule="exact"/>
        <w:rPr>
          <w:rFonts w:ascii="黑体" w:eastAsia="黑体" w:hAnsi="黑体" w:cs="黑体"/>
          <w:sz w:val="32"/>
          <w:szCs w:val="32"/>
        </w:rPr>
      </w:pPr>
    </w:p>
    <w:p w:rsidR="00474C93" w:rsidRDefault="00474C93">
      <w:pPr>
        <w:spacing w:line="560" w:lineRule="exact"/>
        <w:rPr>
          <w:rFonts w:ascii="黑体" w:eastAsia="黑体" w:hAnsi="黑体" w:cs="黑体"/>
          <w:sz w:val="32"/>
          <w:szCs w:val="32"/>
        </w:rPr>
      </w:pPr>
    </w:p>
    <w:p w:rsidR="00474C93" w:rsidRDefault="00474C93">
      <w:pPr>
        <w:spacing w:line="560" w:lineRule="exact"/>
        <w:rPr>
          <w:rFonts w:ascii="黑体" w:eastAsia="黑体" w:hAnsi="黑体" w:cs="黑体"/>
          <w:sz w:val="32"/>
          <w:szCs w:val="32"/>
        </w:rPr>
      </w:pPr>
    </w:p>
    <w:p w:rsidR="00474C93" w:rsidRDefault="00474C93">
      <w:pPr>
        <w:spacing w:line="560" w:lineRule="exact"/>
        <w:rPr>
          <w:rFonts w:ascii="黑体" w:eastAsia="黑体" w:hAnsi="黑体" w:cs="黑体"/>
          <w:sz w:val="32"/>
          <w:szCs w:val="32"/>
        </w:rPr>
      </w:pPr>
    </w:p>
    <w:p w:rsidR="00474C93" w:rsidRDefault="00474C93">
      <w:pPr>
        <w:spacing w:line="560" w:lineRule="exact"/>
        <w:rPr>
          <w:rFonts w:ascii="黑体" w:eastAsia="黑体" w:hAnsi="黑体" w:cs="黑体"/>
          <w:sz w:val="32"/>
          <w:szCs w:val="32"/>
        </w:rPr>
      </w:pPr>
    </w:p>
    <w:p w:rsidR="00474C93" w:rsidRDefault="00474C93">
      <w:pPr>
        <w:spacing w:line="560" w:lineRule="exact"/>
      </w:pPr>
    </w:p>
    <w:sectPr w:rsidR="00474C93">
      <w:pgSz w:w="11906" w:h="16838"/>
      <w:pgMar w:top="1440" w:right="1474" w:bottom="1440" w:left="1474"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B44" w:rsidRDefault="001B2B44">
      <w:r>
        <w:separator/>
      </w:r>
    </w:p>
  </w:endnote>
  <w:endnote w:type="continuationSeparator" w:id="0">
    <w:p w:rsidR="001B2B44" w:rsidRDefault="001B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93" w:rsidRDefault="001B2B44">
    <w:pPr>
      <w:pStyle w:val="a3"/>
      <w:spacing w:line="200" w:lineRule="exact"/>
      <w:ind w:leftChars="100" w:left="210"/>
      <w:rPr>
        <w:rFonts w:ascii="宋体"/>
        <w:sz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4C93" w:rsidRDefault="001B2B44">
                          <w:pPr>
                            <w:pStyle w:val="a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93" w:rsidRDefault="001B2B44">
    <w:pPr>
      <w:pStyle w:val="a3"/>
      <w:tabs>
        <w:tab w:val="clear" w:pos="8307"/>
      </w:tabs>
      <w:spacing w:line="200" w:lineRule="exact"/>
      <w:ind w:rightChars="100" w:right="210"/>
      <w:jc w:val="right"/>
      <w:rPr>
        <w:rFonts w:ascii="宋体"/>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4C93" w:rsidRDefault="001B2B44">
                          <w:pPr>
                            <w:pStyle w:val="a3"/>
                          </w:pPr>
                          <w:r>
                            <w:fldChar w:fldCharType="begin"/>
                          </w:r>
                          <w:r>
                            <w:instrText xml:space="preserve"> PAGE  \* MERGEFORMAT </w:instrText>
                          </w:r>
                          <w:r>
                            <w:fldChar w:fldCharType="separate"/>
                          </w:r>
                          <w:r w:rsidR="00BA7CD3">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474C93" w:rsidRDefault="001B2B44">
                    <w:pPr>
                      <w:pStyle w:val="a3"/>
                    </w:pPr>
                    <w:r>
                      <w:fldChar w:fldCharType="begin"/>
                    </w:r>
                    <w:r>
                      <w:instrText xml:space="preserve"> PAGE  \* MERGEFORMAT </w:instrText>
                    </w:r>
                    <w:r>
                      <w:fldChar w:fldCharType="separate"/>
                    </w:r>
                    <w:r w:rsidR="00BA7CD3">
                      <w:rPr>
                        <w:noProof/>
                      </w:rPr>
                      <w:t>4</w:t>
                    </w:r>
                    <w:r>
                      <w:fldChar w:fldCharType="end"/>
                    </w:r>
                  </w:p>
                </w:txbxContent>
              </v:textbox>
              <w10:wrap anchorx="margin"/>
            </v:shape>
          </w:pict>
        </mc:Fallback>
      </mc:AlternateContent>
    </w:r>
  </w:p>
  <w:p w:rsidR="00474C93" w:rsidRDefault="00474C93">
    <w:pPr>
      <w:pStyle w:val="a3"/>
      <w:tabs>
        <w:tab w:val="clear" w:pos="8307"/>
      </w:tabs>
      <w:wordWrap w:val="0"/>
      <w:ind w:rightChars="100" w:right="210"/>
      <w:jc w:val="right"/>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93" w:rsidRDefault="001B2B44">
    <w:pPr>
      <w:pStyle w:val="a3"/>
      <w:tabs>
        <w:tab w:val="clear" w:pos="4153"/>
        <w:tab w:val="clear" w:pos="8307"/>
        <w:tab w:val="right" w:pos="8845"/>
      </w:tabs>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4C93" w:rsidRDefault="001B2B44">
                          <w:pPr>
                            <w:pStyle w:val="a3"/>
                          </w:pPr>
                          <w:r>
                            <w:fldChar w:fldCharType="begin"/>
                          </w:r>
                          <w:r>
                            <w:instrText xml:space="preserve"> PAGE  \* MERGEFORMAT </w:instrText>
                          </w:r>
                          <w:r>
                            <w:fldChar w:fldCharType="separate"/>
                          </w:r>
                          <w:r w:rsidR="00BA7CD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rsidR="00474C93" w:rsidRDefault="001B2B44">
                    <w:pPr>
                      <w:pStyle w:val="a3"/>
                    </w:pPr>
                    <w:r>
                      <w:fldChar w:fldCharType="begin"/>
                    </w:r>
                    <w:r>
                      <w:instrText xml:space="preserve"> PAGE  \* MERGEFORMAT </w:instrText>
                    </w:r>
                    <w:r>
                      <w:fldChar w:fldCharType="separate"/>
                    </w:r>
                    <w:r w:rsidR="00BA7CD3">
                      <w:rPr>
                        <w:noProof/>
                      </w:rPr>
                      <w:t>1</w:t>
                    </w:r>
                    <w:r>
                      <w:fldChar w:fldCharType="end"/>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B44" w:rsidRDefault="001B2B44">
      <w:r>
        <w:separator/>
      </w:r>
    </w:p>
  </w:footnote>
  <w:footnote w:type="continuationSeparator" w:id="0">
    <w:p w:rsidR="001B2B44" w:rsidRDefault="001B2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93" w:rsidRDefault="00474C93">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93" w:rsidRDefault="00474C93">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MGJhMjRkMzgzNjk1MDAyOWU1MGUxOTkwMzViMmIifQ=="/>
  </w:docVars>
  <w:rsids>
    <w:rsidRoot w:val="2BEE46A2"/>
    <w:rsid w:val="001B2B44"/>
    <w:rsid w:val="00474C93"/>
    <w:rsid w:val="00BA7CD3"/>
    <w:rsid w:val="00FA5BE0"/>
    <w:rsid w:val="0B6475F7"/>
    <w:rsid w:val="122A6D8C"/>
    <w:rsid w:val="13675A6C"/>
    <w:rsid w:val="18F03E0E"/>
    <w:rsid w:val="1BD712B5"/>
    <w:rsid w:val="237D7150"/>
    <w:rsid w:val="2A1D79DE"/>
    <w:rsid w:val="2BEE46A2"/>
    <w:rsid w:val="33D61408"/>
    <w:rsid w:val="350E58F0"/>
    <w:rsid w:val="39025810"/>
    <w:rsid w:val="3AC30F2B"/>
    <w:rsid w:val="3AE76E66"/>
    <w:rsid w:val="42636FFD"/>
    <w:rsid w:val="433301C0"/>
    <w:rsid w:val="47A85AA5"/>
    <w:rsid w:val="4A917BCE"/>
    <w:rsid w:val="513E08FC"/>
    <w:rsid w:val="536A2949"/>
    <w:rsid w:val="5DC71521"/>
    <w:rsid w:val="66EA43BB"/>
    <w:rsid w:val="67690C74"/>
    <w:rsid w:val="6E231C14"/>
    <w:rsid w:val="702036F2"/>
    <w:rsid w:val="709075F5"/>
    <w:rsid w:val="725C368B"/>
    <w:rsid w:val="7C11424F"/>
    <w:rsid w:val="7DB008BF"/>
    <w:rsid w:val="7EC20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hAnsi="Calibri"/>
      <w:kern w:val="2"/>
      <w:sz w:val="21"/>
      <w:szCs w:val="24"/>
    </w:rPr>
  </w:style>
  <w:style w:type="paragraph" w:styleId="3">
    <w:name w:val="heading 3"/>
    <w:basedOn w:val="a"/>
    <w:next w:val="a"/>
    <w:autoRedefine/>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7"/>
      </w:tabs>
      <w:snapToGrid w:val="0"/>
      <w:jc w:val="left"/>
    </w:pPr>
    <w:rPr>
      <w:sz w:val="18"/>
    </w:rPr>
  </w:style>
  <w:style w:type="paragraph" w:styleId="a4">
    <w:name w:val="header"/>
    <w:basedOn w:val="a"/>
    <w:autoRedefine/>
    <w:qFormat/>
    <w:pPr>
      <w:pBdr>
        <w:bottom w:val="single" w:sz="6" w:space="1" w:color="auto"/>
      </w:pBdr>
      <w:tabs>
        <w:tab w:val="center" w:pos="4153"/>
        <w:tab w:val="right" w:pos="8307"/>
      </w:tabs>
      <w:snapToGrid w:val="0"/>
      <w:jc w:val="center"/>
    </w:pPr>
    <w:rPr>
      <w:sz w:val="18"/>
    </w:rPr>
  </w:style>
  <w:style w:type="paragraph" w:styleId="a5">
    <w:name w:val="Normal (Web)"/>
    <w:basedOn w:val="a"/>
    <w:autoRedefine/>
    <w:qFormat/>
    <w:pPr>
      <w:spacing w:beforeAutospacing="1" w:afterAutospacing="1"/>
      <w:jc w:val="left"/>
    </w:pPr>
    <w:rPr>
      <w:kern w:val="0"/>
      <w:sz w:val="24"/>
    </w:rPr>
  </w:style>
  <w:style w:type="table" w:styleId="a6">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basedOn w:val="a0"/>
    <w:autoRedefine/>
    <w:qFormat/>
    <w:rPr>
      <w:rFonts w:ascii="宋体" w:eastAsia="宋体" w:hAnsi="宋体" w:cs="宋体" w:hint="eastAsia"/>
      <w:b/>
      <w:bCs/>
      <w:color w:val="000000"/>
      <w:sz w:val="20"/>
      <w:szCs w:val="20"/>
      <w:u w:val="none"/>
    </w:rPr>
  </w:style>
  <w:style w:type="character" w:customStyle="1" w:styleId="font21">
    <w:name w:val="font21"/>
    <w:basedOn w:val="a0"/>
    <w:autoRedefine/>
    <w:qFormat/>
    <w:rPr>
      <w:rFonts w:ascii="宋体" w:eastAsia="宋体" w:hAnsi="宋体" w:cs="宋体" w:hint="eastAsia"/>
      <w:color w:val="000000"/>
      <w:sz w:val="20"/>
      <w:szCs w:val="20"/>
      <w:u w:val="none"/>
    </w:rPr>
  </w:style>
  <w:style w:type="character" w:customStyle="1" w:styleId="font31">
    <w:name w:val="font31"/>
    <w:basedOn w:val="a0"/>
    <w:autoRedefine/>
    <w:qFormat/>
    <w:rPr>
      <w:rFonts w:ascii="宋体" w:eastAsia="宋体" w:hAnsi="宋体" w:cs="宋体" w:hint="eastAsia"/>
      <w:color w:val="000000"/>
      <w:sz w:val="19"/>
      <w:szCs w:val="19"/>
      <w:u w:val="none"/>
    </w:rPr>
  </w:style>
  <w:style w:type="paragraph" w:customStyle="1" w:styleId="TableText">
    <w:name w:val="Table Text"/>
    <w:basedOn w:val="a"/>
    <w:semiHidden/>
    <w:qFormat/>
    <w:rPr>
      <w:rFonts w:ascii="Arial" w:eastAsia="Arial" w:hAnsi="Arial" w:cs="Arial"/>
      <w:szCs w:val="21"/>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hAnsi="Calibri"/>
      <w:kern w:val="2"/>
      <w:sz w:val="21"/>
      <w:szCs w:val="24"/>
    </w:rPr>
  </w:style>
  <w:style w:type="paragraph" w:styleId="3">
    <w:name w:val="heading 3"/>
    <w:basedOn w:val="a"/>
    <w:next w:val="a"/>
    <w:autoRedefine/>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7"/>
      </w:tabs>
      <w:snapToGrid w:val="0"/>
      <w:jc w:val="left"/>
    </w:pPr>
    <w:rPr>
      <w:sz w:val="18"/>
    </w:rPr>
  </w:style>
  <w:style w:type="paragraph" w:styleId="a4">
    <w:name w:val="header"/>
    <w:basedOn w:val="a"/>
    <w:autoRedefine/>
    <w:qFormat/>
    <w:pPr>
      <w:pBdr>
        <w:bottom w:val="single" w:sz="6" w:space="1" w:color="auto"/>
      </w:pBdr>
      <w:tabs>
        <w:tab w:val="center" w:pos="4153"/>
        <w:tab w:val="right" w:pos="8307"/>
      </w:tabs>
      <w:snapToGrid w:val="0"/>
      <w:jc w:val="center"/>
    </w:pPr>
    <w:rPr>
      <w:sz w:val="18"/>
    </w:rPr>
  </w:style>
  <w:style w:type="paragraph" w:styleId="a5">
    <w:name w:val="Normal (Web)"/>
    <w:basedOn w:val="a"/>
    <w:autoRedefine/>
    <w:qFormat/>
    <w:pPr>
      <w:spacing w:beforeAutospacing="1" w:afterAutospacing="1"/>
      <w:jc w:val="left"/>
    </w:pPr>
    <w:rPr>
      <w:kern w:val="0"/>
      <w:sz w:val="24"/>
    </w:rPr>
  </w:style>
  <w:style w:type="table" w:styleId="a6">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basedOn w:val="a0"/>
    <w:autoRedefine/>
    <w:qFormat/>
    <w:rPr>
      <w:rFonts w:ascii="宋体" w:eastAsia="宋体" w:hAnsi="宋体" w:cs="宋体" w:hint="eastAsia"/>
      <w:b/>
      <w:bCs/>
      <w:color w:val="000000"/>
      <w:sz w:val="20"/>
      <w:szCs w:val="20"/>
      <w:u w:val="none"/>
    </w:rPr>
  </w:style>
  <w:style w:type="character" w:customStyle="1" w:styleId="font21">
    <w:name w:val="font21"/>
    <w:basedOn w:val="a0"/>
    <w:autoRedefine/>
    <w:qFormat/>
    <w:rPr>
      <w:rFonts w:ascii="宋体" w:eastAsia="宋体" w:hAnsi="宋体" w:cs="宋体" w:hint="eastAsia"/>
      <w:color w:val="000000"/>
      <w:sz w:val="20"/>
      <w:szCs w:val="20"/>
      <w:u w:val="none"/>
    </w:rPr>
  </w:style>
  <w:style w:type="character" w:customStyle="1" w:styleId="font31">
    <w:name w:val="font31"/>
    <w:basedOn w:val="a0"/>
    <w:autoRedefine/>
    <w:qFormat/>
    <w:rPr>
      <w:rFonts w:ascii="宋体" w:eastAsia="宋体" w:hAnsi="宋体" w:cs="宋体" w:hint="eastAsia"/>
      <w:color w:val="000000"/>
      <w:sz w:val="19"/>
      <w:szCs w:val="19"/>
      <w:u w:val="none"/>
    </w:rPr>
  </w:style>
  <w:style w:type="paragraph" w:customStyle="1" w:styleId="TableText">
    <w:name w:val="Table Text"/>
    <w:basedOn w:val="a"/>
    <w:semiHidden/>
    <w:qFormat/>
    <w:rPr>
      <w:rFonts w:ascii="Arial" w:eastAsia="Arial" w:hAnsi="Arial" w:cs="Arial"/>
      <w:szCs w:val="21"/>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Words>
  <Characters>1047</Characters>
  <Application>Microsoft Office Word</Application>
  <DocSecurity>0</DocSecurity>
  <Lines>8</Lines>
  <Paragraphs>2</Paragraphs>
  <ScaleCrop>false</ScaleCrop>
  <Company>Lenovo</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项东浩</dc:creator>
  <cp:lastModifiedBy>admin</cp:lastModifiedBy>
  <cp:revision>3</cp:revision>
  <cp:lastPrinted>2023-03-02T09:17:00Z</cp:lastPrinted>
  <dcterms:created xsi:type="dcterms:W3CDTF">2024-04-08T08:35:00Z</dcterms:created>
  <dcterms:modified xsi:type="dcterms:W3CDTF">2024-04-08T08:36:00Z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BF057FC8B9CA412C9BF052BFFDC3F8D2_13</vt:lpwstr>
  </property>
</Properties>
</file>